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CF645" w14:textId="5C094DBD" w:rsidR="006E34A5" w:rsidRDefault="006E34A5" w:rsidP="002A5390">
      <w:pPr>
        <w:jc w:val="center"/>
        <w:rPr>
          <w:b/>
          <w:bCs/>
        </w:rPr>
      </w:pPr>
      <w:proofErr w:type="spellStart"/>
      <w:r w:rsidRPr="006E34A5">
        <w:rPr>
          <w:b/>
          <w:bCs/>
        </w:rPr>
        <w:t>Ekuivalentimi</w:t>
      </w:r>
      <w:proofErr w:type="spellEnd"/>
      <w:r w:rsidRPr="006E34A5">
        <w:rPr>
          <w:b/>
          <w:bCs/>
        </w:rPr>
        <w:t xml:space="preserve"> </w:t>
      </w:r>
      <w:proofErr w:type="spellStart"/>
      <w:r w:rsidRPr="006E34A5">
        <w:rPr>
          <w:b/>
          <w:bCs/>
        </w:rPr>
        <w:t>i</w:t>
      </w:r>
      <w:proofErr w:type="spellEnd"/>
      <w:r w:rsidRPr="006E34A5">
        <w:rPr>
          <w:b/>
          <w:bCs/>
        </w:rPr>
        <w:t xml:space="preserve"> </w:t>
      </w:r>
      <w:proofErr w:type="spellStart"/>
      <w:r w:rsidRPr="006E34A5">
        <w:rPr>
          <w:b/>
          <w:bCs/>
        </w:rPr>
        <w:t>licencës</w:t>
      </w:r>
      <w:proofErr w:type="spellEnd"/>
      <w:r w:rsidRPr="006E34A5">
        <w:rPr>
          <w:b/>
          <w:bCs/>
        </w:rPr>
        <w:t xml:space="preserve"> </w:t>
      </w:r>
      <w:proofErr w:type="spellStart"/>
      <w:r w:rsidRPr="006E34A5">
        <w:rPr>
          <w:b/>
          <w:bCs/>
        </w:rPr>
        <w:t>profesionale</w:t>
      </w:r>
      <w:proofErr w:type="spellEnd"/>
      <w:r w:rsidRPr="006E34A5">
        <w:rPr>
          <w:b/>
          <w:bCs/>
        </w:rPr>
        <w:t xml:space="preserve"> për </w:t>
      </w:r>
      <w:proofErr w:type="spellStart"/>
      <w:r w:rsidRPr="006E34A5">
        <w:rPr>
          <w:b/>
          <w:bCs/>
        </w:rPr>
        <w:t>individë</w:t>
      </w:r>
      <w:proofErr w:type="spellEnd"/>
      <w:r w:rsidRPr="006E34A5">
        <w:rPr>
          <w:b/>
          <w:bCs/>
        </w:rPr>
        <w:t xml:space="preserve"> </w:t>
      </w:r>
      <w:proofErr w:type="spellStart"/>
      <w:r w:rsidRPr="006E34A5">
        <w:rPr>
          <w:b/>
          <w:bCs/>
        </w:rPr>
        <w:t>që</w:t>
      </w:r>
      <w:proofErr w:type="spellEnd"/>
      <w:r w:rsidRPr="006E34A5">
        <w:rPr>
          <w:b/>
          <w:bCs/>
        </w:rPr>
        <w:t xml:space="preserve"> </w:t>
      </w:r>
      <w:proofErr w:type="spellStart"/>
      <w:r w:rsidRPr="006E34A5">
        <w:rPr>
          <w:b/>
          <w:bCs/>
        </w:rPr>
        <w:t>disponojnë</w:t>
      </w:r>
      <w:proofErr w:type="spellEnd"/>
      <w:r w:rsidRPr="006E34A5">
        <w:rPr>
          <w:b/>
          <w:bCs/>
        </w:rPr>
        <w:t xml:space="preserve"> </w:t>
      </w:r>
      <w:proofErr w:type="spellStart"/>
      <w:r w:rsidRPr="006E34A5">
        <w:rPr>
          <w:b/>
          <w:bCs/>
        </w:rPr>
        <w:t>licencë</w:t>
      </w:r>
      <w:proofErr w:type="spellEnd"/>
      <w:r w:rsidRPr="006E34A5">
        <w:rPr>
          <w:b/>
          <w:bCs/>
        </w:rPr>
        <w:t xml:space="preserve"> </w:t>
      </w:r>
      <w:proofErr w:type="spellStart"/>
      <w:r w:rsidRPr="006E34A5">
        <w:rPr>
          <w:b/>
          <w:bCs/>
        </w:rPr>
        <w:t>profesionale</w:t>
      </w:r>
      <w:proofErr w:type="spellEnd"/>
      <w:r w:rsidRPr="006E34A5">
        <w:rPr>
          <w:b/>
          <w:bCs/>
        </w:rPr>
        <w:t xml:space="preserve"> në </w:t>
      </w:r>
      <w:proofErr w:type="spellStart"/>
      <w:r w:rsidRPr="006E34A5">
        <w:rPr>
          <w:b/>
          <w:bCs/>
        </w:rPr>
        <w:t>vendin</w:t>
      </w:r>
      <w:proofErr w:type="spellEnd"/>
      <w:r w:rsidRPr="006E34A5">
        <w:rPr>
          <w:b/>
          <w:bCs/>
        </w:rPr>
        <w:t xml:space="preserve"> e </w:t>
      </w:r>
      <w:proofErr w:type="spellStart"/>
      <w:r w:rsidRPr="006E34A5">
        <w:rPr>
          <w:b/>
          <w:bCs/>
        </w:rPr>
        <w:t>origjinës</w:t>
      </w:r>
      <w:proofErr w:type="spellEnd"/>
      <w:r w:rsidRPr="006E34A5">
        <w:rPr>
          <w:b/>
          <w:bCs/>
        </w:rPr>
        <w:t xml:space="preserve"> (jo </w:t>
      </w:r>
      <w:proofErr w:type="spellStart"/>
      <w:r w:rsidRPr="006E34A5">
        <w:rPr>
          <w:b/>
          <w:bCs/>
        </w:rPr>
        <w:t>Shqipëri</w:t>
      </w:r>
      <w:proofErr w:type="spellEnd"/>
      <w:r w:rsidRPr="006E34A5">
        <w:rPr>
          <w:b/>
          <w:bCs/>
        </w:rPr>
        <w:t>)</w:t>
      </w:r>
      <w:r>
        <w:rPr>
          <w:b/>
          <w:bCs/>
        </w:rPr>
        <w:t xml:space="preserve"> n</w:t>
      </w:r>
      <w:r w:rsidRPr="006E34A5">
        <w:rPr>
          <w:b/>
          <w:bCs/>
        </w:rPr>
        <w:t>ë</w:t>
      </w:r>
      <w:r>
        <w:rPr>
          <w:b/>
          <w:bCs/>
        </w:rPr>
        <w:t xml:space="preserve"> </w:t>
      </w:r>
      <w:proofErr w:type="spellStart"/>
      <w:r>
        <w:rPr>
          <w:b/>
          <w:bCs/>
        </w:rPr>
        <w:t>fush</w:t>
      </w:r>
      <w:r w:rsidRPr="006E34A5">
        <w:rPr>
          <w:b/>
          <w:bCs/>
        </w:rPr>
        <w:t>ë</w:t>
      </w:r>
      <w:r>
        <w:rPr>
          <w:b/>
          <w:bCs/>
        </w:rPr>
        <w:t>n</w:t>
      </w:r>
      <w:proofErr w:type="spellEnd"/>
      <w:r>
        <w:rPr>
          <w:b/>
          <w:bCs/>
        </w:rPr>
        <w:t xml:space="preserve"> e </w:t>
      </w:r>
      <w:proofErr w:type="spellStart"/>
      <w:r>
        <w:rPr>
          <w:b/>
          <w:bCs/>
        </w:rPr>
        <w:t>vler</w:t>
      </w:r>
      <w:r w:rsidRPr="006E34A5">
        <w:rPr>
          <w:b/>
          <w:bCs/>
        </w:rPr>
        <w:t>ë</w:t>
      </w:r>
      <w:r>
        <w:rPr>
          <w:b/>
          <w:bCs/>
        </w:rPr>
        <w:t>simit</w:t>
      </w:r>
      <w:proofErr w:type="spellEnd"/>
      <w:r>
        <w:rPr>
          <w:b/>
          <w:bCs/>
        </w:rPr>
        <w:t xml:space="preserve"> t</w:t>
      </w:r>
      <w:r w:rsidRPr="006E34A5">
        <w:rPr>
          <w:b/>
          <w:bCs/>
        </w:rPr>
        <w:t>ë</w:t>
      </w:r>
      <w:r>
        <w:rPr>
          <w:b/>
          <w:bCs/>
        </w:rPr>
        <w:t xml:space="preserve"> </w:t>
      </w:r>
      <w:proofErr w:type="spellStart"/>
      <w:r>
        <w:rPr>
          <w:b/>
          <w:bCs/>
        </w:rPr>
        <w:t>pasurive</w:t>
      </w:r>
      <w:proofErr w:type="spellEnd"/>
    </w:p>
    <w:p w14:paraId="08F1B822" w14:textId="2590B1AB" w:rsidR="00EC7345" w:rsidRDefault="00EC7345" w:rsidP="000B63F0">
      <w:pPr>
        <w:jc w:val="center"/>
        <w:rPr>
          <w:b/>
          <w:bCs/>
          <w:color w:val="FF0000"/>
        </w:rPr>
      </w:pPr>
      <w:r w:rsidRPr="00EC7345">
        <w:rPr>
          <w:b/>
          <w:bCs/>
          <w:color w:val="FF0000"/>
        </w:rPr>
        <w:t xml:space="preserve">Equivalence of the professional license for individuals holding a professional license in the country of origin (not Albania) in the field of </w:t>
      </w:r>
      <w:r>
        <w:rPr>
          <w:b/>
          <w:bCs/>
          <w:color w:val="FF0000"/>
        </w:rPr>
        <w:t>e</w:t>
      </w:r>
      <w:r w:rsidRPr="00EC7345">
        <w:rPr>
          <w:b/>
          <w:bCs/>
          <w:color w:val="FF0000"/>
        </w:rPr>
        <w:t>valuation</w:t>
      </w:r>
      <w:r>
        <w:rPr>
          <w:b/>
          <w:bCs/>
          <w:color w:val="FF0000"/>
        </w:rPr>
        <w:t xml:space="preserve"> of the</w:t>
      </w:r>
      <w:r w:rsidRPr="00EC7345">
        <w:rPr>
          <w:b/>
          <w:bCs/>
          <w:color w:val="FF0000"/>
        </w:rPr>
        <w:t xml:space="preserve"> property</w:t>
      </w:r>
    </w:p>
    <w:p w14:paraId="416C4CAB" w14:textId="3AC7D674" w:rsidR="00672A39" w:rsidRDefault="00EC7345" w:rsidP="00677006">
      <w:pPr>
        <w:jc w:val="both"/>
        <w:rPr>
          <w:b/>
          <w:bCs/>
        </w:rPr>
      </w:pPr>
      <w:proofErr w:type="spellStart"/>
      <w:r>
        <w:rPr>
          <w:b/>
          <w:bCs/>
        </w:rPr>
        <w:t>Sh</w:t>
      </w:r>
      <w:r w:rsidR="00751E65">
        <w:rPr>
          <w:b/>
          <w:bCs/>
        </w:rPr>
        <w:t>ë</w:t>
      </w:r>
      <w:r>
        <w:rPr>
          <w:b/>
          <w:bCs/>
        </w:rPr>
        <w:t>rbimi</w:t>
      </w:r>
      <w:proofErr w:type="spellEnd"/>
      <w:r>
        <w:rPr>
          <w:b/>
          <w:bCs/>
        </w:rPr>
        <w:t xml:space="preserve"> </w:t>
      </w:r>
      <w:proofErr w:type="spellStart"/>
      <w:r>
        <w:rPr>
          <w:b/>
          <w:bCs/>
        </w:rPr>
        <w:t>ofrohet</w:t>
      </w:r>
      <w:proofErr w:type="spellEnd"/>
      <w:r>
        <w:rPr>
          <w:b/>
          <w:bCs/>
        </w:rPr>
        <w:t xml:space="preserve"> offline/ me </w:t>
      </w:r>
      <w:proofErr w:type="spellStart"/>
      <w:r>
        <w:rPr>
          <w:b/>
          <w:bCs/>
        </w:rPr>
        <w:t>dor</w:t>
      </w:r>
      <w:r w:rsidR="00751E65">
        <w:rPr>
          <w:b/>
          <w:bCs/>
        </w:rPr>
        <w:t>ë</w:t>
      </w:r>
      <w:r>
        <w:rPr>
          <w:b/>
          <w:bCs/>
        </w:rPr>
        <w:t>zim</w:t>
      </w:r>
      <w:proofErr w:type="spellEnd"/>
      <w:r>
        <w:rPr>
          <w:b/>
          <w:bCs/>
        </w:rPr>
        <w:t xml:space="preserve"> </w:t>
      </w:r>
      <w:r w:rsidR="00465787">
        <w:rPr>
          <w:b/>
          <w:bCs/>
        </w:rPr>
        <w:t xml:space="preserve">e </w:t>
      </w:r>
      <w:proofErr w:type="spellStart"/>
      <w:r w:rsidR="00465787">
        <w:rPr>
          <w:b/>
          <w:bCs/>
        </w:rPr>
        <w:t>dokumantacionit</w:t>
      </w:r>
      <w:proofErr w:type="spellEnd"/>
      <w:r w:rsidR="00465787">
        <w:rPr>
          <w:b/>
          <w:bCs/>
        </w:rPr>
        <w:t xml:space="preserve"> </w:t>
      </w:r>
      <w:proofErr w:type="spellStart"/>
      <w:r>
        <w:rPr>
          <w:b/>
          <w:bCs/>
        </w:rPr>
        <w:t>n</w:t>
      </w:r>
      <w:r w:rsidR="00751E65">
        <w:rPr>
          <w:b/>
          <w:bCs/>
        </w:rPr>
        <w:t>ë</w:t>
      </w:r>
      <w:r>
        <w:rPr>
          <w:b/>
          <w:bCs/>
        </w:rPr>
        <w:t>p</w:t>
      </w:r>
      <w:r w:rsidR="00751E65">
        <w:rPr>
          <w:b/>
          <w:bCs/>
        </w:rPr>
        <w:t>ë</w:t>
      </w:r>
      <w:r>
        <w:rPr>
          <w:b/>
          <w:bCs/>
        </w:rPr>
        <w:t>rmjet</w:t>
      </w:r>
      <w:proofErr w:type="spellEnd"/>
      <w:r>
        <w:rPr>
          <w:b/>
          <w:bCs/>
        </w:rPr>
        <w:t xml:space="preserve"> </w:t>
      </w:r>
      <w:proofErr w:type="spellStart"/>
      <w:r>
        <w:rPr>
          <w:b/>
          <w:bCs/>
        </w:rPr>
        <w:t>protokollit</w:t>
      </w:r>
      <w:proofErr w:type="spellEnd"/>
      <w:r w:rsidR="003D7E9B">
        <w:rPr>
          <w:b/>
          <w:bCs/>
        </w:rPr>
        <w:t>/</w:t>
      </w:r>
      <w:r w:rsidR="003D7E9B" w:rsidRPr="003D7E9B">
        <w:t xml:space="preserve"> </w:t>
      </w:r>
      <w:r w:rsidR="003D7E9B" w:rsidRPr="003D7E9B">
        <w:rPr>
          <w:b/>
          <w:bCs/>
          <w:color w:val="FF0000"/>
        </w:rPr>
        <w:t>The service is offered offline / through delivery via protocol.</w:t>
      </w:r>
    </w:p>
    <w:p w14:paraId="4766D641" w14:textId="59E1AB0F" w:rsidR="00677006" w:rsidRDefault="00677006" w:rsidP="00677006">
      <w:pPr>
        <w:jc w:val="both"/>
        <w:rPr>
          <w:i/>
          <w:iCs/>
          <w:color w:val="FF0000"/>
        </w:rPr>
      </w:pPr>
      <w:r w:rsidRPr="00677006">
        <w:rPr>
          <w:b/>
          <w:bCs/>
        </w:rPr>
        <w:tab/>
      </w:r>
      <w:proofErr w:type="spellStart"/>
      <w:r w:rsidRPr="00677006">
        <w:rPr>
          <w:b/>
          <w:bCs/>
        </w:rPr>
        <w:t>Dokumente</w:t>
      </w:r>
      <w:proofErr w:type="spellEnd"/>
      <w:r w:rsidRPr="00677006">
        <w:rPr>
          <w:b/>
          <w:bCs/>
        </w:rPr>
        <w:t xml:space="preserve"> </w:t>
      </w:r>
      <w:proofErr w:type="spellStart"/>
      <w:r w:rsidRPr="00677006">
        <w:rPr>
          <w:b/>
          <w:bCs/>
        </w:rPr>
        <w:t>që</w:t>
      </w:r>
      <w:proofErr w:type="spellEnd"/>
      <w:r w:rsidRPr="00677006">
        <w:rPr>
          <w:b/>
          <w:bCs/>
        </w:rPr>
        <w:t xml:space="preserve"> </w:t>
      </w:r>
      <w:proofErr w:type="spellStart"/>
      <w:r w:rsidRPr="00677006">
        <w:rPr>
          <w:b/>
          <w:bCs/>
        </w:rPr>
        <w:t>ngarkohen</w:t>
      </w:r>
      <w:proofErr w:type="spellEnd"/>
      <w:r w:rsidRPr="00677006">
        <w:rPr>
          <w:b/>
          <w:bCs/>
        </w:rPr>
        <w:t xml:space="preserve"> </w:t>
      </w:r>
      <w:proofErr w:type="spellStart"/>
      <w:r w:rsidRPr="00677006">
        <w:rPr>
          <w:b/>
          <w:bCs/>
        </w:rPr>
        <w:t>nga</w:t>
      </w:r>
      <w:proofErr w:type="spellEnd"/>
      <w:r w:rsidRPr="00677006">
        <w:rPr>
          <w:b/>
          <w:bCs/>
        </w:rPr>
        <w:t xml:space="preserve"> </w:t>
      </w:r>
      <w:proofErr w:type="spellStart"/>
      <w:r w:rsidRPr="00677006">
        <w:rPr>
          <w:b/>
          <w:bCs/>
        </w:rPr>
        <w:t>aplikanti</w:t>
      </w:r>
      <w:proofErr w:type="spellEnd"/>
      <w:r>
        <w:rPr>
          <w:b/>
          <w:bCs/>
        </w:rPr>
        <w:t>/</w:t>
      </w:r>
      <w:r w:rsidRPr="00677006">
        <w:rPr>
          <w:i/>
          <w:iCs/>
          <w:color w:val="FF0000"/>
        </w:rPr>
        <w:t>Documents to be uploaded by the applicant</w:t>
      </w:r>
    </w:p>
    <w:p w14:paraId="6F414600" w14:textId="13F54F01" w:rsidR="00EC7345" w:rsidRDefault="00EC7345" w:rsidP="00EC7345">
      <w:pPr>
        <w:pStyle w:val="ListParagraph"/>
        <w:numPr>
          <w:ilvl w:val="0"/>
          <w:numId w:val="8"/>
        </w:numPr>
        <w:spacing w:before="120" w:after="120"/>
        <w:ind w:left="446"/>
        <w:contextualSpacing w:val="0"/>
        <w:jc w:val="both"/>
      </w:pPr>
      <w:r>
        <w:t xml:space="preserve">Kërkesën e </w:t>
      </w:r>
      <w:proofErr w:type="spellStart"/>
      <w:r>
        <w:t>individit</w:t>
      </w:r>
      <w:proofErr w:type="spellEnd"/>
      <w:r>
        <w:t xml:space="preserve">, </w:t>
      </w:r>
      <w:proofErr w:type="spellStart"/>
      <w:r>
        <w:t>ku</w:t>
      </w:r>
      <w:proofErr w:type="spellEnd"/>
      <w:r>
        <w:t xml:space="preserve"> të </w:t>
      </w:r>
      <w:proofErr w:type="spellStart"/>
      <w:r>
        <w:t>përcaktohen</w:t>
      </w:r>
      <w:proofErr w:type="spellEnd"/>
      <w:r>
        <w:t xml:space="preserve">, të </w:t>
      </w:r>
      <w:proofErr w:type="spellStart"/>
      <w:r>
        <w:t>paktën</w:t>
      </w:r>
      <w:proofErr w:type="spellEnd"/>
      <w:r>
        <w:t xml:space="preserve">, </w:t>
      </w:r>
      <w:proofErr w:type="spellStart"/>
      <w:r>
        <w:t>gjeneralitetet</w:t>
      </w:r>
      <w:proofErr w:type="spellEnd"/>
      <w:r>
        <w:t xml:space="preserve">, </w:t>
      </w:r>
      <w:proofErr w:type="spellStart"/>
      <w:r>
        <w:t>adresa</w:t>
      </w:r>
      <w:proofErr w:type="spellEnd"/>
      <w:r>
        <w:t xml:space="preserve"> e </w:t>
      </w:r>
      <w:proofErr w:type="spellStart"/>
      <w:r>
        <w:t>plotë</w:t>
      </w:r>
      <w:proofErr w:type="spellEnd"/>
      <w:r>
        <w:t xml:space="preserve"> e </w:t>
      </w:r>
      <w:proofErr w:type="spellStart"/>
      <w:r>
        <w:t>individit</w:t>
      </w:r>
      <w:proofErr w:type="spellEnd"/>
      <w:r>
        <w:t xml:space="preserve">, </w:t>
      </w:r>
      <w:proofErr w:type="spellStart"/>
      <w:r>
        <w:t>fusha</w:t>
      </w:r>
      <w:proofErr w:type="spellEnd"/>
      <w:r>
        <w:t xml:space="preserve"> </w:t>
      </w:r>
      <w:proofErr w:type="spellStart"/>
      <w:r>
        <w:t>dhe</w:t>
      </w:r>
      <w:proofErr w:type="spellEnd"/>
      <w:r>
        <w:t xml:space="preserve"> </w:t>
      </w:r>
      <w:proofErr w:type="spellStart"/>
      <w:r>
        <w:t>shkalla</w:t>
      </w:r>
      <w:proofErr w:type="spellEnd"/>
      <w:r>
        <w:t xml:space="preserve"> </w:t>
      </w:r>
      <w:proofErr w:type="spellStart"/>
      <w:r>
        <w:t>që</w:t>
      </w:r>
      <w:proofErr w:type="spellEnd"/>
      <w:r>
        <w:t xml:space="preserve"> </w:t>
      </w:r>
      <w:proofErr w:type="spellStart"/>
      <w:r>
        <w:t>mendon</w:t>
      </w:r>
      <w:proofErr w:type="spellEnd"/>
      <w:r>
        <w:t xml:space="preserve"> se </w:t>
      </w:r>
      <w:proofErr w:type="spellStart"/>
      <w:r>
        <w:t>ekuivalentohen</w:t>
      </w:r>
      <w:proofErr w:type="spellEnd"/>
      <w:r>
        <w:t xml:space="preserve"> </w:t>
      </w:r>
      <w:proofErr w:type="spellStart"/>
      <w:r>
        <w:t>nga</w:t>
      </w:r>
      <w:proofErr w:type="spellEnd"/>
      <w:r>
        <w:t xml:space="preserve"> </w:t>
      </w:r>
      <w:proofErr w:type="spellStart"/>
      <w:r>
        <w:t>licenca</w:t>
      </w:r>
      <w:proofErr w:type="spellEnd"/>
      <w:r>
        <w:t xml:space="preserve"> </w:t>
      </w:r>
      <w:proofErr w:type="spellStart"/>
      <w:r>
        <w:t>që</w:t>
      </w:r>
      <w:proofErr w:type="spellEnd"/>
      <w:r>
        <w:t xml:space="preserve"> </w:t>
      </w:r>
      <w:proofErr w:type="spellStart"/>
      <w:r>
        <w:t>disponon</w:t>
      </w:r>
      <w:proofErr w:type="spellEnd"/>
      <w:r>
        <w:t xml:space="preserve"> </w:t>
      </w:r>
      <w:proofErr w:type="spellStart"/>
      <w:r>
        <w:t>nga</w:t>
      </w:r>
      <w:proofErr w:type="spellEnd"/>
      <w:r>
        <w:t xml:space="preserve"> </w:t>
      </w:r>
      <w:proofErr w:type="spellStart"/>
      <w:r>
        <w:t>vendi</w:t>
      </w:r>
      <w:proofErr w:type="spellEnd"/>
      <w:r>
        <w:t xml:space="preserve"> </w:t>
      </w:r>
      <w:proofErr w:type="spellStart"/>
      <w:r>
        <w:t>i</w:t>
      </w:r>
      <w:proofErr w:type="spellEnd"/>
      <w:r>
        <w:t xml:space="preserve"> </w:t>
      </w:r>
      <w:proofErr w:type="spellStart"/>
      <w:r>
        <w:t>origjinës</w:t>
      </w:r>
      <w:proofErr w:type="spellEnd"/>
      <w:r>
        <w:t>;</w:t>
      </w:r>
      <w:r w:rsidR="00965FF7" w:rsidRPr="00965FF7">
        <w:t xml:space="preserve"> </w:t>
      </w:r>
      <w:r w:rsidR="00965FF7">
        <w:t xml:space="preserve">/ </w:t>
      </w:r>
      <w:r w:rsidR="00965FF7" w:rsidRPr="00965FF7">
        <w:rPr>
          <w:i/>
          <w:iCs/>
          <w:color w:val="FF0000"/>
        </w:rPr>
        <w:t>The individual's application/request, which must include at least the full name, complete address of the individual, the field, and the level they propose equivalent to the license they hold from the country of origin.</w:t>
      </w:r>
    </w:p>
    <w:p w14:paraId="36275D32" w14:textId="13BCCDFD" w:rsidR="00EC7345" w:rsidRDefault="00EC7345" w:rsidP="00EC7345">
      <w:pPr>
        <w:pStyle w:val="ListParagraph"/>
        <w:numPr>
          <w:ilvl w:val="0"/>
          <w:numId w:val="8"/>
        </w:numPr>
        <w:spacing w:before="120" w:after="120"/>
        <w:ind w:left="446"/>
        <w:contextualSpacing w:val="0"/>
        <w:jc w:val="both"/>
      </w:pPr>
      <w:proofErr w:type="spellStart"/>
      <w:r>
        <w:t>Dokumentin</w:t>
      </w:r>
      <w:proofErr w:type="spellEnd"/>
      <w:r>
        <w:t xml:space="preserve"> e </w:t>
      </w:r>
      <w:proofErr w:type="spellStart"/>
      <w:r>
        <w:t>identitetit</w:t>
      </w:r>
      <w:proofErr w:type="spellEnd"/>
      <w:r>
        <w:t xml:space="preserve"> </w:t>
      </w:r>
      <w:proofErr w:type="spellStart"/>
      <w:r>
        <w:t>që</w:t>
      </w:r>
      <w:proofErr w:type="spellEnd"/>
      <w:r>
        <w:t xml:space="preserve"> </w:t>
      </w:r>
      <w:proofErr w:type="spellStart"/>
      <w:r>
        <w:t>disponon</w:t>
      </w:r>
      <w:proofErr w:type="spellEnd"/>
      <w:r>
        <w:t>;</w:t>
      </w:r>
      <w:r w:rsidR="00965FF7">
        <w:t>/</w:t>
      </w:r>
      <w:r w:rsidR="00965FF7" w:rsidRPr="00965FF7">
        <w:t xml:space="preserve"> </w:t>
      </w:r>
      <w:r w:rsidR="00965FF7" w:rsidRPr="00965FF7">
        <w:rPr>
          <w:i/>
          <w:iCs/>
          <w:color w:val="FF0000"/>
        </w:rPr>
        <w:t>The identity document held by the individual.</w:t>
      </w:r>
    </w:p>
    <w:p w14:paraId="1F2F0FEC" w14:textId="23D13480" w:rsidR="00EC7345" w:rsidRDefault="00EC7345" w:rsidP="00EC7345">
      <w:pPr>
        <w:pStyle w:val="ListParagraph"/>
        <w:numPr>
          <w:ilvl w:val="0"/>
          <w:numId w:val="8"/>
        </w:numPr>
        <w:spacing w:before="120" w:after="120"/>
        <w:ind w:left="446"/>
        <w:contextualSpacing w:val="0"/>
        <w:jc w:val="both"/>
      </w:pPr>
      <w:r>
        <w:t xml:space="preserve">Dy </w:t>
      </w:r>
      <w:proofErr w:type="spellStart"/>
      <w:r>
        <w:t>fotografi</w:t>
      </w:r>
      <w:proofErr w:type="spellEnd"/>
      <w:r>
        <w:t xml:space="preserve"> 3x4 cm të </w:t>
      </w:r>
      <w:proofErr w:type="spellStart"/>
      <w:r>
        <w:t>vlerësuesit</w:t>
      </w:r>
      <w:proofErr w:type="spellEnd"/>
      <w:r>
        <w:t>;</w:t>
      </w:r>
      <w:r w:rsidR="001119A0">
        <w:t>/</w:t>
      </w:r>
      <w:r w:rsidR="001119A0" w:rsidRPr="001119A0">
        <w:t xml:space="preserve"> </w:t>
      </w:r>
      <w:r w:rsidR="001119A0" w:rsidRPr="001119A0">
        <w:rPr>
          <w:i/>
          <w:iCs/>
          <w:color w:val="FF0000"/>
        </w:rPr>
        <w:t xml:space="preserve">Two 3x4 cm photographs of the </w:t>
      </w:r>
      <w:r w:rsidR="001119A0">
        <w:rPr>
          <w:i/>
          <w:iCs/>
          <w:color w:val="FF0000"/>
        </w:rPr>
        <w:t>applicant</w:t>
      </w:r>
      <w:r w:rsidR="001119A0" w:rsidRPr="001119A0">
        <w:rPr>
          <w:i/>
          <w:iCs/>
          <w:color w:val="FF0000"/>
        </w:rPr>
        <w:t>.</w:t>
      </w:r>
    </w:p>
    <w:p w14:paraId="6B829285" w14:textId="2D79AF37" w:rsidR="00EC7345" w:rsidRDefault="00EC7345" w:rsidP="00EC7345">
      <w:pPr>
        <w:pStyle w:val="ListParagraph"/>
        <w:numPr>
          <w:ilvl w:val="0"/>
          <w:numId w:val="8"/>
        </w:numPr>
        <w:spacing w:before="120" w:after="120"/>
        <w:ind w:left="446"/>
        <w:contextualSpacing w:val="0"/>
        <w:jc w:val="both"/>
      </w:pPr>
      <w:proofErr w:type="spellStart"/>
      <w:r>
        <w:t>Diplomën</w:t>
      </w:r>
      <w:proofErr w:type="spellEnd"/>
      <w:r>
        <w:t xml:space="preserve"> </w:t>
      </w:r>
      <w:proofErr w:type="spellStart"/>
      <w:r>
        <w:t>që</w:t>
      </w:r>
      <w:proofErr w:type="spellEnd"/>
      <w:r>
        <w:t xml:space="preserve"> </w:t>
      </w:r>
      <w:proofErr w:type="spellStart"/>
      <w:r>
        <w:t>disponon</w:t>
      </w:r>
      <w:proofErr w:type="spellEnd"/>
      <w:r>
        <w:t xml:space="preserve"> në </w:t>
      </w:r>
      <w:proofErr w:type="spellStart"/>
      <w:r>
        <w:t>vendin</w:t>
      </w:r>
      <w:proofErr w:type="spellEnd"/>
      <w:r>
        <w:t xml:space="preserve"> e </w:t>
      </w:r>
      <w:proofErr w:type="spellStart"/>
      <w:r>
        <w:t>origjinës</w:t>
      </w:r>
      <w:proofErr w:type="spellEnd"/>
      <w:r>
        <w:t xml:space="preserve">, të </w:t>
      </w:r>
      <w:proofErr w:type="spellStart"/>
      <w:r>
        <w:t>legalizuar</w:t>
      </w:r>
      <w:proofErr w:type="spellEnd"/>
      <w:r>
        <w:t xml:space="preserve">, </w:t>
      </w:r>
      <w:proofErr w:type="spellStart"/>
      <w:r>
        <w:t>sipas</w:t>
      </w:r>
      <w:proofErr w:type="spellEnd"/>
      <w:r>
        <w:t xml:space="preserve"> </w:t>
      </w:r>
      <w:proofErr w:type="spellStart"/>
      <w:r>
        <w:t>dispozitave</w:t>
      </w:r>
      <w:proofErr w:type="spellEnd"/>
      <w:r>
        <w:t xml:space="preserve"> në </w:t>
      </w:r>
      <w:proofErr w:type="spellStart"/>
      <w:r>
        <w:t>fuqi</w:t>
      </w:r>
      <w:proofErr w:type="spellEnd"/>
      <w:r>
        <w:t xml:space="preserve"> (noter të </w:t>
      </w:r>
      <w:proofErr w:type="spellStart"/>
      <w:r>
        <w:t>vendit</w:t>
      </w:r>
      <w:proofErr w:type="spellEnd"/>
      <w:r>
        <w:t xml:space="preserve"> të </w:t>
      </w:r>
      <w:proofErr w:type="spellStart"/>
      <w:r>
        <w:t>origjinës</w:t>
      </w:r>
      <w:proofErr w:type="spellEnd"/>
      <w:r>
        <w:t>/</w:t>
      </w:r>
      <w:proofErr w:type="spellStart"/>
      <w:r>
        <w:t>apostilë</w:t>
      </w:r>
      <w:proofErr w:type="spellEnd"/>
      <w:r>
        <w:t>/</w:t>
      </w:r>
      <w:proofErr w:type="spellStart"/>
      <w:r>
        <w:t>etj</w:t>
      </w:r>
      <w:proofErr w:type="spellEnd"/>
      <w:r>
        <w:t xml:space="preserve">.) </w:t>
      </w:r>
      <w:proofErr w:type="spellStart"/>
      <w:r>
        <w:t>dhe</w:t>
      </w:r>
      <w:proofErr w:type="spellEnd"/>
      <w:r>
        <w:t xml:space="preserve"> të </w:t>
      </w:r>
      <w:proofErr w:type="spellStart"/>
      <w:r>
        <w:t>përkthyer</w:t>
      </w:r>
      <w:proofErr w:type="spellEnd"/>
      <w:r>
        <w:t xml:space="preserve"> në </w:t>
      </w:r>
      <w:proofErr w:type="spellStart"/>
      <w:r>
        <w:t>gjuhën</w:t>
      </w:r>
      <w:proofErr w:type="spellEnd"/>
      <w:r>
        <w:t xml:space="preserve"> </w:t>
      </w:r>
      <w:proofErr w:type="spellStart"/>
      <w:r>
        <w:t>shqipe</w:t>
      </w:r>
      <w:proofErr w:type="spellEnd"/>
      <w:r>
        <w:t xml:space="preserve">, </w:t>
      </w:r>
      <w:proofErr w:type="spellStart"/>
      <w:r>
        <w:t>nga</w:t>
      </w:r>
      <w:proofErr w:type="spellEnd"/>
      <w:r>
        <w:t xml:space="preserve"> </w:t>
      </w:r>
      <w:proofErr w:type="spellStart"/>
      <w:r>
        <w:t>përkthyes</w:t>
      </w:r>
      <w:proofErr w:type="spellEnd"/>
      <w:r>
        <w:t xml:space="preserve"> të </w:t>
      </w:r>
      <w:proofErr w:type="spellStart"/>
      <w:r>
        <w:t>autorizuar</w:t>
      </w:r>
      <w:proofErr w:type="spellEnd"/>
      <w:r>
        <w:t>;</w:t>
      </w:r>
      <w:r w:rsidR="005C5DEA">
        <w:t>/</w:t>
      </w:r>
      <w:r w:rsidR="005C5DEA" w:rsidRPr="005C5DEA">
        <w:t xml:space="preserve"> </w:t>
      </w:r>
      <w:r w:rsidR="005C5DEA" w:rsidRPr="005C5DEA">
        <w:rPr>
          <w:i/>
          <w:iCs/>
          <w:color w:val="FF0000"/>
        </w:rPr>
        <w:t>The diploma held in the country of origin, legalized according to the applicable regulations (notarized in the country of origin/apostille/etc.), and translated into the Albanian language by authorized translators.</w:t>
      </w:r>
    </w:p>
    <w:p w14:paraId="0B3BE497" w14:textId="75ACF5F7" w:rsidR="00EC7345" w:rsidRDefault="00EC7345" w:rsidP="00EC7345">
      <w:pPr>
        <w:pStyle w:val="ListParagraph"/>
        <w:numPr>
          <w:ilvl w:val="0"/>
          <w:numId w:val="8"/>
        </w:numPr>
        <w:spacing w:before="120" w:after="120"/>
        <w:ind w:left="446"/>
        <w:contextualSpacing w:val="0"/>
        <w:jc w:val="both"/>
      </w:pPr>
      <w:proofErr w:type="spellStart"/>
      <w:r>
        <w:t>Certifikatën</w:t>
      </w:r>
      <w:proofErr w:type="spellEnd"/>
      <w:r>
        <w:t xml:space="preserve"> për </w:t>
      </w:r>
      <w:proofErr w:type="spellStart"/>
      <w:r>
        <w:t>kryerjen</w:t>
      </w:r>
      <w:proofErr w:type="spellEnd"/>
      <w:r>
        <w:t xml:space="preserve"> e </w:t>
      </w:r>
      <w:proofErr w:type="spellStart"/>
      <w:r>
        <w:t>programeve</w:t>
      </w:r>
      <w:proofErr w:type="spellEnd"/>
      <w:r>
        <w:t xml:space="preserve"> të </w:t>
      </w:r>
      <w:proofErr w:type="spellStart"/>
      <w:r>
        <w:t>studimit</w:t>
      </w:r>
      <w:proofErr w:type="spellEnd"/>
      <w:r>
        <w:t xml:space="preserve"> të </w:t>
      </w:r>
      <w:proofErr w:type="spellStart"/>
      <w:r>
        <w:t>vazhduar</w:t>
      </w:r>
      <w:proofErr w:type="spellEnd"/>
      <w:r>
        <w:t xml:space="preserve"> për </w:t>
      </w:r>
      <w:proofErr w:type="spellStart"/>
      <w:r>
        <w:t>vlerësimin</w:t>
      </w:r>
      <w:proofErr w:type="spellEnd"/>
      <w:r>
        <w:t xml:space="preserve"> e </w:t>
      </w:r>
      <w:proofErr w:type="spellStart"/>
      <w:r>
        <w:t>pasurive</w:t>
      </w:r>
      <w:proofErr w:type="spellEnd"/>
      <w:r>
        <w:t xml:space="preserve"> të </w:t>
      </w:r>
      <w:proofErr w:type="spellStart"/>
      <w:r>
        <w:t>paluajtshme</w:t>
      </w:r>
      <w:proofErr w:type="spellEnd"/>
      <w:r>
        <w:t xml:space="preserve">, për </w:t>
      </w:r>
      <w:proofErr w:type="spellStart"/>
      <w:r>
        <w:t>fushën</w:t>
      </w:r>
      <w:proofErr w:type="spellEnd"/>
      <w:r>
        <w:t xml:space="preserve">/at </w:t>
      </w:r>
      <w:proofErr w:type="spellStart"/>
      <w:r>
        <w:t>ku</w:t>
      </w:r>
      <w:proofErr w:type="spellEnd"/>
      <w:r>
        <w:t xml:space="preserve"> </w:t>
      </w:r>
      <w:proofErr w:type="spellStart"/>
      <w:r>
        <w:t>kërkon</w:t>
      </w:r>
      <w:proofErr w:type="spellEnd"/>
      <w:r>
        <w:t xml:space="preserve"> të </w:t>
      </w:r>
      <w:proofErr w:type="spellStart"/>
      <w:r>
        <w:t>licencohet</w:t>
      </w:r>
      <w:proofErr w:type="spellEnd"/>
      <w:r>
        <w:t xml:space="preserve">, të </w:t>
      </w:r>
      <w:proofErr w:type="spellStart"/>
      <w:r>
        <w:t>lëshuar</w:t>
      </w:r>
      <w:proofErr w:type="spellEnd"/>
      <w:r>
        <w:t xml:space="preserve"> në </w:t>
      </w:r>
      <w:proofErr w:type="spellStart"/>
      <w:r>
        <w:t>vendin</w:t>
      </w:r>
      <w:proofErr w:type="spellEnd"/>
      <w:r>
        <w:t xml:space="preserve"> e </w:t>
      </w:r>
      <w:proofErr w:type="spellStart"/>
      <w:r>
        <w:t>origjinës</w:t>
      </w:r>
      <w:proofErr w:type="spellEnd"/>
      <w:r>
        <w:t xml:space="preserve">, të </w:t>
      </w:r>
      <w:proofErr w:type="spellStart"/>
      <w:r>
        <w:t>legalizuar</w:t>
      </w:r>
      <w:proofErr w:type="spellEnd"/>
      <w:r>
        <w:t xml:space="preserve"> </w:t>
      </w:r>
      <w:proofErr w:type="spellStart"/>
      <w:r>
        <w:t>sipas</w:t>
      </w:r>
      <w:proofErr w:type="spellEnd"/>
      <w:r>
        <w:t xml:space="preserve"> </w:t>
      </w:r>
      <w:proofErr w:type="spellStart"/>
      <w:r>
        <w:t>dispozitave</w:t>
      </w:r>
      <w:proofErr w:type="spellEnd"/>
      <w:r>
        <w:t xml:space="preserve"> në </w:t>
      </w:r>
      <w:proofErr w:type="spellStart"/>
      <w:r>
        <w:t>fuqi</w:t>
      </w:r>
      <w:proofErr w:type="spellEnd"/>
      <w:r>
        <w:t xml:space="preserve"> (noter të </w:t>
      </w:r>
      <w:proofErr w:type="spellStart"/>
      <w:r>
        <w:t>vendit</w:t>
      </w:r>
      <w:proofErr w:type="spellEnd"/>
      <w:r>
        <w:t xml:space="preserve"> të </w:t>
      </w:r>
      <w:proofErr w:type="spellStart"/>
      <w:r>
        <w:t>origjinës</w:t>
      </w:r>
      <w:proofErr w:type="spellEnd"/>
      <w:r>
        <w:t>/</w:t>
      </w:r>
      <w:proofErr w:type="spellStart"/>
      <w:r>
        <w:t>apostilë</w:t>
      </w:r>
      <w:proofErr w:type="spellEnd"/>
      <w:r>
        <w:t>/</w:t>
      </w:r>
      <w:proofErr w:type="spellStart"/>
      <w:r>
        <w:t>etj</w:t>
      </w:r>
      <w:proofErr w:type="spellEnd"/>
      <w:r>
        <w:t xml:space="preserve">.) </w:t>
      </w:r>
      <w:proofErr w:type="spellStart"/>
      <w:r>
        <w:t>dhe</w:t>
      </w:r>
      <w:proofErr w:type="spellEnd"/>
      <w:r>
        <w:t xml:space="preserve"> të </w:t>
      </w:r>
      <w:proofErr w:type="spellStart"/>
      <w:r>
        <w:t>përkthyer</w:t>
      </w:r>
      <w:proofErr w:type="spellEnd"/>
      <w:r>
        <w:t xml:space="preserve"> në </w:t>
      </w:r>
      <w:proofErr w:type="spellStart"/>
      <w:r>
        <w:t>gjuhën</w:t>
      </w:r>
      <w:proofErr w:type="spellEnd"/>
      <w:r>
        <w:t xml:space="preserve"> </w:t>
      </w:r>
      <w:proofErr w:type="spellStart"/>
      <w:r>
        <w:t>shqipe</w:t>
      </w:r>
      <w:proofErr w:type="spellEnd"/>
      <w:r>
        <w:t xml:space="preserve">, </w:t>
      </w:r>
      <w:proofErr w:type="spellStart"/>
      <w:r>
        <w:t>nga</w:t>
      </w:r>
      <w:proofErr w:type="spellEnd"/>
      <w:r>
        <w:t xml:space="preserve"> </w:t>
      </w:r>
      <w:proofErr w:type="spellStart"/>
      <w:r>
        <w:t>përkthyes</w:t>
      </w:r>
      <w:proofErr w:type="spellEnd"/>
      <w:r>
        <w:t xml:space="preserve"> të </w:t>
      </w:r>
      <w:proofErr w:type="spellStart"/>
      <w:r>
        <w:t>autorizuar</w:t>
      </w:r>
      <w:proofErr w:type="spellEnd"/>
      <w:r>
        <w:t>;</w:t>
      </w:r>
      <w:r w:rsidR="00F6709D">
        <w:t>/</w:t>
      </w:r>
      <w:r w:rsidR="00F6709D" w:rsidRPr="00F6709D">
        <w:t xml:space="preserve"> </w:t>
      </w:r>
      <w:r w:rsidR="00F6709D" w:rsidRPr="00F6709D">
        <w:rPr>
          <w:i/>
          <w:iCs/>
          <w:color w:val="FF0000"/>
        </w:rPr>
        <w:t>The certificate for the completion of continuing education programs in property valuation, for the field(s) in which the individual seeks to be licensed, issued in the country of origin, legalized according to the applicable regulations (notarized in the country of origin/apostille/etc.), and translated into the Albanian language by authorized translators.</w:t>
      </w:r>
    </w:p>
    <w:p w14:paraId="13BD3A78" w14:textId="7F63D8DB" w:rsidR="00EC7345" w:rsidRDefault="00EC7345" w:rsidP="00EC7345">
      <w:pPr>
        <w:pStyle w:val="ListParagraph"/>
        <w:numPr>
          <w:ilvl w:val="0"/>
          <w:numId w:val="8"/>
        </w:numPr>
        <w:spacing w:before="120" w:after="120"/>
        <w:ind w:left="446"/>
        <w:contextualSpacing w:val="0"/>
        <w:jc w:val="both"/>
      </w:pPr>
      <w:proofErr w:type="spellStart"/>
      <w:r>
        <w:t>Licencën</w:t>
      </w:r>
      <w:proofErr w:type="spellEnd"/>
      <w:r>
        <w:t xml:space="preserve"> (</w:t>
      </w:r>
      <w:proofErr w:type="spellStart"/>
      <w:r>
        <w:t>ose</w:t>
      </w:r>
      <w:proofErr w:type="spellEnd"/>
      <w:r>
        <w:t xml:space="preserve"> </w:t>
      </w:r>
      <w:proofErr w:type="spellStart"/>
      <w:r>
        <w:t>dokumentin</w:t>
      </w:r>
      <w:proofErr w:type="spellEnd"/>
      <w:r>
        <w:t xml:space="preserve"> </w:t>
      </w:r>
      <w:proofErr w:type="spellStart"/>
      <w:r>
        <w:t>që</w:t>
      </w:r>
      <w:proofErr w:type="spellEnd"/>
      <w:r>
        <w:t xml:space="preserve"> </w:t>
      </w:r>
      <w:proofErr w:type="spellStart"/>
      <w:r>
        <w:t>shërben</w:t>
      </w:r>
      <w:proofErr w:type="spellEnd"/>
      <w:r>
        <w:t xml:space="preserve"> </w:t>
      </w:r>
      <w:proofErr w:type="spellStart"/>
      <w:r>
        <w:t>si</w:t>
      </w:r>
      <w:proofErr w:type="spellEnd"/>
      <w:r>
        <w:t xml:space="preserve"> </w:t>
      </w:r>
      <w:proofErr w:type="spellStart"/>
      <w:r>
        <w:t>leje</w:t>
      </w:r>
      <w:proofErr w:type="spellEnd"/>
      <w:r>
        <w:t xml:space="preserve"> për </w:t>
      </w:r>
      <w:proofErr w:type="spellStart"/>
      <w:r>
        <w:t>ushtrimin</w:t>
      </w:r>
      <w:proofErr w:type="spellEnd"/>
      <w:r>
        <w:t xml:space="preserve"> e </w:t>
      </w:r>
      <w:proofErr w:type="spellStart"/>
      <w:r>
        <w:t>aktivitetit</w:t>
      </w:r>
      <w:proofErr w:type="spellEnd"/>
      <w:r>
        <w:t xml:space="preserve"> </w:t>
      </w:r>
      <w:proofErr w:type="spellStart"/>
      <w:r>
        <w:t>profesional</w:t>
      </w:r>
      <w:proofErr w:type="spellEnd"/>
      <w:r>
        <w:t xml:space="preserve"> </w:t>
      </w:r>
      <w:proofErr w:type="spellStart"/>
      <w:r>
        <w:t>respektiv</w:t>
      </w:r>
      <w:proofErr w:type="spellEnd"/>
      <w:r>
        <w:t xml:space="preserve">) </w:t>
      </w:r>
      <w:proofErr w:type="spellStart"/>
      <w:r>
        <w:t>që</w:t>
      </w:r>
      <w:proofErr w:type="spellEnd"/>
      <w:r>
        <w:t xml:space="preserve"> </w:t>
      </w:r>
      <w:proofErr w:type="spellStart"/>
      <w:r>
        <w:t>disponon</w:t>
      </w:r>
      <w:proofErr w:type="spellEnd"/>
      <w:r>
        <w:t xml:space="preserve"> në </w:t>
      </w:r>
      <w:proofErr w:type="spellStart"/>
      <w:r>
        <w:t>vendin</w:t>
      </w:r>
      <w:proofErr w:type="spellEnd"/>
      <w:r>
        <w:t xml:space="preserve"> e </w:t>
      </w:r>
      <w:proofErr w:type="spellStart"/>
      <w:r>
        <w:t>origjinës</w:t>
      </w:r>
      <w:proofErr w:type="spellEnd"/>
      <w:r>
        <w:t xml:space="preserve">, të </w:t>
      </w:r>
      <w:proofErr w:type="spellStart"/>
      <w:r>
        <w:t>legalizuar</w:t>
      </w:r>
      <w:proofErr w:type="spellEnd"/>
      <w:r>
        <w:t xml:space="preserve"> </w:t>
      </w:r>
      <w:proofErr w:type="spellStart"/>
      <w:r>
        <w:t>sipas</w:t>
      </w:r>
      <w:proofErr w:type="spellEnd"/>
      <w:r>
        <w:t xml:space="preserve"> </w:t>
      </w:r>
      <w:proofErr w:type="spellStart"/>
      <w:r>
        <w:t>dispozitave</w:t>
      </w:r>
      <w:proofErr w:type="spellEnd"/>
      <w:r>
        <w:t xml:space="preserve"> në </w:t>
      </w:r>
      <w:proofErr w:type="spellStart"/>
      <w:r>
        <w:t>fuqi</w:t>
      </w:r>
      <w:proofErr w:type="spellEnd"/>
      <w:r>
        <w:t xml:space="preserve"> (noter të </w:t>
      </w:r>
      <w:proofErr w:type="spellStart"/>
      <w:r>
        <w:t>vendit</w:t>
      </w:r>
      <w:proofErr w:type="spellEnd"/>
      <w:r>
        <w:t xml:space="preserve"> të </w:t>
      </w:r>
      <w:proofErr w:type="spellStart"/>
      <w:r>
        <w:t>origjinës</w:t>
      </w:r>
      <w:proofErr w:type="spellEnd"/>
      <w:r>
        <w:t xml:space="preserve"> /</w:t>
      </w:r>
      <w:proofErr w:type="spellStart"/>
      <w:r>
        <w:t>apostilë</w:t>
      </w:r>
      <w:proofErr w:type="spellEnd"/>
      <w:r>
        <w:t>/</w:t>
      </w:r>
      <w:proofErr w:type="spellStart"/>
      <w:r>
        <w:t>etj</w:t>
      </w:r>
      <w:proofErr w:type="spellEnd"/>
      <w:r>
        <w:t xml:space="preserve">.) </w:t>
      </w:r>
      <w:proofErr w:type="spellStart"/>
      <w:r>
        <w:t>dhe</w:t>
      </w:r>
      <w:proofErr w:type="spellEnd"/>
      <w:r>
        <w:t xml:space="preserve"> të </w:t>
      </w:r>
      <w:proofErr w:type="spellStart"/>
      <w:r>
        <w:t>përkthyer</w:t>
      </w:r>
      <w:proofErr w:type="spellEnd"/>
      <w:r>
        <w:t xml:space="preserve"> në </w:t>
      </w:r>
      <w:proofErr w:type="spellStart"/>
      <w:r>
        <w:t>gjuhën</w:t>
      </w:r>
      <w:proofErr w:type="spellEnd"/>
      <w:r>
        <w:t xml:space="preserve"> </w:t>
      </w:r>
      <w:proofErr w:type="spellStart"/>
      <w:r>
        <w:t>shqipe</w:t>
      </w:r>
      <w:proofErr w:type="spellEnd"/>
      <w:r>
        <w:t xml:space="preserve">, </w:t>
      </w:r>
      <w:proofErr w:type="spellStart"/>
      <w:r>
        <w:t>nga</w:t>
      </w:r>
      <w:proofErr w:type="spellEnd"/>
      <w:r>
        <w:t xml:space="preserve"> </w:t>
      </w:r>
      <w:proofErr w:type="spellStart"/>
      <w:r>
        <w:t>përkthyes</w:t>
      </w:r>
      <w:proofErr w:type="spellEnd"/>
      <w:r>
        <w:t xml:space="preserve"> të </w:t>
      </w:r>
      <w:proofErr w:type="spellStart"/>
      <w:r>
        <w:t>autorizuar</w:t>
      </w:r>
      <w:proofErr w:type="spellEnd"/>
      <w:r>
        <w:t xml:space="preserve">; </w:t>
      </w:r>
      <w:r w:rsidR="00D91FF0" w:rsidRPr="00D91FF0">
        <w:t xml:space="preserve"> </w:t>
      </w:r>
      <w:r w:rsidR="00D91FF0" w:rsidRPr="00D91FF0">
        <w:rPr>
          <w:i/>
          <w:iCs/>
          <w:color w:val="FF0000"/>
        </w:rPr>
        <w:t xml:space="preserve">The license (or the document serving as authorization to carry out the respective professional activity) held in the country of origin, legalized according </w:t>
      </w:r>
      <w:r w:rsidR="00D91FF0" w:rsidRPr="00D91FF0">
        <w:rPr>
          <w:i/>
          <w:iCs/>
          <w:color w:val="FF0000"/>
        </w:rPr>
        <w:lastRenderedPageBreak/>
        <w:t>to the applicable regulations (notarized in the country of origin/apostille/etc.), and translated into the Albanian language by authorized translators.</w:t>
      </w:r>
    </w:p>
    <w:p w14:paraId="5D78B741" w14:textId="69B646B5" w:rsidR="00EC7345" w:rsidRDefault="00EC7345" w:rsidP="00EC7345">
      <w:pPr>
        <w:pStyle w:val="ListParagraph"/>
        <w:numPr>
          <w:ilvl w:val="0"/>
          <w:numId w:val="8"/>
        </w:numPr>
        <w:spacing w:before="120" w:after="120"/>
        <w:ind w:left="446"/>
        <w:contextualSpacing w:val="0"/>
        <w:jc w:val="both"/>
      </w:pPr>
      <w:proofErr w:type="spellStart"/>
      <w:r>
        <w:t>Listën</w:t>
      </w:r>
      <w:proofErr w:type="spellEnd"/>
      <w:r>
        <w:t xml:space="preserve"> e </w:t>
      </w:r>
      <w:proofErr w:type="spellStart"/>
      <w:r>
        <w:t>objekteve</w:t>
      </w:r>
      <w:proofErr w:type="spellEnd"/>
      <w:r>
        <w:t xml:space="preserve"> të </w:t>
      </w:r>
      <w:proofErr w:type="spellStart"/>
      <w:r>
        <w:t>vlerësuara</w:t>
      </w:r>
      <w:proofErr w:type="spellEnd"/>
      <w:r>
        <w:t>;</w:t>
      </w:r>
      <w:r w:rsidR="00012FD4">
        <w:t>/</w:t>
      </w:r>
      <w:r w:rsidR="00012FD4" w:rsidRPr="00012FD4">
        <w:t xml:space="preserve"> </w:t>
      </w:r>
      <w:r w:rsidR="00012FD4" w:rsidRPr="00012FD4">
        <w:rPr>
          <w:i/>
          <w:iCs/>
          <w:color w:val="FF0000"/>
        </w:rPr>
        <w:t>The list of valued properties.</w:t>
      </w:r>
    </w:p>
    <w:p w14:paraId="7B1B1226" w14:textId="42D7CC46" w:rsidR="00EC7345" w:rsidRDefault="00EC7345" w:rsidP="00EC7345">
      <w:pPr>
        <w:pStyle w:val="ListParagraph"/>
        <w:numPr>
          <w:ilvl w:val="0"/>
          <w:numId w:val="8"/>
        </w:numPr>
        <w:spacing w:before="120" w:after="120"/>
        <w:ind w:left="446"/>
        <w:contextualSpacing w:val="0"/>
        <w:jc w:val="both"/>
      </w:pPr>
      <w:proofErr w:type="spellStart"/>
      <w:r>
        <w:t>Referenca</w:t>
      </w:r>
      <w:proofErr w:type="spellEnd"/>
      <w:r>
        <w:t xml:space="preserve"> </w:t>
      </w:r>
      <w:proofErr w:type="spellStart"/>
      <w:r>
        <w:t>nga</w:t>
      </w:r>
      <w:proofErr w:type="spellEnd"/>
      <w:r>
        <w:t xml:space="preserve"> </w:t>
      </w:r>
      <w:proofErr w:type="spellStart"/>
      <w:r>
        <w:t>subjekte</w:t>
      </w:r>
      <w:proofErr w:type="spellEnd"/>
      <w:r>
        <w:t xml:space="preserve"> të </w:t>
      </w:r>
      <w:proofErr w:type="spellStart"/>
      <w:r>
        <w:t>ndryshme</w:t>
      </w:r>
      <w:proofErr w:type="spellEnd"/>
      <w:r>
        <w:t xml:space="preserve">, në </w:t>
      </w:r>
      <w:proofErr w:type="spellStart"/>
      <w:r>
        <w:t>lidhje</w:t>
      </w:r>
      <w:proofErr w:type="spellEnd"/>
      <w:r>
        <w:t xml:space="preserve"> me </w:t>
      </w:r>
      <w:proofErr w:type="spellStart"/>
      <w:r>
        <w:t>veprimtarinë</w:t>
      </w:r>
      <w:proofErr w:type="spellEnd"/>
      <w:r>
        <w:t xml:space="preserve"> e </w:t>
      </w:r>
      <w:proofErr w:type="spellStart"/>
      <w:r>
        <w:t>ushtruar</w:t>
      </w:r>
      <w:proofErr w:type="spellEnd"/>
      <w:r>
        <w:t xml:space="preserve"> në </w:t>
      </w:r>
      <w:proofErr w:type="spellStart"/>
      <w:r>
        <w:t>fushën</w:t>
      </w:r>
      <w:proofErr w:type="spellEnd"/>
      <w:r>
        <w:t xml:space="preserve"> e </w:t>
      </w:r>
      <w:proofErr w:type="spellStart"/>
      <w:r>
        <w:t>vlerësimit</w:t>
      </w:r>
      <w:proofErr w:type="spellEnd"/>
      <w:r>
        <w:t xml:space="preserve"> të </w:t>
      </w:r>
      <w:proofErr w:type="spellStart"/>
      <w:r>
        <w:t>pasurive</w:t>
      </w:r>
      <w:proofErr w:type="spellEnd"/>
      <w:r>
        <w:t xml:space="preserve"> të </w:t>
      </w:r>
      <w:proofErr w:type="spellStart"/>
      <w:r>
        <w:t>paluajtshme</w:t>
      </w:r>
      <w:proofErr w:type="spellEnd"/>
      <w:r>
        <w:t xml:space="preserve"> (të </w:t>
      </w:r>
      <w:proofErr w:type="spellStart"/>
      <w:r>
        <w:t>përkthyera</w:t>
      </w:r>
      <w:proofErr w:type="spellEnd"/>
      <w:r>
        <w:t>)</w:t>
      </w:r>
      <w:r w:rsidR="00012FD4">
        <w:t>./</w:t>
      </w:r>
      <w:r w:rsidR="00012FD4" w:rsidRPr="00012FD4">
        <w:rPr>
          <w:i/>
          <w:iCs/>
          <w:color w:val="FF0000"/>
        </w:rPr>
        <w:t xml:space="preserve">References from various entities regarding the activities carried out in the field of real property </w:t>
      </w:r>
      <w:r w:rsidR="00807EDA">
        <w:rPr>
          <w:i/>
          <w:iCs/>
          <w:color w:val="FF0000"/>
        </w:rPr>
        <w:t>e</w:t>
      </w:r>
      <w:r w:rsidR="00012FD4" w:rsidRPr="00012FD4">
        <w:rPr>
          <w:i/>
          <w:iCs/>
          <w:color w:val="FF0000"/>
        </w:rPr>
        <w:t>valuation (translated).</w:t>
      </w:r>
    </w:p>
    <w:p w14:paraId="31BAF62D" w14:textId="252549BB" w:rsidR="00EB3A38" w:rsidRPr="00EB3A38" w:rsidRDefault="00EC7345" w:rsidP="00EB3A38">
      <w:pPr>
        <w:pStyle w:val="ListParagraph"/>
        <w:numPr>
          <w:ilvl w:val="0"/>
          <w:numId w:val="8"/>
        </w:numPr>
        <w:spacing w:before="120" w:after="120"/>
        <w:ind w:left="446"/>
        <w:jc w:val="both"/>
        <w:rPr>
          <w:i/>
          <w:iCs/>
          <w:color w:val="FF0000"/>
        </w:rPr>
      </w:pPr>
      <w:r>
        <w:t xml:space="preserve">Kopje të </w:t>
      </w:r>
      <w:proofErr w:type="spellStart"/>
      <w:r>
        <w:t>raporteve</w:t>
      </w:r>
      <w:proofErr w:type="spellEnd"/>
      <w:r>
        <w:t xml:space="preserve"> të </w:t>
      </w:r>
      <w:proofErr w:type="spellStart"/>
      <w:r>
        <w:t>vlerësimit</w:t>
      </w:r>
      <w:proofErr w:type="spellEnd"/>
      <w:r>
        <w:t xml:space="preserve">, të </w:t>
      </w:r>
      <w:proofErr w:type="spellStart"/>
      <w:r>
        <w:t>përkthyera</w:t>
      </w:r>
      <w:proofErr w:type="spellEnd"/>
      <w:r>
        <w:t xml:space="preserve"> në </w:t>
      </w:r>
      <w:proofErr w:type="spellStart"/>
      <w:r>
        <w:t>gjuhën</w:t>
      </w:r>
      <w:proofErr w:type="spellEnd"/>
      <w:r>
        <w:t xml:space="preserve"> </w:t>
      </w:r>
      <w:proofErr w:type="spellStart"/>
      <w:r>
        <w:t>shqipe</w:t>
      </w:r>
      <w:proofErr w:type="spellEnd"/>
      <w:r>
        <w:t xml:space="preserve">, </w:t>
      </w:r>
      <w:proofErr w:type="spellStart"/>
      <w:r>
        <w:t>nga</w:t>
      </w:r>
      <w:proofErr w:type="spellEnd"/>
      <w:r>
        <w:t xml:space="preserve"> të </w:t>
      </w:r>
      <w:proofErr w:type="spellStart"/>
      <w:r>
        <w:t>cilat</w:t>
      </w:r>
      <w:proofErr w:type="spellEnd"/>
      <w:r>
        <w:t xml:space="preserve"> të </w:t>
      </w:r>
      <w:proofErr w:type="spellStart"/>
      <w:r>
        <w:t>jenë</w:t>
      </w:r>
      <w:proofErr w:type="spellEnd"/>
      <w:r>
        <w:t xml:space="preserve"> </w:t>
      </w:r>
      <w:proofErr w:type="spellStart"/>
      <w:r>
        <w:t>hequr</w:t>
      </w:r>
      <w:proofErr w:type="spellEnd"/>
      <w:r>
        <w:t xml:space="preserve"> të </w:t>
      </w:r>
      <w:proofErr w:type="spellStart"/>
      <w:r>
        <w:t>gjitha</w:t>
      </w:r>
      <w:proofErr w:type="spellEnd"/>
      <w:r>
        <w:t xml:space="preserve"> </w:t>
      </w:r>
      <w:proofErr w:type="spellStart"/>
      <w:r>
        <w:t>elementet</w:t>
      </w:r>
      <w:proofErr w:type="spellEnd"/>
      <w:r>
        <w:t xml:space="preserve"> </w:t>
      </w:r>
      <w:proofErr w:type="spellStart"/>
      <w:r>
        <w:t>që</w:t>
      </w:r>
      <w:proofErr w:type="spellEnd"/>
      <w:r>
        <w:t xml:space="preserve"> </w:t>
      </w:r>
      <w:proofErr w:type="spellStart"/>
      <w:r>
        <w:t>përfshijnë</w:t>
      </w:r>
      <w:proofErr w:type="spellEnd"/>
      <w:r>
        <w:t xml:space="preserve"> të </w:t>
      </w:r>
      <w:proofErr w:type="spellStart"/>
      <w:r>
        <w:t>dhëna</w:t>
      </w:r>
      <w:proofErr w:type="spellEnd"/>
      <w:r>
        <w:t xml:space="preserve"> </w:t>
      </w:r>
      <w:proofErr w:type="spellStart"/>
      <w:r>
        <w:t>konfidenciale</w:t>
      </w:r>
      <w:proofErr w:type="spellEnd"/>
      <w:r>
        <w:t xml:space="preserve"> apo të </w:t>
      </w:r>
      <w:proofErr w:type="spellStart"/>
      <w:r>
        <w:t>dhëna</w:t>
      </w:r>
      <w:proofErr w:type="spellEnd"/>
      <w:r>
        <w:t xml:space="preserve"> të </w:t>
      </w:r>
      <w:proofErr w:type="spellStart"/>
      <w:r>
        <w:t>tjera</w:t>
      </w:r>
      <w:proofErr w:type="spellEnd"/>
      <w:r>
        <w:t xml:space="preserve">, </w:t>
      </w:r>
      <w:proofErr w:type="spellStart"/>
      <w:r>
        <w:t>që</w:t>
      </w:r>
      <w:proofErr w:type="spellEnd"/>
      <w:r>
        <w:t xml:space="preserve"> </w:t>
      </w:r>
      <w:proofErr w:type="spellStart"/>
      <w:r>
        <w:t>përbëjnë</w:t>
      </w:r>
      <w:proofErr w:type="spellEnd"/>
      <w:r>
        <w:t xml:space="preserve"> </w:t>
      </w:r>
      <w:proofErr w:type="spellStart"/>
      <w:r>
        <w:t>shkelje</w:t>
      </w:r>
      <w:proofErr w:type="spellEnd"/>
      <w:r>
        <w:t xml:space="preserve"> të </w:t>
      </w:r>
      <w:proofErr w:type="spellStart"/>
      <w:r>
        <w:t>kontratave</w:t>
      </w:r>
      <w:proofErr w:type="spellEnd"/>
      <w:r>
        <w:t xml:space="preserve"> apo </w:t>
      </w:r>
      <w:proofErr w:type="spellStart"/>
      <w:r>
        <w:t>kodeve</w:t>
      </w:r>
      <w:proofErr w:type="spellEnd"/>
      <w:r>
        <w:t xml:space="preserve"> të </w:t>
      </w:r>
      <w:proofErr w:type="spellStart"/>
      <w:r>
        <w:t>etikës</w:t>
      </w:r>
      <w:proofErr w:type="spellEnd"/>
      <w:r w:rsidR="00EB3A38">
        <w:t xml:space="preserve"> (</w:t>
      </w:r>
      <w:proofErr w:type="spellStart"/>
      <w:r w:rsidR="00D81349" w:rsidRPr="00D81349">
        <w:t>Minimumi</w:t>
      </w:r>
      <w:proofErr w:type="spellEnd"/>
      <w:r w:rsidR="00D81349" w:rsidRPr="00D81349">
        <w:t xml:space="preserve"> </w:t>
      </w:r>
      <w:proofErr w:type="spellStart"/>
      <w:r w:rsidR="00D81349" w:rsidRPr="00D81349">
        <w:t>i</w:t>
      </w:r>
      <w:proofErr w:type="spellEnd"/>
      <w:r w:rsidR="00D81349" w:rsidRPr="00D81349">
        <w:t xml:space="preserve"> </w:t>
      </w:r>
      <w:proofErr w:type="spellStart"/>
      <w:r w:rsidR="00D81349" w:rsidRPr="00D81349">
        <w:t>tre</w:t>
      </w:r>
      <w:proofErr w:type="spellEnd"/>
      <w:r w:rsidR="00D81349" w:rsidRPr="00D81349">
        <w:t xml:space="preserve"> </w:t>
      </w:r>
      <w:proofErr w:type="spellStart"/>
      <w:r w:rsidR="00D81349" w:rsidRPr="00D81349">
        <w:t>raporteve</w:t>
      </w:r>
      <w:proofErr w:type="spellEnd"/>
      <w:r w:rsidR="00D81349" w:rsidRPr="00D81349">
        <w:t xml:space="preserve"> për </w:t>
      </w:r>
      <w:proofErr w:type="spellStart"/>
      <w:r w:rsidR="00D81349" w:rsidRPr="00D81349">
        <w:t>çdo</w:t>
      </w:r>
      <w:proofErr w:type="spellEnd"/>
      <w:r w:rsidR="00D81349" w:rsidRPr="00D81349">
        <w:t xml:space="preserve"> vit, të </w:t>
      </w:r>
      <w:proofErr w:type="spellStart"/>
      <w:r w:rsidR="00D81349" w:rsidRPr="00D81349">
        <w:t>shoqëruara</w:t>
      </w:r>
      <w:proofErr w:type="spellEnd"/>
      <w:r w:rsidR="00D81349" w:rsidRPr="00D81349">
        <w:t xml:space="preserve"> me </w:t>
      </w:r>
      <w:proofErr w:type="spellStart"/>
      <w:r w:rsidR="00D81349" w:rsidRPr="00D81349">
        <w:t>faturat</w:t>
      </w:r>
      <w:proofErr w:type="spellEnd"/>
      <w:r w:rsidR="00D81349" w:rsidRPr="00D81349">
        <w:t xml:space="preserve"> </w:t>
      </w:r>
      <w:proofErr w:type="spellStart"/>
      <w:r w:rsidR="00D81349" w:rsidRPr="00D81349">
        <w:t>tatimore</w:t>
      </w:r>
      <w:proofErr w:type="spellEnd"/>
      <w:r w:rsidR="00D81349" w:rsidRPr="00D81349">
        <w:t xml:space="preserve"> </w:t>
      </w:r>
      <w:proofErr w:type="spellStart"/>
      <w:r w:rsidR="00D81349" w:rsidRPr="00D81349">
        <w:t>përkatëse</w:t>
      </w:r>
      <w:proofErr w:type="spellEnd"/>
      <w:r w:rsidR="00D81349" w:rsidRPr="00D81349">
        <w:t>).</w:t>
      </w:r>
      <w:r w:rsidR="00EB3A38">
        <w:t>)</w:t>
      </w:r>
      <w:r w:rsidR="00807EDA">
        <w:t>/</w:t>
      </w:r>
      <w:r w:rsidR="00807EDA" w:rsidRPr="00807EDA">
        <w:t xml:space="preserve"> </w:t>
      </w:r>
      <w:r w:rsidR="00807EDA" w:rsidRPr="00807EDA">
        <w:rPr>
          <w:i/>
          <w:iCs/>
          <w:color w:val="FF0000"/>
        </w:rPr>
        <w:t>Copies of the valuation reports, translated into the Albanian language, from which all elements containing confidential data or other information that constitute a breach of contracts or codes of ethics have been removed</w:t>
      </w:r>
      <w:r w:rsidR="00EB3A38">
        <w:rPr>
          <w:i/>
          <w:iCs/>
          <w:color w:val="FF0000"/>
        </w:rPr>
        <w:t xml:space="preserve"> </w:t>
      </w:r>
      <w:r w:rsidR="00EB3A38" w:rsidRPr="00EB3A38">
        <w:rPr>
          <w:i/>
          <w:iCs/>
          <w:color w:val="FF0000"/>
        </w:rPr>
        <w:t>(Minimum three reports per year, accompanied by the corresponding tax invoices).</w:t>
      </w:r>
    </w:p>
    <w:p w14:paraId="7C8FB6CB" w14:textId="58970BD1" w:rsidR="00EC7345" w:rsidRDefault="00EC7345" w:rsidP="00EC7345">
      <w:pPr>
        <w:pStyle w:val="ListParagraph"/>
        <w:numPr>
          <w:ilvl w:val="0"/>
          <w:numId w:val="8"/>
        </w:numPr>
        <w:spacing w:before="120" w:after="120"/>
        <w:ind w:left="446"/>
        <w:contextualSpacing w:val="0"/>
        <w:jc w:val="both"/>
      </w:pPr>
      <w:proofErr w:type="spellStart"/>
      <w:r>
        <w:t>Vetëdeklarim</w:t>
      </w:r>
      <w:proofErr w:type="spellEnd"/>
      <w:r>
        <w:t xml:space="preserve">, </w:t>
      </w:r>
      <w:proofErr w:type="spellStart"/>
      <w:r>
        <w:t>ku</w:t>
      </w:r>
      <w:proofErr w:type="spellEnd"/>
      <w:r>
        <w:t xml:space="preserve"> </w:t>
      </w:r>
      <w:proofErr w:type="spellStart"/>
      <w:r>
        <w:t>individi</w:t>
      </w:r>
      <w:proofErr w:type="spellEnd"/>
      <w:r>
        <w:t xml:space="preserve"> të </w:t>
      </w:r>
      <w:proofErr w:type="spellStart"/>
      <w:r>
        <w:t>deklarojë</w:t>
      </w:r>
      <w:proofErr w:type="spellEnd"/>
      <w:r>
        <w:t xml:space="preserve"> se </w:t>
      </w:r>
      <w:proofErr w:type="spellStart"/>
      <w:r>
        <w:t>njeh</w:t>
      </w:r>
      <w:proofErr w:type="spellEnd"/>
      <w:r>
        <w:t xml:space="preserve"> </w:t>
      </w:r>
      <w:proofErr w:type="spellStart"/>
      <w:r>
        <w:t>dhe</w:t>
      </w:r>
      <w:proofErr w:type="spellEnd"/>
      <w:r>
        <w:t xml:space="preserve"> </w:t>
      </w:r>
      <w:proofErr w:type="spellStart"/>
      <w:r>
        <w:t>angazhohet</w:t>
      </w:r>
      <w:proofErr w:type="spellEnd"/>
      <w:r>
        <w:t xml:space="preserve"> të </w:t>
      </w:r>
      <w:proofErr w:type="spellStart"/>
      <w:r>
        <w:t>zbatojë</w:t>
      </w:r>
      <w:proofErr w:type="spellEnd"/>
      <w:r>
        <w:t xml:space="preserve"> </w:t>
      </w:r>
      <w:proofErr w:type="spellStart"/>
      <w:r>
        <w:t>kushtet</w:t>
      </w:r>
      <w:proofErr w:type="spellEnd"/>
      <w:r>
        <w:t xml:space="preserve">, </w:t>
      </w:r>
      <w:proofErr w:type="spellStart"/>
      <w:r>
        <w:t>rregullat</w:t>
      </w:r>
      <w:proofErr w:type="spellEnd"/>
      <w:r>
        <w:t xml:space="preserve"> </w:t>
      </w:r>
      <w:proofErr w:type="spellStart"/>
      <w:r>
        <w:t>dhe</w:t>
      </w:r>
      <w:proofErr w:type="spellEnd"/>
      <w:r>
        <w:t xml:space="preserve"> </w:t>
      </w:r>
      <w:proofErr w:type="spellStart"/>
      <w:r>
        <w:t>standardet</w:t>
      </w:r>
      <w:proofErr w:type="spellEnd"/>
      <w:r>
        <w:t xml:space="preserve"> e </w:t>
      </w:r>
      <w:proofErr w:type="spellStart"/>
      <w:r>
        <w:t>vendosura</w:t>
      </w:r>
      <w:proofErr w:type="spellEnd"/>
      <w:r>
        <w:t xml:space="preserve"> </w:t>
      </w:r>
      <w:proofErr w:type="spellStart"/>
      <w:r>
        <w:t>nga</w:t>
      </w:r>
      <w:proofErr w:type="spellEnd"/>
      <w:r>
        <w:t xml:space="preserve"> </w:t>
      </w:r>
      <w:proofErr w:type="spellStart"/>
      <w:r>
        <w:t>dispozitat</w:t>
      </w:r>
      <w:proofErr w:type="spellEnd"/>
      <w:r>
        <w:t xml:space="preserve"> në </w:t>
      </w:r>
      <w:proofErr w:type="spellStart"/>
      <w:r>
        <w:t>fuqi</w:t>
      </w:r>
      <w:proofErr w:type="spellEnd"/>
      <w:r>
        <w:t xml:space="preserve"> për </w:t>
      </w:r>
      <w:proofErr w:type="spellStart"/>
      <w:r>
        <w:t>ushtrimin</w:t>
      </w:r>
      <w:proofErr w:type="spellEnd"/>
      <w:r>
        <w:t xml:space="preserve"> e </w:t>
      </w:r>
      <w:proofErr w:type="spellStart"/>
      <w:r>
        <w:t>profesionit</w:t>
      </w:r>
      <w:proofErr w:type="spellEnd"/>
      <w:r>
        <w:t xml:space="preserve"> në </w:t>
      </w:r>
      <w:proofErr w:type="spellStart"/>
      <w:r>
        <w:t>fushën</w:t>
      </w:r>
      <w:proofErr w:type="spellEnd"/>
      <w:r>
        <w:t xml:space="preserve"> e </w:t>
      </w:r>
      <w:proofErr w:type="spellStart"/>
      <w:r>
        <w:t>vlerësimit</w:t>
      </w:r>
      <w:proofErr w:type="spellEnd"/>
      <w:r>
        <w:t xml:space="preserve"> të </w:t>
      </w:r>
      <w:proofErr w:type="spellStart"/>
      <w:r>
        <w:t>pasurive</w:t>
      </w:r>
      <w:proofErr w:type="spellEnd"/>
      <w:r>
        <w:t xml:space="preserve"> të </w:t>
      </w:r>
      <w:proofErr w:type="spellStart"/>
      <w:r>
        <w:t>paluajtshme</w:t>
      </w:r>
      <w:proofErr w:type="spellEnd"/>
      <w:r>
        <w:t xml:space="preserve"> </w:t>
      </w:r>
      <w:proofErr w:type="spellStart"/>
      <w:r>
        <w:t>dhe</w:t>
      </w:r>
      <w:proofErr w:type="spellEnd"/>
      <w:r>
        <w:t xml:space="preserve">, në </w:t>
      </w:r>
      <w:proofErr w:type="spellStart"/>
      <w:r>
        <w:t>mungesë</w:t>
      </w:r>
      <w:proofErr w:type="spellEnd"/>
      <w:r>
        <w:t xml:space="preserve"> të </w:t>
      </w:r>
      <w:proofErr w:type="spellStart"/>
      <w:r>
        <w:t>tyre</w:t>
      </w:r>
      <w:proofErr w:type="spellEnd"/>
      <w:r>
        <w:t xml:space="preserve">, </w:t>
      </w:r>
      <w:proofErr w:type="spellStart"/>
      <w:r>
        <w:t>t’u</w:t>
      </w:r>
      <w:proofErr w:type="spellEnd"/>
      <w:r>
        <w:t xml:space="preserve"> </w:t>
      </w:r>
      <w:proofErr w:type="spellStart"/>
      <w:r>
        <w:t>referohet</w:t>
      </w:r>
      <w:proofErr w:type="spellEnd"/>
      <w:r>
        <w:t xml:space="preserve"> </w:t>
      </w:r>
      <w:proofErr w:type="spellStart"/>
      <w:r>
        <w:t>standardeve</w:t>
      </w:r>
      <w:proofErr w:type="spellEnd"/>
      <w:r>
        <w:t xml:space="preserve"> </w:t>
      </w:r>
      <w:proofErr w:type="spellStart"/>
      <w:r>
        <w:t>evropiane</w:t>
      </w:r>
      <w:proofErr w:type="spellEnd"/>
      <w:r>
        <w:t xml:space="preserve"> të </w:t>
      </w:r>
      <w:proofErr w:type="spellStart"/>
      <w:r>
        <w:t>vlerësimit</w:t>
      </w:r>
      <w:proofErr w:type="spellEnd"/>
      <w:r>
        <w:t xml:space="preserve">; </w:t>
      </w:r>
      <w:proofErr w:type="spellStart"/>
      <w:r>
        <w:t>Gjithashtu</w:t>
      </w:r>
      <w:proofErr w:type="spellEnd"/>
      <w:r>
        <w:t xml:space="preserve">, të </w:t>
      </w:r>
      <w:proofErr w:type="spellStart"/>
      <w:r>
        <w:t>deklarojë</w:t>
      </w:r>
      <w:proofErr w:type="spellEnd"/>
      <w:r>
        <w:t xml:space="preserve"> se </w:t>
      </w:r>
      <w:proofErr w:type="spellStart"/>
      <w:r>
        <w:t>nuk</w:t>
      </w:r>
      <w:proofErr w:type="spellEnd"/>
      <w:r>
        <w:t xml:space="preserve"> </w:t>
      </w:r>
      <w:proofErr w:type="spellStart"/>
      <w:r>
        <w:t>është</w:t>
      </w:r>
      <w:proofErr w:type="spellEnd"/>
      <w:r>
        <w:t xml:space="preserve"> </w:t>
      </w:r>
      <w:proofErr w:type="spellStart"/>
      <w:r>
        <w:t>i</w:t>
      </w:r>
      <w:proofErr w:type="spellEnd"/>
      <w:r>
        <w:t xml:space="preserve"> </w:t>
      </w:r>
      <w:proofErr w:type="spellStart"/>
      <w:r>
        <w:t>dënuar</w:t>
      </w:r>
      <w:proofErr w:type="spellEnd"/>
      <w:r>
        <w:t xml:space="preserve"> </w:t>
      </w:r>
      <w:proofErr w:type="spellStart"/>
      <w:r>
        <w:t>nga</w:t>
      </w:r>
      <w:proofErr w:type="spellEnd"/>
      <w:r>
        <w:t xml:space="preserve"> </w:t>
      </w:r>
      <w:proofErr w:type="spellStart"/>
      <w:r>
        <w:t>organet</w:t>
      </w:r>
      <w:proofErr w:type="spellEnd"/>
      <w:r>
        <w:t xml:space="preserve"> e </w:t>
      </w:r>
      <w:proofErr w:type="spellStart"/>
      <w:r>
        <w:t>gjyqësorit</w:t>
      </w:r>
      <w:proofErr w:type="spellEnd"/>
      <w:r>
        <w:t xml:space="preserve">, në </w:t>
      </w:r>
      <w:proofErr w:type="spellStart"/>
      <w:r>
        <w:t>lidhje</w:t>
      </w:r>
      <w:proofErr w:type="spellEnd"/>
      <w:r>
        <w:t xml:space="preserve"> me </w:t>
      </w:r>
      <w:proofErr w:type="spellStart"/>
      <w:r>
        <w:t>ushtrimin</w:t>
      </w:r>
      <w:proofErr w:type="spellEnd"/>
      <w:r>
        <w:t xml:space="preserve"> e </w:t>
      </w:r>
      <w:proofErr w:type="spellStart"/>
      <w:r>
        <w:t>profesionit</w:t>
      </w:r>
      <w:proofErr w:type="spellEnd"/>
      <w:r>
        <w:t xml:space="preserve"> të </w:t>
      </w:r>
      <w:proofErr w:type="spellStart"/>
      <w:r>
        <w:t>vlerësimit</w:t>
      </w:r>
      <w:proofErr w:type="spellEnd"/>
      <w:r>
        <w:t xml:space="preserve"> (</w:t>
      </w:r>
      <w:proofErr w:type="spellStart"/>
      <w:r>
        <w:t>sipas</w:t>
      </w:r>
      <w:proofErr w:type="spellEnd"/>
      <w:r>
        <w:t xml:space="preserve"> </w:t>
      </w:r>
      <w:proofErr w:type="spellStart"/>
      <w:r>
        <w:t>lidhjes</w:t>
      </w:r>
      <w:proofErr w:type="spellEnd"/>
      <w:r>
        <w:t xml:space="preserve"> nr. 3)</w:t>
      </w:r>
      <w:r w:rsidR="00807EDA">
        <w:t>./</w:t>
      </w:r>
      <w:r w:rsidR="00807EDA" w:rsidRPr="00807EDA">
        <w:t xml:space="preserve"> </w:t>
      </w:r>
      <w:r w:rsidR="00807EDA" w:rsidRPr="00807EDA">
        <w:rPr>
          <w:i/>
          <w:iCs/>
          <w:color w:val="FF0000"/>
        </w:rPr>
        <w:t>Self-declaration, where the individual declares that they are aware of and committed to applying the conditions, rules, and standards set by the applicable regulations for practicing the profession in the field of real estate valuation and, in the absence of these, will refer to the European valuation standards. Additionally, the individual must declare that they have not been convicted by judicial authorities in relation to the practice of the valuation profession (according to attachment no. 3).</w:t>
      </w:r>
    </w:p>
    <w:p w14:paraId="781629FC" w14:textId="77777777" w:rsidR="00B86E00" w:rsidRPr="005D5833" w:rsidRDefault="00B86E00" w:rsidP="00B86E00">
      <w:pPr>
        <w:pStyle w:val="ListParagraph"/>
        <w:numPr>
          <w:ilvl w:val="0"/>
          <w:numId w:val="8"/>
        </w:numPr>
        <w:spacing w:before="120" w:after="120"/>
        <w:ind w:left="446"/>
        <w:contextualSpacing w:val="0"/>
        <w:jc w:val="both"/>
      </w:pPr>
      <w:proofErr w:type="spellStart"/>
      <w:r w:rsidRPr="0091010B">
        <w:t>Mandati</w:t>
      </w:r>
      <w:proofErr w:type="spellEnd"/>
      <w:r w:rsidRPr="0091010B">
        <w:t xml:space="preserve"> </w:t>
      </w:r>
      <w:proofErr w:type="spellStart"/>
      <w:r w:rsidRPr="0091010B">
        <w:t>i</w:t>
      </w:r>
      <w:proofErr w:type="spellEnd"/>
      <w:r w:rsidRPr="0091010B">
        <w:t xml:space="preserve"> </w:t>
      </w:r>
      <w:proofErr w:type="spellStart"/>
      <w:r w:rsidRPr="0091010B">
        <w:t>arkëtimit</w:t>
      </w:r>
      <w:proofErr w:type="spellEnd"/>
      <w:r w:rsidRPr="0091010B">
        <w:t xml:space="preserve"> me </w:t>
      </w:r>
      <w:proofErr w:type="spellStart"/>
      <w:r w:rsidRPr="0091010B">
        <w:t>vlerë</w:t>
      </w:r>
      <w:proofErr w:type="spellEnd"/>
      <w:r w:rsidRPr="0091010B">
        <w:t xml:space="preserve"> 150 </w:t>
      </w:r>
      <w:proofErr w:type="spellStart"/>
      <w:r w:rsidRPr="0091010B">
        <w:t>leke</w:t>
      </w:r>
      <w:proofErr w:type="spellEnd"/>
      <w:r w:rsidRPr="00C26A97">
        <w:t xml:space="preserve">./ </w:t>
      </w:r>
      <w:r w:rsidRPr="00B86E00">
        <w:rPr>
          <w:i/>
          <w:iCs/>
          <w:color w:val="FF0000"/>
        </w:rPr>
        <w:t>Payment invoice in the amount of 150 Albanian Lek.</w:t>
      </w:r>
    </w:p>
    <w:p w14:paraId="3ED61580" w14:textId="4A620B57" w:rsidR="005D5833" w:rsidRDefault="005D5833" w:rsidP="005D5833">
      <w:pPr>
        <w:spacing w:before="120" w:after="120"/>
      </w:pPr>
      <w:r w:rsidRPr="005D5833">
        <w:rPr>
          <w:b/>
          <w:bCs/>
        </w:rPr>
        <w:t xml:space="preserve">Koha e </w:t>
      </w:r>
      <w:proofErr w:type="spellStart"/>
      <w:r w:rsidRPr="005D5833">
        <w:rPr>
          <w:b/>
          <w:bCs/>
        </w:rPr>
        <w:t>nevojshme</w:t>
      </w:r>
      <w:proofErr w:type="spellEnd"/>
      <w:r w:rsidRPr="005D5833">
        <w:rPr>
          <w:b/>
          <w:bCs/>
        </w:rPr>
        <w:t xml:space="preserve"> e </w:t>
      </w:r>
      <w:proofErr w:type="spellStart"/>
      <w:r w:rsidRPr="005D5833">
        <w:rPr>
          <w:b/>
          <w:bCs/>
        </w:rPr>
        <w:t>marrjes</w:t>
      </w:r>
      <w:proofErr w:type="spellEnd"/>
      <w:r w:rsidRPr="005D5833">
        <w:rPr>
          <w:b/>
          <w:bCs/>
        </w:rPr>
        <w:t xml:space="preserve"> </w:t>
      </w:r>
      <w:proofErr w:type="spellStart"/>
      <w:r w:rsidRPr="005D5833">
        <w:rPr>
          <w:b/>
          <w:bCs/>
        </w:rPr>
        <w:t>së</w:t>
      </w:r>
      <w:proofErr w:type="spellEnd"/>
      <w:r w:rsidRPr="005D5833">
        <w:rPr>
          <w:b/>
          <w:bCs/>
        </w:rPr>
        <w:t xml:space="preserve"> </w:t>
      </w:r>
      <w:proofErr w:type="spellStart"/>
      <w:r w:rsidRPr="005D5833">
        <w:rPr>
          <w:b/>
          <w:bCs/>
        </w:rPr>
        <w:t>shërbimit</w:t>
      </w:r>
      <w:proofErr w:type="spellEnd"/>
      <w:r>
        <w:rPr>
          <w:b/>
          <w:bCs/>
        </w:rPr>
        <w:t xml:space="preserve">: </w:t>
      </w:r>
      <w:r w:rsidRPr="005D5833">
        <w:t xml:space="preserve">Jo </w:t>
      </w:r>
      <w:proofErr w:type="spellStart"/>
      <w:r w:rsidRPr="005D5833">
        <w:t>më</w:t>
      </w:r>
      <w:proofErr w:type="spellEnd"/>
      <w:r w:rsidRPr="005D5833">
        <w:t xml:space="preserve"> </w:t>
      </w:r>
      <w:proofErr w:type="spellStart"/>
      <w:r w:rsidRPr="005D5833">
        <w:t>vonë</w:t>
      </w:r>
      <w:proofErr w:type="spellEnd"/>
      <w:r w:rsidRPr="005D5833">
        <w:t xml:space="preserve"> se 38 </w:t>
      </w:r>
      <w:proofErr w:type="spellStart"/>
      <w:r w:rsidRPr="005D5833">
        <w:t>ditë</w:t>
      </w:r>
      <w:proofErr w:type="spellEnd"/>
      <w:r>
        <w:t>/</w:t>
      </w:r>
      <w:r w:rsidRPr="005D5833">
        <w:t xml:space="preserve"> The required time for receiving the service: No later than 38 days.</w:t>
      </w:r>
    </w:p>
    <w:p w14:paraId="02142A15" w14:textId="72647144" w:rsidR="00D30481" w:rsidRDefault="00D30481" w:rsidP="0048023F">
      <w:pPr>
        <w:jc w:val="both"/>
      </w:pPr>
      <w:r w:rsidRPr="00C26A97">
        <w:t xml:space="preserve">Për </w:t>
      </w:r>
      <w:proofErr w:type="spellStart"/>
      <w:r w:rsidRPr="00C26A97">
        <w:t>më</w:t>
      </w:r>
      <w:proofErr w:type="spellEnd"/>
      <w:r w:rsidRPr="00C26A97">
        <w:t xml:space="preserve"> </w:t>
      </w:r>
      <w:proofErr w:type="spellStart"/>
      <w:r w:rsidRPr="00C26A97">
        <w:t>shumë</w:t>
      </w:r>
      <w:proofErr w:type="spellEnd"/>
      <w:r w:rsidRPr="00C26A97">
        <w:t xml:space="preserve"> </w:t>
      </w:r>
      <w:proofErr w:type="spellStart"/>
      <w:r w:rsidRPr="00C26A97">
        <w:t>informacion</w:t>
      </w:r>
      <w:proofErr w:type="spellEnd"/>
      <w:r w:rsidRPr="00C26A97">
        <w:t xml:space="preserve"> </w:t>
      </w:r>
      <w:proofErr w:type="spellStart"/>
      <w:r w:rsidRPr="00C26A97">
        <w:t>kontaktoni</w:t>
      </w:r>
      <w:proofErr w:type="spellEnd"/>
      <w:r w:rsidRPr="00C26A97">
        <w:t xml:space="preserve"> në </w:t>
      </w:r>
      <w:proofErr w:type="spellStart"/>
      <w:r w:rsidRPr="00C26A97">
        <w:t>adresën</w:t>
      </w:r>
      <w:proofErr w:type="spellEnd"/>
      <w:r w:rsidR="00E01534" w:rsidRPr="00C26A97">
        <w:t>/</w:t>
      </w:r>
      <w:r w:rsidR="00E01534" w:rsidRPr="00C26A97">
        <w:rPr>
          <w:rFonts w:ascii="Times New Roman" w:eastAsia="Times New Roman" w:hAnsi="Times New Roman" w:cs="Times New Roman"/>
          <w:kern w:val="0"/>
          <w14:ligatures w14:val="none"/>
        </w:rPr>
        <w:t xml:space="preserve"> </w:t>
      </w:r>
      <w:r w:rsidR="00E01534" w:rsidRPr="00C26A97">
        <w:rPr>
          <w:i/>
          <w:iCs/>
          <w:color w:val="FF0000"/>
        </w:rPr>
        <w:t>For more information, please contact at the address:</w:t>
      </w:r>
      <w:r w:rsidRPr="00C26A97">
        <w:t xml:space="preserve"> licencat@infrastruktura.gov.al</w:t>
      </w:r>
    </w:p>
    <w:sectPr w:rsidR="00D30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59D8"/>
    <w:multiLevelType w:val="hybridMultilevel"/>
    <w:tmpl w:val="F078F360"/>
    <w:lvl w:ilvl="0" w:tplc="2E584550">
      <w:start w:val="1"/>
      <w:numFmt w:val="decimal"/>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40AAA"/>
    <w:multiLevelType w:val="hybridMultilevel"/>
    <w:tmpl w:val="6AA0FFC8"/>
    <w:lvl w:ilvl="0" w:tplc="9FCA8106">
      <w:start w:val="9"/>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1C208F"/>
    <w:multiLevelType w:val="hybridMultilevel"/>
    <w:tmpl w:val="BA528156"/>
    <w:lvl w:ilvl="0" w:tplc="2E584550">
      <w:start w:val="1"/>
      <w:numFmt w:val="decimal"/>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25CF9"/>
    <w:multiLevelType w:val="multilevel"/>
    <w:tmpl w:val="312268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D35CD9"/>
    <w:multiLevelType w:val="hybridMultilevel"/>
    <w:tmpl w:val="D2BCEC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6306FB"/>
    <w:multiLevelType w:val="hybridMultilevel"/>
    <w:tmpl w:val="905E0EF0"/>
    <w:lvl w:ilvl="0" w:tplc="6478CB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2478D9"/>
    <w:multiLevelType w:val="hybridMultilevel"/>
    <w:tmpl w:val="B3D6B898"/>
    <w:lvl w:ilvl="0" w:tplc="2E584550">
      <w:start w:val="1"/>
      <w:numFmt w:val="decimal"/>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C63341"/>
    <w:multiLevelType w:val="multilevel"/>
    <w:tmpl w:val="ECD66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3010609">
    <w:abstractNumId w:val="6"/>
  </w:num>
  <w:num w:numId="2" w16cid:durableId="1894850499">
    <w:abstractNumId w:val="3"/>
  </w:num>
  <w:num w:numId="3" w16cid:durableId="1867015680">
    <w:abstractNumId w:val="2"/>
  </w:num>
  <w:num w:numId="4" w16cid:durableId="1585913178">
    <w:abstractNumId w:val="1"/>
  </w:num>
  <w:num w:numId="5" w16cid:durableId="1349059839">
    <w:abstractNumId w:val="7"/>
  </w:num>
  <w:num w:numId="6" w16cid:durableId="1910848085">
    <w:abstractNumId w:val="0"/>
  </w:num>
  <w:num w:numId="7" w16cid:durableId="1306398755">
    <w:abstractNumId w:val="5"/>
  </w:num>
  <w:num w:numId="8" w16cid:durableId="534001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9D"/>
    <w:rsid w:val="00012FD4"/>
    <w:rsid w:val="00013496"/>
    <w:rsid w:val="000428C9"/>
    <w:rsid w:val="00054EE7"/>
    <w:rsid w:val="000842A5"/>
    <w:rsid w:val="000A7FA7"/>
    <w:rsid w:val="000B63F0"/>
    <w:rsid w:val="001053D7"/>
    <w:rsid w:val="001119A0"/>
    <w:rsid w:val="00133A7A"/>
    <w:rsid w:val="0016167C"/>
    <w:rsid w:val="001F641E"/>
    <w:rsid w:val="00200E8D"/>
    <w:rsid w:val="002313B0"/>
    <w:rsid w:val="00242B79"/>
    <w:rsid w:val="00274A53"/>
    <w:rsid w:val="00285F24"/>
    <w:rsid w:val="002915CC"/>
    <w:rsid w:val="00295F94"/>
    <w:rsid w:val="002A0966"/>
    <w:rsid w:val="002A5390"/>
    <w:rsid w:val="002B58A4"/>
    <w:rsid w:val="002D5368"/>
    <w:rsid w:val="0035787F"/>
    <w:rsid w:val="0036707A"/>
    <w:rsid w:val="003D7E9B"/>
    <w:rsid w:val="003E6DBA"/>
    <w:rsid w:val="003F1D63"/>
    <w:rsid w:val="00403A3B"/>
    <w:rsid w:val="00446853"/>
    <w:rsid w:val="00465787"/>
    <w:rsid w:val="0048023F"/>
    <w:rsid w:val="0048125C"/>
    <w:rsid w:val="005A3481"/>
    <w:rsid w:val="005C5DEA"/>
    <w:rsid w:val="005D5833"/>
    <w:rsid w:val="00632699"/>
    <w:rsid w:val="00661D9D"/>
    <w:rsid w:val="00672A39"/>
    <w:rsid w:val="00677006"/>
    <w:rsid w:val="006D04EE"/>
    <w:rsid w:val="006E34A5"/>
    <w:rsid w:val="006F4C54"/>
    <w:rsid w:val="00746A25"/>
    <w:rsid w:val="00751E65"/>
    <w:rsid w:val="00807EDA"/>
    <w:rsid w:val="008A0244"/>
    <w:rsid w:val="009243AC"/>
    <w:rsid w:val="00961EDE"/>
    <w:rsid w:val="00965FF7"/>
    <w:rsid w:val="009C0279"/>
    <w:rsid w:val="00A60055"/>
    <w:rsid w:val="00AD3F28"/>
    <w:rsid w:val="00B01600"/>
    <w:rsid w:val="00B632A8"/>
    <w:rsid w:val="00B86E00"/>
    <w:rsid w:val="00BB7512"/>
    <w:rsid w:val="00BE3576"/>
    <w:rsid w:val="00C26A97"/>
    <w:rsid w:val="00C847E2"/>
    <w:rsid w:val="00CF055E"/>
    <w:rsid w:val="00D25E27"/>
    <w:rsid w:val="00D30481"/>
    <w:rsid w:val="00D81349"/>
    <w:rsid w:val="00D91DA2"/>
    <w:rsid w:val="00D91FF0"/>
    <w:rsid w:val="00DE35E5"/>
    <w:rsid w:val="00E01534"/>
    <w:rsid w:val="00E21132"/>
    <w:rsid w:val="00E2372B"/>
    <w:rsid w:val="00E42A54"/>
    <w:rsid w:val="00E80A1A"/>
    <w:rsid w:val="00E87632"/>
    <w:rsid w:val="00E93549"/>
    <w:rsid w:val="00EB3A38"/>
    <w:rsid w:val="00EC7345"/>
    <w:rsid w:val="00ED1B99"/>
    <w:rsid w:val="00F668B8"/>
    <w:rsid w:val="00F6709D"/>
    <w:rsid w:val="00F806CC"/>
    <w:rsid w:val="00FB2EC8"/>
    <w:rsid w:val="00FD2455"/>
    <w:rsid w:val="00FD43B3"/>
    <w:rsid w:val="00FF149D"/>
    <w:rsid w:val="00FF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78C3"/>
  <w15:chartTrackingRefBased/>
  <w15:docId w15:val="{F5608237-E618-41CC-90E9-A209A11C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D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D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D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61D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661D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D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D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D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D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D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D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D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61D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661D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D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D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D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D9D"/>
    <w:rPr>
      <w:rFonts w:eastAsiaTheme="majorEastAsia" w:cstheme="majorBidi"/>
      <w:color w:val="272727" w:themeColor="text1" w:themeTint="D8"/>
    </w:rPr>
  </w:style>
  <w:style w:type="paragraph" w:styleId="Title">
    <w:name w:val="Title"/>
    <w:basedOn w:val="Normal"/>
    <w:next w:val="Normal"/>
    <w:link w:val="TitleChar"/>
    <w:uiPriority w:val="10"/>
    <w:qFormat/>
    <w:rsid w:val="00661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D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D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D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D9D"/>
    <w:pPr>
      <w:spacing w:before="160"/>
      <w:jc w:val="center"/>
    </w:pPr>
    <w:rPr>
      <w:i/>
      <w:iCs/>
      <w:color w:val="404040" w:themeColor="text1" w:themeTint="BF"/>
    </w:rPr>
  </w:style>
  <w:style w:type="character" w:customStyle="1" w:styleId="QuoteChar">
    <w:name w:val="Quote Char"/>
    <w:basedOn w:val="DefaultParagraphFont"/>
    <w:link w:val="Quote"/>
    <w:uiPriority w:val="29"/>
    <w:rsid w:val="00661D9D"/>
    <w:rPr>
      <w:i/>
      <w:iCs/>
      <w:color w:val="404040" w:themeColor="text1" w:themeTint="BF"/>
    </w:rPr>
  </w:style>
  <w:style w:type="paragraph" w:styleId="ListParagraph">
    <w:name w:val="List Paragraph"/>
    <w:basedOn w:val="Normal"/>
    <w:uiPriority w:val="34"/>
    <w:qFormat/>
    <w:rsid w:val="00661D9D"/>
    <w:pPr>
      <w:ind w:left="720"/>
      <w:contextualSpacing/>
    </w:pPr>
  </w:style>
  <w:style w:type="character" w:styleId="IntenseEmphasis">
    <w:name w:val="Intense Emphasis"/>
    <w:basedOn w:val="DefaultParagraphFont"/>
    <w:uiPriority w:val="21"/>
    <w:qFormat/>
    <w:rsid w:val="00661D9D"/>
    <w:rPr>
      <w:i/>
      <w:iCs/>
      <w:color w:val="0F4761" w:themeColor="accent1" w:themeShade="BF"/>
    </w:rPr>
  </w:style>
  <w:style w:type="paragraph" w:styleId="IntenseQuote">
    <w:name w:val="Intense Quote"/>
    <w:basedOn w:val="Normal"/>
    <w:next w:val="Normal"/>
    <w:link w:val="IntenseQuoteChar"/>
    <w:uiPriority w:val="30"/>
    <w:qFormat/>
    <w:rsid w:val="00661D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D9D"/>
    <w:rPr>
      <w:i/>
      <w:iCs/>
      <w:color w:val="0F4761" w:themeColor="accent1" w:themeShade="BF"/>
    </w:rPr>
  </w:style>
  <w:style w:type="character" w:styleId="IntenseReference">
    <w:name w:val="Intense Reference"/>
    <w:basedOn w:val="DefaultParagraphFont"/>
    <w:uiPriority w:val="32"/>
    <w:qFormat/>
    <w:rsid w:val="00661D9D"/>
    <w:rPr>
      <w:b/>
      <w:bCs/>
      <w:smallCaps/>
      <w:color w:val="0F4761" w:themeColor="accent1" w:themeShade="BF"/>
      <w:spacing w:val="5"/>
    </w:rPr>
  </w:style>
  <w:style w:type="character" w:styleId="Hyperlink">
    <w:name w:val="Hyperlink"/>
    <w:basedOn w:val="DefaultParagraphFont"/>
    <w:uiPriority w:val="99"/>
    <w:unhideWhenUsed/>
    <w:rsid w:val="002A5390"/>
    <w:rPr>
      <w:color w:val="467886" w:themeColor="hyperlink"/>
      <w:u w:val="single"/>
    </w:rPr>
  </w:style>
  <w:style w:type="character" w:styleId="UnresolvedMention">
    <w:name w:val="Unresolved Mention"/>
    <w:basedOn w:val="DefaultParagraphFont"/>
    <w:uiPriority w:val="99"/>
    <w:semiHidden/>
    <w:unhideWhenUsed/>
    <w:rsid w:val="002A5390"/>
    <w:rPr>
      <w:color w:val="605E5C"/>
      <w:shd w:val="clear" w:color="auto" w:fill="E1DFDD"/>
    </w:rPr>
  </w:style>
  <w:style w:type="paragraph" w:styleId="NormalWeb">
    <w:name w:val="Normal (Web)"/>
    <w:basedOn w:val="Normal"/>
    <w:uiPriority w:val="99"/>
    <w:semiHidden/>
    <w:unhideWhenUsed/>
    <w:rsid w:val="006F4C5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8673">
      <w:bodyDiv w:val="1"/>
      <w:marLeft w:val="0"/>
      <w:marRight w:val="0"/>
      <w:marTop w:val="0"/>
      <w:marBottom w:val="0"/>
      <w:divBdr>
        <w:top w:val="none" w:sz="0" w:space="0" w:color="auto"/>
        <w:left w:val="none" w:sz="0" w:space="0" w:color="auto"/>
        <w:bottom w:val="none" w:sz="0" w:space="0" w:color="auto"/>
        <w:right w:val="none" w:sz="0" w:space="0" w:color="auto"/>
      </w:divBdr>
    </w:div>
    <w:div w:id="54479384">
      <w:bodyDiv w:val="1"/>
      <w:marLeft w:val="0"/>
      <w:marRight w:val="0"/>
      <w:marTop w:val="0"/>
      <w:marBottom w:val="0"/>
      <w:divBdr>
        <w:top w:val="none" w:sz="0" w:space="0" w:color="auto"/>
        <w:left w:val="none" w:sz="0" w:space="0" w:color="auto"/>
        <w:bottom w:val="none" w:sz="0" w:space="0" w:color="auto"/>
        <w:right w:val="none" w:sz="0" w:space="0" w:color="auto"/>
      </w:divBdr>
    </w:div>
    <w:div w:id="61409495">
      <w:bodyDiv w:val="1"/>
      <w:marLeft w:val="0"/>
      <w:marRight w:val="0"/>
      <w:marTop w:val="0"/>
      <w:marBottom w:val="0"/>
      <w:divBdr>
        <w:top w:val="none" w:sz="0" w:space="0" w:color="auto"/>
        <w:left w:val="none" w:sz="0" w:space="0" w:color="auto"/>
        <w:bottom w:val="none" w:sz="0" w:space="0" w:color="auto"/>
        <w:right w:val="none" w:sz="0" w:space="0" w:color="auto"/>
      </w:divBdr>
    </w:div>
    <w:div w:id="101076478">
      <w:bodyDiv w:val="1"/>
      <w:marLeft w:val="0"/>
      <w:marRight w:val="0"/>
      <w:marTop w:val="0"/>
      <w:marBottom w:val="0"/>
      <w:divBdr>
        <w:top w:val="none" w:sz="0" w:space="0" w:color="auto"/>
        <w:left w:val="none" w:sz="0" w:space="0" w:color="auto"/>
        <w:bottom w:val="none" w:sz="0" w:space="0" w:color="auto"/>
        <w:right w:val="none" w:sz="0" w:space="0" w:color="auto"/>
      </w:divBdr>
    </w:div>
    <w:div w:id="119492072">
      <w:bodyDiv w:val="1"/>
      <w:marLeft w:val="0"/>
      <w:marRight w:val="0"/>
      <w:marTop w:val="0"/>
      <w:marBottom w:val="0"/>
      <w:divBdr>
        <w:top w:val="none" w:sz="0" w:space="0" w:color="auto"/>
        <w:left w:val="none" w:sz="0" w:space="0" w:color="auto"/>
        <w:bottom w:val="none" w:sz="0" w:space="0" w:color="auto"/>
        <w:right w:val="none" w:sz="0" w:space="0" w:color="auto"/>
      </w:divBdr>
    </w:div>
    <w:div w:id="297689340">
      <w:bodyDiv w:val="1"/>
      <w:marLeft w:val="0"/>
      <w:marRight w:val="0"/>
      <w:marTop w:val="0"/>
      <w:marBottom w:val="0"/>
      <w:divBdr>
        <w:top w:val="none" w:sz="0" w:space="0" w:color="auto"/>
        <w:left w:val="none" w:sz="0" w:space="0" w:color="auto"/>
        <w:bottom w:val="none" w:sz="0" w:space="0" w:color="auto"/>
        <w:right w:val="none" w:sz="0" w:space="0" w:color="auto"/>
      </w:divBdr>
    </w:div>
    <w:div w:id="380058207">
      <w:bodyDiv w:val="1"/>
      <w:marLeft w:val="0"/>
      <w:marRight w:val="0"/>
      <w:marTop w:val="0"/>
      <w:marBottom w:val="0"/>
      <w:divBdr>
        <w:top w:val="none" w:sz="0" w:space="0" w:color="auto"/>
        <w:left w:val="none" w:sz="0" w:space="0" w:color="auto"/>
        <w:bottom w:val="none" w:sz="0" w:space="0" w:color="auto"/>
        <w:right w:val="none" w:sz="0" w:space="0" w:color="auto"/>
      </w:divBdr>
    </w:div>
    <w:div w:id="395706858">
      <w:bodyDiv w:val="1"/>
      <w:marLeft w:val="0"/>
      <w:marRight w:val="0"/>
      <w:marTop w:val="0"/>
      <w:marBottom w:val="0"/>
      <w:divBdr>
        <w:top w:val="none" w:sz="0" w:space="0" w:color="auto"/>
        <w:left w:val="none" w:sz="0" w:space="0" w:color="auto"/>
        <w:bottom w:val="none" w:sz="0" w:space="0" w:color="auto"/>
        <w:right w:val="none" w:sz="0" w:space="0" w:color="auto"/>
      </w:divBdr>
    </w:div>
    <w:div w:id="480076410">
      <w:bodyDiv w:val="1"/>
      <w:marLeft w:val="0"/>
      <w:marRight w:val="0"/>
      <w:marTop w:val="0"/>
      <w:marBottom w:val="0"/>
      <w:divBdr>
        <w:top w:val="none" w:sz="0" w:space="0" w:color="auto"/>
        <w:left w:val="none" w:sz="0" w:space="0" w:color="auto"/>
        <w:bottom w:val="none" w:sz="0" w:space="0" w:color="auto"/>
        <w:right w:val="none" w:sz="0" w:space="0" w:color="auto"/>
      </w:divBdr>
    </w:div>
    <w:div w:id="499080322">
      <w:bodyDiv w:val="1"/>
      <w:marLeft w:val="0"/>
      <w:marRight w:val="0"/>
      <w:marTop w:val="0"/>
      <w:marBottom w:val="0"/>
      <w:divBdr>
        <w:top w:val="none" w:sz="0" w:space="0" w:color="auto"/>
        <w:left w:val="none" w:sz="0" w:space="0" w:color="auto"/>
        <w:bottom w:val="none" w:sz="0" w:space="0" w:color="auto"/>
        <w:right w:val="none" w:sz="0" w:space="0" w:color="auto"/>
      </w:divBdr>
    </w:div>
    <w:div w:id="649528145">
      <w:bodyDiv w:val="1"/>
      <w:marLeft w:val="0"/>
      <w:marRight w:val="0"/>
      <w:marTop w:val="0"/>
      <w:marBottom w:val="0"/>
      <w:divBdr>
        <w:top w:val="none" w:sz="0" w:space="0" w:color="auto"/>
        <w:left w:val="none" w:sz="0" w:space="0" w:color="auto"/>
        <w:bottom w:val="none" w:sz="0" w:space="0" w:color="auto"/>
        <w:right w:val="none" w:sz="0" w:space="0" w:color="auto"/>
      </w:divBdr>
    </w:div>
    <w:div w:id="702945095">
      <w:bodyDiv w:val="1"/>
      <w:marLeft w:val="0"/>
      <w:marRight w:val="0"/>
      <w:marTop w:val="0"/>
      <w:marBottom w:val="0"/>
      <w:divBdr>
        <w:top w:val="none" w:sz="0" w:space="0" w:color="auto"/>
        <w:left w:val="none" w:sz="0" w:space="0" w:color="auto"/>
        <w:bottom w:val="none" w:sz="0" w:space="0" w:color="auto"/>
        <w:right w:val="none" w:sz="0" w:space="0" w:color="auto"/>
      </w:divBdr>
    </w:div>
    <w:div w:id="712317081">
      <w:bodyDiv w:val="1"/>
      <w:marLeft w:val="0"/>
      <w:marRight w:val="0"/>
      <w:marTop w:val="0"/>
      <w:marBottom w:val="0"/>
      <w:divBdr>
        <w:top w:val="none" w:sz="0" w:space="0" w:color="auto"/>
        <w:left w:val="none" w:sz="0" w:space="0" w:color="auto"/>
        <w:bottom w:val="none" w:sz="0" w:space="0" w:color="auto"/>
        <w:right w:val="none" w:sz="0" w:space="0" w:color="auto"/>
      </w:divBdr>
    </w:div>
    <w:div w:id="713189050">
      <w:bodyDiv w:val="1"/>
      <w:marLeft w:val="0"/>
      <w:marRight w:val="0"/>
      <w:marTop w:val="0"/>
      <w:marBottom w:val="0"/>
      <w:divBdr>
        <w:top w:val="none" w:sz="0" w:space="0" w:color="auto"/>
        <w:left w:val="none" w:sz="0" w:space="0" w:color="auto"/>
        <w:bottom w:val="none" w:sz="0" w:space="0" w:color="auto"/>
        <w:right w:val="none" w:sz="0" w:space="0" w:color="auto"/>
      </w:divBdr>
    </w:div>
    <w:div w:id="888490831">
      <w:bodyDiv w:val="1"/>
      <w:marLeft w:val="0"/>
      <w:marRight w:val="0"/>
      <w:marTop w:val="0"/>
      <w:marBottom w:val="0"/>
      <w:divBdr>
        <w:top w:val="none" w:sz="0" w:space="0" w:color="auto"/>
        <w:left w:val="none" w:sz="0" w:space="0" w:color="auto"/>
        <w:bottom w:val="none" w:sz="0" w:space="0" w:color="auto"/>
        <w:right w:val="none" w:sz="0" w:space="0" w:color="auto"/>
      </w:divBdr>
      <w:divsChild>
        <w:div w:id="825123168">
          <w:marLeft w:val="0"/>
          <w:marRight w:val="0"/>
          <w:marTop w:val="0"/>
          <w:marBottom w:val="0"/>
          <w:divBdr>
            <w:top w:val="none" w:sz="0" w:space="0" w:color="auto"/>
            <w:left w:val="none" w:sz="0" w:space="0" w:color="auto"/>
            <w:bottom w:val="none" w:sz="0" w:space="0" w:color="auto"/>
            <w:right w:val="none" w:sz="0" w:space="0" w:color="auto"/>
          </w:divBdr>
          <w:divsChild>
            <w:div w:id="948463488">
              <w:marLeft w:val="0"/>
              <w:marRight w:val="0"/>
              <w:marTop w:val="0"/>
              <w:marBottom w:val="0"/>
              <w:divBdr>
                <w:top w:val="none" w:sz="0" w:space="0" w:color="auto"/>
                <w:left w:val="none" w:sz="0" w:space="0" w:color="auto"/>
                <w:bottom w:val="none" w:sz="0" w:space="0" w:color="auto"/>
                <w:right w:val="none" w:sz="0" w:space="0" w:color="auto"/>
              </w:divBdr>
              <w:divsChild>
                <w:div w:id="863133394">
                  <w:marLeft w:val="0"/>
                  <w:marRight w:val="0"/>
                  <w:marTop w:val="0"/>
                  <w:marBottom w:val="0"/>
                  <w:divBdr>
                    <w:top w:val="none" w:sz="0" w:space="0" w:color="auto"/>
                    <w:left w:val="none" w:sz="0" w:space="0" w:color="auto"/>
                    <w:bottom w:val="none" w:sz="0" w:space="0" w:color="auto"/>
                    <w:right w:val="none" w:sz="0" w:space="0" w:color="auto"/>
                  </w:divBdr>
                  <w:divsChild>
                    <w:div w:id="1674451177">
                      <w:marLeft w:val="0"/>
                      <w:marRight w:val="0"/>
                      <w:marTop w:val="0"/>
                      <w:marBottom w:val="0"/>
                      <w:divBdr>
                        <w:top w:val="none" w:sz="0" w:space="0" w:color="auto"/>
                        <w:left w:val="none" w:sz="0" w:space="0" w:color="auto"/>
                        <w:bottom w:val="none" w:sz="0" w:space="0" w:color="auto"/>
                        <w:right w:val="none" w:sz="0" w:space="0" w:color="auto"/>
                      </w:divBdr>
                      <w:divsChild>
                        <w:div w:id="1025668967">
                          <w:marLeft w:val="0"/>
                          <w:marRight w:val="0"/>
                          <w:marTop w:val="0"/>
                          <w:marBottom w:val="0"/>
                          <w:divBdr>
                            <w:top w:val="none" w:sz="0" w:space="0" w:color="auto"/>
                            <w:left w:val="none" w:sz="0" w:space="0" w:color="auto"/>
                            <w:bottom w:val="none" w:sz="0" w:space="0" w:color="auto"/>
                            <w:right w:val="none" w:sz="0" w:space="0" w:color="auto"/>
                          </w:divBdr>
                          <w:divsChild>
                            <w:div w:id="11381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709014">
      <w:bodyDiv w:val="1"/>
      <w:marLeft w:val="0"/>
      <w:marRight w:val="0"/>
      <w:marTop w:val="0"/>
      <w:marBottom w:val="0"/>
      <w:divBdr>
        <w:top w:val="none" w:sz="0" w:space="0" w:color="auto"/>
        <w:left w:val="none" w:sz="0" w:space="0" w:color="auto"/>
        <w:bottom w:val="none" w:sz="0" w:space="0" w:color="auto"/>
        <w:right w:val="none" w:sz="0" w:space="0" w:color="auto"/>
      </w:divBdr>
    </w:div>
    <w:div w:id="1158038586">
      <w:bodyDiv w:val="1"/>
      <w:marLeft w:val="0"/>
      <w:marRight w:val="0"/>
      <w:marTop w:val="0"/>
      <w:marBottom w:val="0"/>
      <w:divBdr>
        <w:top w:val="none" w:sz="0" w:space="0" w:color="auto"/>
        <w:left w:val="none" w:sz="0" w:space="0" w:color="auto"/>
        <w:bottom w:val="none" w:sz="0" w:space="0" w:color="auto"/>
        <w:right w:val="none" w:sz="0" w:space="0" w:color="auto"/>
      </w:divBdr>
    </w:div>
    <w:div w:id="1161626852">
      <w:bodyDiv w:val="1"/>
      <w:marLeft w:val="0"/>
      <w:marRight w:val="0"/>
      <w:marTop w:val="0"/>
      <w:marBottom w:val="0"/>
      <w:divBdr>
        <w:top w:val="none" w:sz="0" w:space="0" w:color="auto"/>
        <w:left w:val="none" w:sz="0" w:space="0" w:color="auto"/>
        <w:bottom w:val="none" w:sz="0" w:space="0" w:color="auto"/>
        <w:right w:val="none" w:sz="0" w:space="0" w:color="auto"/>
      </w:divBdr>
    </w:div>
    <w:div w:id="1532260033">
      <w:bodyDiv w:val="1"/>
      <w:marLeft w:val="0"/>
      <w:marRight w:val="0"/>
      <w:marTop w:val="0"/>
      <w:marBottom w:val="0"/>
      <w:divBdr>
        <w:top w:val="none" w:sz="0" w:space="0" w:color="auto"/>
        <w:left w:val="none" w:sz="0" w:space="0" w:color="auto"/>
        <w:bottom w:val="none" w:sz="0" w:space="0" w:color="auto"/>
        <w:right w:val="none" w:sz="0" w:space="0" w:color="auto"/>
      </w:divBdr>
    </w:div>
    <w:div w:id="1551451854">
      <w:bodyDiv w:val="1"/>
      <w:marLeft w:val="0"/>
      <w:marRight w:val="0"/>
      <w:marTop w:val="0"/>
      <w:marBottom w:val="0"/>
      <w:divBdr>
        <w:top w:val="none" w:sz="0" w:space="0" w:color="auto"/>
        <w:left w:val="none" w:sz="0" w:space="0" w:color="auto"/>
        <w:bottom w:val="none" w:sz="0" w:space="0" w:color="auto"/>
        <w:right w:val="none" w:sz="0" w:space="0" w:color="auto"/>
      </w:divBdr>
    </w:div>
    <w:div w:id="1557739685">
      <w:bodyDiv w:val="1"/>
      <w:marLeft w:val="0"/>
      <w:marRight w:val="0"/>
      <w:marTop w:val="0"/>
      <w:marBottom w:val="0"/>
      <w:divBdr>
        <w:top w:val="none" w:sz="0" w:space="0" w:color="auto"/>
        <w:left w:val="none" w:sz="0" w:space="0" w:color="auto"/>
        <w:bottom w:val="none" w:sz="0" w:space="0" w:color="auto"/>
        <w:right w:val="none" w:sz="0" w:space="0" w:color="auto"/>
      </w:divBdr>
    </w:div>
    <w:div w:id="1693915072">
      <w:bodyDiv w:val="1"/>
      <w:marLeft w:val="0"/>
      <w:marRight w:val="0"/>
      <w:marTop w:val="0"/>
      <w:marBottom w:val="0"/>
      <w:divBdr>
        <w:top w:val="none" w:sz="0" w:space="0" w:color="auto"/>
        <w:left w:val="none" w:sz="0" w:space="0" w:color="auto"/>
        <w:bottom w:val="none" w:sz="0" w:space="0" w:color="auto"/>
        <w:right w:val="none" w:sz="0" w:space="0" w:color="auto"/>
      </w:divBdr>
      <w:divsChild>
        <w:div w:id="660088767">
          <w:marLeft w:val="0"/>
          <w:marRight w:val="0"/>
          <w:marTop w:val="0"/>
          <w:marBottom w:val="0"/>
          <w:divBdr>
            <w:top w:val="none" w:sz="0" w:space="0" w:color="auto"/>
            <w:left w:val="none" w:sz="0" w:space="0" w:color="auto"/>
            <w:bottom w:val="none" w:sz="0" w:space="0" w:color="auto"/>
            <w:right w:val="none" w:sz="0" w:space="0" w:color="auto"/>
          </w:divBdr>
          <w:divsChild>
            <w:div w:id="768888989">
              <w:marLeft w:val="0"/>
              <w:marRight w:val="0"/>
              <w:marTop w:val="0"/>
              <w:marBottom w:val="0"/>
              <w:divBdr>
                <w:top w:val="none" w:sz="0" w:space="0" w:color="auto"/>
                <w:left w:val="none" w:sz="0" w:space="0" w:color="auto"/>
                <w:bottom w:val="none" w:sz="0" w:space="0" w:color="auto"/>
                <w:right w:val="none" w:sz="0" w:space="0" w:color="auto"/>
              </w:divBdr>
              <w:divsChild>
                <w:div w:id="1696421225">
                  <w:marLeft w:val="0"/>
                  <w:marRight w:val="0"/>
                  <w:marTop w:val="0"/>
                  <w:marBottom w:val="0"/>
                  <w:divBdr>
                    <w:top w:val="none" w:sz="0" w:space="0" w:color="auto"/>
                    <w:left w:val="none" w:sz="0" w:space="0" w:color="auto"/>
                    <w:bottom w:val="none" w:sz="0" w:space="0" w:color="auto"/>
                    <w:right w:val="none" w:sz="0" w:space="0" w:color="auto"/>
                  </w:divBdr>
                  <w:divsChild>
                    <w:div w:id="1640377443">
                      <w:marLeft w:val="0"/>
                      <w:marRight w:val="0"/>
                      <w:marTop w:val="0"/>
                      <w:marBottom w:val="0"/>
                      <w:divBdr>
                        <w:top w:val="none" w:sz="0" w:space="0" w:color="auto"/>
                        <w:left w:val="none" w:sz="0" w:space="0" w:color="auto"/>
                        <w:bottom w:val="none" w:sz="0" w:space="0" w:color="auto"/>
                        <w:right w:val="none" w:sz="0" w:space="0" w:color="auto"/>
                      </w:divBdr>
                      <w:divsChild>
                        <w:div w:id="262299323">
                          <w:marLeft w:val="0"/>
                          <w:marRight w:val="0"/>
                          <w:marTop w:val="0"/>
                          <w:marBottom w:val="0"/>
                          <w:divBdr>
                            <w:top w:val="none" w:sz="0" w:space="0" w:color="auto"/>
                            <w:left w:val="none" w:sz="0" w:space="0" w:color="auto"/>
                            <w:bottom w:val="none" w:sz="0" w:space="0" w:color="auto"/>
                            <w:right w:val="none" w:sz="0" w:space="0" w:color="auto"/>
                          </w:divBdr>
                          <w:divsChild>
                            <w:div w:id="1620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453471">
      <w:bodyDiv w:val="1"/>
      <w:marLeft w:val="0"/>
      <w:marRight w:val="0"/>
      <w:marTop w:val="0"/>
      <w:marBottom w:val="0"/>
      <w:divBdr>
        <w:top w:val="none" w:sz="0" w:space="0" w:color="auto"/>
        <w:left w:val="none" w:sz="0" w:space="0" w:color="auto"/>
        <w:bottom w:val="none" w:sz="0" w:space="0" w:color="auto"/>
        <w:right w:val="none" w:sz="0" w:space="0" w:color="auto"/>
      </w:divBdr>
    </w:div>
    <w:div w:id="1844781223">
      <w:bodyDiv w:val="1"/>
      <w:marLeft w:val="0"/>
      <w:marRight w:val="0"/>
      <w:marTop w:val="0"/>
      <w:marBottom w:val="0"/>
      <w:divBdr>
        <w:top w:val="none" w:sz="0" w:space="0" w:color="auto"/>
        <w:left w:val="none" w:sz="0" w:space="0" w:color="auto"/>
        <w:bottom w:val="none" w:sz="0" w:space="0" w:color="auto"/>
        <w:right w:val="none" w:sz="0" w:space="0" w:color="auto"/>
      </w:divBdr>
    </w:div>
    <w:div w:id="1887831152">
      <w:bodyDiv w:val="1"/>
      <w:marLeft w:val="0"/>
      <w:marRight w:val="0"/>
      <w:marTop w:val="0"/>
      <w:marBottom w:val="0"/>
      <w:divBdr>
        <w:top w:val="none" w:sz="0" w:space="0" w:color="auto"/>
        <w:left w:val="none" w:sz="0" w:space="0" w:color="auto"/>
        <w:bottom w:val="none" w:sz="0" w:space="0" w:color="auto"/>
        <w:right w:val="none" w:sz="0" w:space="0" w:color="auto"/>
      </w:divBdr>
    </w:div>
    <w:div w:id="1915243312">
      <w:bodyDiv w:val="1"/>
      <w:marLeft w:val="0"/>
      <w:marRight w:val="0"/>
      <w:marTop w:val="0"/>
      <w:marBottom w:val="0"/>
      <w:divBdr>
        <w:top w:val="none" w:sz="0" w:space="0" w:color="auto"/>
        <w:left w:val="none" w:sz="0" w:space="0" w:color="auto"/>
        <w:bottom w:val="none" w:sz="0" w:space="0" w:color="auto"/>
        <w:right w:val="none" w:sz="0" w:space="0" w:color="auto"/>
      </w:divBdr>
    </w:div>
    <w:div w:id="2043482293">
      <w:bodyDiv w:val="1"/>
      <w:marLeft w:val="0"/>
      <w:marRight w:val="0"/>
      <w:marTop w:val="0"/>
      <w:marBottom w:val="0"/>
      <w:divBdr>
        <w:top w:val="none" w:sz="0" w:space="0" w:color="auto"/>
        <w:left w:val="none" w:sz="0" w:space="0" w:color="auto"/>
        <w:bottom w:val="none" w:sz="0" w:space="0" w:color="auto"/>
        <w:right w:val="none" w:sz="0" w:space="0" w:color="auto"/>
      </w:divBdr>
    </w:div>
    <w:div w:id="2088842243">
      <w:bodyDiv w:val="1"/>
      <w:marLeft w:val="0"/>
      <w:marRight w:val="0"/>
      <w:marTop w:val="0"/>
      <w:marBottom w:val="0"/>
      <w:divBdr>
        <w:top w:val="none" w:sz="0" w:space="0" w:color="auto"/>
        <w:left w:val="none" w:sz="0" w:space="0" w:color="auto"/>
        <w:bottom w:val="none" w:sz="0" w:space="0" w:color="auto"/>
        <w:right w:val="none" w:sz="0" w:space="0" w:color="auto"/>
      </w:divBdr>
    </w:div>
    <w:div w:id="2111730793">
      <w:bodyDiv w:val="1"/>
      <w:marLeft w:val="0"/>
      <w:marRight w:val="0"/>
      <w:marTop w:val="0"/>
      <w:marBottom w:val="0"/>
      <w:divBdr>
        <w:top w:val="none" w:sz="0" w:space="0" w:color="auto"/>
        <w:left w:val="none" w:sz="0" w:space="0" w:color="auto"/>
        <w:bottom w:val="none" w:sz="0" w:space="0" w:color="auto"/>
        <w:right w:val="none" w:sz="0" w:space="0" w:color="auto"/>
      </w:divBdr>
    </w:div>
    <w:div w:id="212461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Valbona Lekaj</dc:creator>
  <cp:keywords/>
  <dc:description/>
  <cp:lastModifiedBy>Valbona Lekaj</cp:lastModifiedBy>
  <cp:revision>22</cp:revision>
  <cp:lastPrinted>2024-12-20T11:00:00Z</cp:lastPrinted>
  <dcterms:created xsi:type="dcterms:W3CDTF">2024-12-20T10:35:00Z</dcterms:created>
  <dcterms:modified xsi:type="dcterms:W3CDTF">2024-12-20T11:08:00Z</dcterms:modified>
</cp:coreProperties>
</file>