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790E3" w14:textId="77777777" w:rsidR="004B59ED" w:rsidRDefault="004B59ED" w:rsidP="004B59ED">
      <w:pPr>
        <w:spacing w:line="240" w:lineRule="auto"/>
        <w:rPr>
          <w:rFonts w:ascii="Book Antiqua" w:eastAsia="Times New Roman" w:hAnsi="Book Antiqua" w:cs="Times New Roman"/>
          <w:b/>
          <w:u w:val="single"/>
          <w:lang w:val="it-IT"/>
        </w:rPr>
      </w:pPr>
    </w:p>
    <w:p w14:paraId="69B52AD9" w14:textId="77777777" w:rsidR="00DA0864" w:rsidRDefault="00DA0864" w:rsidP="004B59ED">
      <w:pPr>
        <w:spacing w:line="240" w:lineRule="auto"/>
        <w:rPr>
          <w:rFonts w:ascii="Book Antiqua" w:eastAsia="Times New Roman" w:hAnsi="Book Antiqua" w:cs="Times New Roman"/>
          <w:b/>
          <w:u w:val="single"/>
          <w:lang w:val="it-IT"/>
        </w:rPr>
      </w:pPr>
    </w:p>
    <w:p w14:paraId="6639C622" w14:textId="77777777" w:rsidR="00DA0864" w:rsidRDefault="00DA0864" w:rsidP="004B59ED">
      <w:pPr>
        <w:spacing w:line="240" w:lineRule="auto"/>
        <w:rPr>
          <w:rFonts w:ascii="Book Antiqua" w:eastAsia="Times New Roman" w:hAnsi="Book Antiqua" w:cs="Times New Roman"/>
          <w:b/>
          <w:u w:val="single"/>
          <w:lang w:val="it-IT"/>
        </w:rPr>
      </w:pPr>
    </w:p>
    <w:p w14:paraId="42AA539E" w14:textId="77777777" w:rsidR="00DA0864" w:rsidRDefault="00DA0864" w:rsidP="004B59ED">
      <w:pPr>
        <w:spacing w:line="240" w:lineRule="auto"/>
        <w:rPr>
          <w:rFonts w:ascii="Book Antiqua" w:eastAsia="Times New Roman" w:hAnsi="Book Antiqua" w:cs="Times New Roman"/>
          <w:b/>
          <w:u w:val="single"/>
          <w:lang w:val="it-IT"/>
        </w:rPr>
      </w:pPr>
    </w:p>
    <w:p w14:paraId="5FEE4224" w14:textId="77777777" w:rsidR="004E02A4" w:rsidRDefault="004E02A4" w:rsidP="004B59ED">
      <w:pPr>
        <w:spacing w:line="240" w:lineRule="auto"/>
        <w:rPr>
          <w:rFonts w:ascii="Book Antiqua" w:eastAsia="Times New Roman" w:hAnsi="Book Antiqua" w:cs="Times New Roman"/>
          <w:b/>
          <w:u w:val="single"/>
          <w:lang w:val="it-IT"/>
        </w:rPr>
      </w:pPr>
    </w:p>
    <w:p w14:paraId="2ED1EDFD" w14:textId="77777777" w:rsidR="00601F70" w:rsidRPr="00E71F75" w:rsidRDefault="00601F70" w:rsidP="00E71F75">
      <w:pPr>
        <w:spacing w:line="276" w:lineRule="auto"/>
        <w:jc w:val="both"/>
        <w:rPr>
          <w:rFonts w:ascii="Times New Roman" w:hAnsi="Times New Roman" w:cs="Times New Roman"/>
          <w:b/>
          <w:sz w:val="22"/>
          <w:szCs w:val="22"/>
          <w:lang w:val="it-IT"/>
        </w:rPr>
      </w:pPr>
    </w:p>
    <w:p w14:paraId="4DD38E39" w14:textId="6E5EF0AB" w:rsidR="00601F70" w:rsidRDefault="00601F70" w:rsidP="00601F70">
      <w:pPr>
        <w:pStyle w:val="ListParagraph"/>
        <w:spacing w:line="276" w:lineRule="auto"/>
        <w:ind w:left="270"/>
        <w:jc w:val="both"/>
        <w:rPr>
          <w:rFonts w:ascii="Times New Roman" w:hAnsi="Times New Roman" w:cs="Times New Roman"/>
          <w:b/>
          <w:sz w:val="22"/>
          <w:szCs w:val="22"/>
          <w:lang w:val="it-IT"/>
        </w:rPr>
      </w:pPr>
      <w:r>
        <w:rPr>
          <w:noProof/>
        </w:rPr>
        <mc:AlternateContent>
          <mc:Choice Requires="wps">
            <w:drawing>
              <wp:anchor distT="0" distB="0" distL="114300" distR="114300" simplePos="0" relativeHeight="251665408" behindDoc="0" locked="0" layoutInCell="1" allowOverlap="1" wp14:anchorId="4B43D2B9" wp14:editId="549D816A">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BE3783"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01F70">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RAPORT VJETOR</w:t>
                            </w:r>
                          </w:p>
                          <w:p w14:paraId="2C64809F"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26A71A0C"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01F70">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“MBI VEPRIMTARINË E AUTORITETIT KOMBËTAR PËR SIGURINË DHE EMERGJENCAT NË MINIERA”</w:t>
                            </w:r>
                          </w:p>
                          <w:p w14:paraId="739F005E"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35DE1753"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01F70">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VITI 2022</w:t>
                            </w:r>
                          </w:p>
                          <w:p w14:paraId="2431AAB0"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206DEC1E"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34080DFF"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340DB3F9"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0CBE241D"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757C190A"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34D990CA"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01F70">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Tiranë – Janar 2023</w:t>
                            </w:r>
                          </w:p>
                          <w:p w14:paraId="19946E7A"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43D2B9"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ObIwIAAFU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jDMt&#10;GkC0U51nX6ljszCd1rgUQVuDMN/BDJQHu4MxNN0VtglftMPgx5zP19mGZDJcmk/n8zFcEr5BQf7k&#10;9bqxzn9T1LAgZNwCvDhTcdo434cOIeE1TeuqriOAtf7NgJy9RUUGXG6HTvqKg+S7fXdpb0/5Gd1Z&#10;6tnhjFxXqGAjnH8WFnRA1aC4f8JR1NRmnC4SZyXZn3+zh3igBC9nLeiVcQ3+c1Z/10Dvy2Q2C2yM&#10;yuzj5ykUe+vZ33r0sbkn8HeCVTIyiiHe14NYWGpesAer8CZcQku8nHE/iPe+pzz2SKrVKgaBf0b4&#10;jd4aGVKHAYbp7roXYc0FAg/0HmmgoUjfINHHhpvOrI4eeESYwnj7mQLeoIC7EejLnoXluNVj1Ovf&#10;YPkL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FKhI5sjAgAAVQQAAA4AAAAAAAAAAAAAAAAALgIAAGRycy9lMm9Eb2MueG1sUEsBAi0A&#10;FAAGAAgAAAAhAEuJJs3WAAAABQEAAA8AAAAAAAAAAAAAAAAAfQQAAGRycy9kb3ducmV2LnhtbFBL&#10;BQYAAAAABAAEAPMAAACABQAAAAA=&#10;" filled="f" stroked="f">
                <v:textbox style="mso-fit-shape-to-text:t">
                  <w:txbxContent>
                    <w:p w14:paraId="50BE3783"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01F70">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RAPORT VJETOR</w:t>
                      </w:r>
                    </w:p>
                    <w:p w14:paraId="2C64809F"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26A71A0C"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01F70">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“MBI VEPRIMTARINË E AUTORITETIT KOMBËTAR PËR SIGURINË DHE EMERGJENCAT NË MINIERA”</w:t>
                      </w:r>
                    </w:p>
                    <w:p w14:paraId="739F005E"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35DE1753"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01F70">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VITI 2022</w:t>
                      </w:r>
                    </w:p>
                    <w:p w14:paraId="2431AAB0"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206DEC1E"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34080DFF"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340DB3F9"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0CBE241D"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757C190A"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34D990CA"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01F70">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Tiranë – Janar 2023</w:t>
                      </w:r>
                    </w:p>
                    <w:p w14:paraId="19946E7A" w14:textId="77777777" w:rsidR="00BA19C7" w:rsidRPr="00601F70" w:rsidRDefault="00BA19C7" w:rsidP="00601F70">
                      <w:pPr>
                        <w:pStyle w:val="ListParagraph"/>
                        <w:spacing w:line="276" w:lineRule="auto"/>
                        <w:ind w:left="270"/>
                        <w:jc w:val="center"/>
                        <w:rPr>
                          <w:rFonts w:ascii="Times New Roman" w:hAnsi="Times New Roman" w:cs="Times New Roman"/>
                          <w:sz w:val="48"/>
                          <w:szCs w:val="48"/>
                          <w:lang w:val="it-IT"/>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w10:wrap type="square"/>
              </v:shape>
            </w:pict>
          </mc:Fallback>
        </mc:AlternateContent>
      </w:r>
    </w:p>
    <w:p w14:paraId="2F331A08" w14:textId="77777777" w:rsidR="00601F70" w:rsidRPr="00601F70" w:rsidRDefault="00601F70" w:rsidP="00601F70">
      <w:pPr>
        <w:spacing w:line="276" w:lineRule="auto"/>
        <w:jc w:val="both"/>
        <w:rPr>
          <w:rFonts w:ascii="Times New Roman" w:hAnsi="Times New Roman" w:cs="Times New Roman"/>
          <w:b/>
          <w:sz w:val="22"/>
          <w:szCs w:val="22"/>
          <w:lang w:val="it-IT"/>
        </w:rPr>
      </w:pPr>
    </w:p>
    <w:p w14:paraId="567A796D" w14:textId="77777777" w:rsidR="00601F70" w:rsidRDefault="00601F70" w:rsidP="00601F70">
      <w:pPr>
        <w:pStyle w:val="ListParagraph"/>
        <w:spacing w:line="276" w:lineRule="auto"/>
        <w:ind w:left="270"/>
        <w:jc w:val="both"/>
        <w:rPr>
          <w:rFonts w:ascii="Times New Roman" w:hAnsi="Times New Roman" w:cs="Times New Roman"/>
          <w:b/>
          <w:sz w:val="22"/>
          <w:szCs w:val="22"/>
          <w:lang w:val="it-IT"/>
        </w:rPr>
      </w:pPr>
    </w:p>
    <w:p w14:paraId="48E74D36" w14:textId="0239E02B" w:rsidR="00601F70" w:rsidRPr="00601F70" w:rsidRDefault="00601F70" w:rsidP="00601F70">
      <w:pPr>
        <w:pStyle w:val="ListParagraph"/>
        <w:numPr>
          <w:ilvl w:val="0"/>
          <w:numId w:val="40"/>
        </w:numPr>
        <w:spacing w:line="276" w:lineRule="auto"/>
        <w:ind w:left="270" w:hanging="270"/>
        <w:jc w:val="both"/>
        <w:rPr>
          <w:rFonts w:ascii="Times New Roman" w:hAnsi="Times New Roman" w:cs="Times New Roman"/>
          <w:b/>
          <w:sz w:val="24"/>
          <w:szCs w:val="24"/>
          <w:lang w:val="it-IT"/>
        </w:rPr>
      </w:pPr>
      <w:r w:rsidRPr="00601F70">
        <w:rPr>
          <w:rFonts w:ascii="Times New Roman" w:hAnsi="Times New Roman" w:cs="Times New Roman"/>
          <w:b/>
          <w:sz w:val="24"/>
          <w:szCs w:val="24"/>
          <w:lang w:val="it-IT"/>
        </w:rPr>
        <w:t>HYRJE</w:t>
      </w:r>
    </w:p>
    <w:p w14:paraId="74DD4132" w14:textId="77777777" w:rsidR="00601F70" w:rsidRDefault="00601F70" w:rsidP="00601F70">
      <w:pPr>
        <w:pStyle w:val="ListParagraph"/>
        <w:spacing w:line="276" w:lineRule="auto"/>
        <w:ind w:left="270"/>
        <w:jc w:val="both"/>
        <w:rPr>
          <w:rFonts w:ascii="Times New Roman" w:hAnsi="Times New Roman" w:cs="Times New Roman"/>
          <w:b/>
          <w:sz w:val="22"/>
          <w:szCs w:val="22"/>
          <w:lang w:val="it-IT"/>
        </w:rPr>
      </w:pPr>
    </w:p>
    <w:p w14:paraId="671B21F5" w14:textId="58BFC2AC" w:rsidR="00601F70" w:rsidRDefault="00601F70" w:rsidP="00601F70">
      <w:pPr>
        <w:pStyle w:val="ListParagraph"/>
        <w:spacing w:line="276" w:lineRule="auto"/>
        <w:ind w:left="0"/>
        <w:jc w:val="both"/>
        <w:rPr>
          <w:rFonts w:ascii="Times New Roman" w:hAnsi="Times New Roman" w:cs="Times New Roman"/>
          <w:b/>
          <w:sz w:val="22"/>
          <w:szCs w:val="22"/>
          <w:lang w:val="it-IT"/>
        </w:rPr>
      </w:pPr>
      <w:r w:rsidRPr="00601F70">
        <w:rPr>
          <w:rFonts w:ascii="Times New Roman" w:eastAsia="Times New Roman" w:hAnsi="Times New Roman" w:cs="Times New Roman"/>
          <w:sz w:val="24"/>
          <w:szCs w:val="24"/>
        </w:rPr>
        <w:t>Autoriteti Kombëtar për Sigurinë dhe Emergjencat në Miniera (</w:t>
      </w:r>
      <w:r>
        <w:rPr>
          <w:rFonts w:ascii="Times New Roman" w:eastAsia="Times New Roman" w:hAnsi="Times New Roman" w:cs="Times New Roman"/>
          <w:sz w:val="24"/>
          <w:szCs w:val="24"/>
        </w:rPr>
        <w:t xml:space="preserve">në vijim </w:t>
      </w:r>
      <w:r w:rsidRPr="00601F70">
        <w:rPr>
          <w:rFonts w:ascii="Times New Roman" w:eastAsia="Times New Roman" w:hAnsi="Times New Roman" w:cs="Times New Roman"/>
          <w:sz w:val="24"/>
          <w:szCs w:val="24"/>
        </w:rPr>
        <w:t>AKSEM) është person juridik publik, buxhetor, i organizuar në nivel qëndror, i cili kryen veprimtari në fushën e sigurisë në punë të emergjencave dhe shpëtimit në veprimtarinë minerare dhe në punimet nëntokësore të veprave hidroene</w:t>
      </w:r>
      <w:r>
        <w:rPr>
          <w:rFonts w:ascii="Times New Roman" w:eastAsia="Times New Roman" w:hAnsi="Times New Roman" w:cs="Times New Roman"/>
          <w:sz w:val="24"/>
          <w:szCs w:val="24"/>
        </w:rPr>
        <w:t>rgjitike, në varësi të Ministrisë së Infrastrukturës dhe Energjisë</w:t>
      </w:r>
      <w:r w:rsidRPr="00601F70">
        <w:rPr>
          <w:rFonts w:ascii="Times New Roman" w:eastAsia="Times New Roman" w:hAnsi="Times New Roman" w:cs="Times New Roman"/>
          <w:sz w:val="24"/>
          <w:szCs w:val="24"/>
        </w:rPr>
        <w:t xml:space="preserve"> dhe drejtohet nga Titullari i Institucionit. Autoriteti Kombëtar për Sigurinë dhe Emergjencat në Miniera funksionon sipas </w:t>
      </w:r>
      <w:r w:rsidRPr="00601F70">
        <w:rPr>
          <w:rFonts w:ascii="Times New Roman" w:eastAsia="Times New Roman" w:hAnsi="Times New Roman" w:cs="Times New Roman"/>
          <w:bCs/>
          <w:color w:val="000000"/>
          <w:sz w:val="24"/>
          <w:szCs w:val="24"/>
          <w:bdr w:val="none" w:sz="0" w:space="0" w:color="auto" w:frame="1"/>
          <w:lang w:val="sq-AL" w:eastAsia="sq-AL"/>
        </w:rPr>
        <w:t>Ligjit Nr. 135/2016</w:t>
      </w:r>
      <w:r w:rsidRPr="00601F70">
        <w:rPr>
          <w:rFonts w:ascii="Times New Roman" w:eastAsia="Times New Roman" w:hAnsi="Times New Roman" w:cs="Times New Roman"/>
          <w:b/>
          <w:bCs/>
          <w:color w:val="000000"/>
          <w:sz w:val="24"/>
          <w:szCs w:val="24"/>
          <w:bdr w:val="none" w:sz="0" w:space="0" w:color="auto" w:frame="1"/>
          <w:lang w:val="sq-AL" w:eastAsia="sq-AL"/>
        </w:rPr>
        <w:t xml:space="preserve"> “</w:t>
      </w:r>
      <w:r w:rsidRPr="00601F70">
        <w:rPr>
          <w:rFonts w:ascii="Times New Roman" w:eastAsia="Times New Roman" w:hAnsi="Times New Roman" w:cs="Times New Roman"/>
          <w:color w:val="000000"/>
          <w:sz w:val="24"/>
          <w:szCs w:val="24"/>
          <w:lang w:val="sq-AL" w:eastAsia="sq-AL"/>
        </w:rPr>
        <w:t>Për sigurinë dhe shëndetin në punë, emergjencat dhe shpëtimin në veprimtarinë minerare dhe në punimet nëntokësore në veprat hidroenergjetike”</w:t>
      </w:r>
      <w:r>
        <w:rPr>
          <w:rFonts w:ascii="Times New Roman" w:eastAsia="Times New Roman" w:hAnsi="Times New Roman" w:cs="Times New Roman"/>
          <w:color w:val="000000"/>
          <w:sz w:val="24"/>
          <w:szCs w:val="24"/>
          <w:lang w:val="sq-AL" w:eastAsia="sq-AL"/>
        </w:rPr>
        <w:t xml:space="preserve">, </w:t>
      </w:r>
      <w:r w:rsidRPr="00601F70">
        <w:rPr>
          <w:rFonts w:ascii="Times New Roman" w:eastAsia="Times New Roman" w:hAnsi="Times New Roman" w:cs="Times New Roman"/>
          <w:sz w:val="24"/>
          <w:szCs w:val="24"/>
          <w:lang w:val="sq-AL"/>
        </w:rPr>
        <w:t xml:space="preserve">Vendimit të Këshillit të Ministrave Nr. </w:t>
      </w:r>
      <w:r w:rsidRPr="00601F70">
        <w:rPr>
          <w:rFonts w:ascii="Times New Roman" w:eastAsia="Times New Roman" w:hAnsi="Times New Roman" w:cs="Times New Roman"/>
          <w:sz w:val="24"/>
          <w:szCs w:val="24"/>
        </w:rPr>
        <w:t>214, datë 20.04.2018, “Për organizimin dhe funksionimin e Autoritetit Kombëtar për Sigurinë dhe Emergjencat në Miniera”</w:t>
      </w:r>
      <w:r w:rsidRPr="00601F70">
        <w:rPr>
          <w:rFonts w:ascii="Times New Roman" w:eastAsia="Times New Roman" w:hAnsi="Times New Roman" w:cs="Times New Roman"/>
          <w:sz w:val="24"/>
          <w:szCs w:val="24"/>
          <w:lang w:val="sq-AL"/>
        </w:rPr>
        <w:t>; Urdhrit të Kryeministrit Nr. 103, datë 18.07.2018 “Për miratimin e strukturës dhe të organikës së Autoritetit Kombëtar për Sigurinë dhe Emergjencat në Miniera</w:t>
      </w:r>
      <w:r>
        <w:rPr>
          <w:rFonts w:ascii="Times New Roman" w:eastAsia="Times New Roman" w:hAnsi="Times New Roman" w:cs="Times New Roman"/>
          <w:sz w:val="24"/>
          <w:szCs w:val="24"/>
          <w:lang w:val="sq-AL"/>
        </w:rPr>
        <w:t>”</w:t>
      </w:r>
    </w:p>
    <w:p w14:paraId="16F2AB84" w14:textId="77777777" w:rsidR="00601F70" w:rsidRDefault="00601F70" w:rsidP="00601F70">
      <w:pPr>
        <w:pStyle w:val="ListParagraph"/>
        <w:spacing w:line="276" w:lineRule="auto"/>
        <w:ind w:left="270"/>
        <w:jc w:val="both"/>
        <w:rPr>
          <w:rFonts w:ascii="Times New Roman" w:hAnsi="Times New Roman" w:cs="Times New Roman"/>
          <w:b/>
          <w:sz w:val="22"/>
          <w:szCs w:val="22"/>
          <w:lang w:val="it-IT"/>
        </w:rPr>
      </w:pPr>
    </w:p>
    <w:p w14:paraId="0EAB5D29" w14:textId="402EE48E" w:rsidR="00601F70" w:rsidRPr="00601F70" w:rsidRDefault="00601F70" w:rsidP="00601F70">
      <w:pPr>
        <w:pStyle w:val="ListParagraph"/>
        <w:numPr>
          <w:ilvl w:val="0"/>
          <w:numId w:val="40"/>
        </w:numPr>
        <w:spacing w:line="276" w:lineRule="auto"/>
        <w:ind w:left="270" w:hanging="270"/>
        <w:jc w:val="both"/>
        <w:rPr>
          <w:rFonts w:ascii="Times New Roman" w:hAnsi="Times New Roman" w:cs="Times New Roman"/>
          <w:b/>
          <w:sz w:val="24"/>
          <w:szCs w:val="24"/>
          <w:lang w:val="it-IT"/>
        </w:rPr>
      </w:pPr>
      <w:r>
        <w:rPr>
          <w:rFonts w:ascii="Times New Roman" w:hAnsi="Times New Roman" w:cs="Times New Roman"/>
          <w:b/>
          <w:sz w:val="22"/>
          <w:szCs w:val="22"/>
          <w:lang w:val="it-IT"/>
        </w:rPr>
        <w:t xml:space="preserve"> </w:t>
      </w:r>
      <w:r w:rsidRPr="00601F70">
        <w:rPr>
          <w:rFonts w:ascii="Times New Roman" w:hAnsi="Times New Roman" w:cs="Times New Roman"/>
          <w:b/>
          <w:sz w:val="24"/>
          <w:szCs w:val="24"/>
          <w:lang w:val="it-IT"/>
        </w:rPr>
        <w:t>MISIONI AKSEM</w:t>
      </w:r>
    </w:p>
    <w:p w14:paraId="4EAF2D23" w14:textId="77777777" w:rsidR="00601F70" w:rsidRDefault="00601F70" w:rsidP="00601F70">
      <w:pPr>
        <w:spacing w:after="0" w:line="276" w:lineRule="auto"/>
        <w:contextualSpacing/>
        <w:jc w:val="both"/>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t>Autoriteti Kombëtar për Sigurinë dhe Emergjencat në Miniera siguron zbatimin e dispozitave ligjore dhe akteve nënligjore për sigurinë në punë në veprimtaritë minerare dhe në punimet nëntokësore në veprat hidroenergjitike, që zhvillohen në Republikën e Shqipërisë.</w:t>
      </w:r>
      <w:r>
        <w:rPr>
          <w:rFonts w:ascii="Times New Roman" w:eastAsia="MS Mincho" w:hAnsi="Times New Roman" w:cs="Times New Roman"/>
          <w:sz w:val="24"/>
          <w:szCs w:val="24"/>
          <w:lang w:eastAsia="ja-JP"/>
        </w:rPr>
        <w:t xml:space="preserve"> </w:t>
      </w:r>
    </w:p>
    <w:p w14:paraId="0D860927" w14:textId="3163760D" w:rsidR="00601F70" w:rsidRPr="00601F70" w:rsidRDefault="00601F70" w:rsidP="00601F70">
      <w:pPr>
        <w:spacing w:after="0" w:line="276" w:lineRule="auto"/>
        <w:contextualSpacing/>
        <w:jc w:val="both"/>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t>Mbikqyr nëpërmjet kontrollit dhe inspektimeve periodike dhe të posaçme zbatimin e rregullave të teknikës së sigurimit për të garantuar një regjim normal punë dhe parandalimin e rreziqeve të mundshme në veprimtaritë minerare dhe në punimet nëntokësore në veprat hidroenergjitike, që zhvillohen në Republikën e Shqipërisë.</w:t>
      </w:r>
    </w:p>
    <w:p w14:paraId="6A19C481" w14:textId="77777777" w:rsidR="00601F70" w:rsidRPr="00601F70" w:rsidRDefault="00601F70" w:rsidP="00601F70">
      <w:pPr>
        <w:spacing w:after="0" w:line="276" w:lineRule="auto"/>
        <w:contextualSpacing/>
        <w:jc w:val="both"/>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t>Autoriteti Kombëtar për Sigurinë dhe Emergjencat në Miniera siguron gatishmërinë e plotë të personelit, të pajisjeve e të mjeteve për të ndërhyrë dhe për të përballuar situatën e shpëtimit të jetës së njerëzve, për çdo situatë emergjente në veprimtaritë minerare dhe në punimet nëntokësore në veprat hidroenergjitike.</w:t>
      </w:r>
    </w:p>
    <w:p w14:paraId="4FD766DA" w14:textId="77777777" w:rsidR="00601F70" w:rsidRPr="00601F70" w:rsidRDefault="00601F70" w:rsidP="00601F70">
      <w:pPr>
        <w:spacing w:line="276" w:lineRule="auto"/>
        <w:jc w:val="both"/>
        <w:rPr>
          <w:rFonts w:ascii="Times New Roman" w:hAnsi="Times New Roman" w:cs="Times New Roman"/>
          <w:b/>
          <w:sz w:val="22"/>
          <w:szCs w:val="22"/>
          <w:lang w:val="it-IT"/>
        </w:rPr>
      </w:pPr>
    </w:p>
    <w:p w14:paraId="643C8BC5" w14:textId="623A475D" w:rsidR="00601F70" w:rsidRPr="00601F70" w:rsidRDefault="00601F70" w:rsidP="00601F70">
      <w:pPr>
        <w:pStyle w:val="ListParagraph"/>
        <w:numPr>
          <w:ilvl w:val="0"/>
          <w:numId w:val="40"/>
        </w:numPr>
        <w:spacing w:line="276" w:lineRule="auto"/>
        <w:ind w:left="360" w:hanging="360"/>
        <w:jc w:val="both"/>
        <w:rPr>
          <w:rFonts w:ascii="Times New Roman" w:hAnsi="Times New Roman" w:cs="Times New Roman"/>
          <w:b/>
          <w:sz w:val="24"/>
          <w:szCs w:val="24"/>
          <w:lang w:val="it-IT"/>
        </w:rPr>
      </w:pPr>
      <w:r w:rsidRPr="00601F70">
        <w:rPr>
          <w:rFonts w:ascii="Times New Roman" w:hAnsi="Times New Roman" w:cs="Times New Roman"/>
          <w:b/>
          <w:sz w:val="24"/>
          <w:szCs w:val="24"/>
          <w:lang w:val="it-IT"/>
        </w:rPr>
        <w:t>KOMPETENCAT E INSTITUCIONIT</w:t>
      </w:r>
    </w:p>
    <w:p w14:paraId="54DD15BF" w14:textId="77777777" w:rsidR="00601F70" w:rsidRPr="00601F70" w:rsidRDefault="00601F70" w:rsidP="00601F70">
      <w:pPr>
        <w:spacing w:after="0" w:line="276" w:lineRule="auto"/>
        <w:contextualSpacing/>
        <w:jc w:val="both"/>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t>Autoriteti Kombëtar për Sigurinë dhe Emergjencat në Miniera në funksion të përmbushjes së veprimtarisë së tij, ushtron këto kompetenca:</w:t>
      </w:r>
    </w:p>
    <w:p w14:paraId="40981162" w14:textId="77777777" w:rsidR="00601F70" w:rsidRPr="00601F70" w:rsidRDefault="00601F70" w:rsidP="00601F70">
      <w:pPr>
        <w:numPr>
          <w:ilvl w:val="0"/>
          <w:numId w:val="43"/>
        </w:numPr>
        <w:spacing w:after="0" w:line="276" w:lineRule="auto"/>
        <w:ind w:left="360"/>
        <w:contextualSpacing/>
        <w:jc w:val="both"/>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t>Kryen inspektime në veprimtaritë minerare dhe ndërtimin e punimeve nëntokësore të veprave energjitike për verifikimin e zbatimit të kërkesave ligjore për sigurinë në punë e mbrojtjen e shëndetit të punonjësve gjatë veprimtarisë së tyre në:</w:t>
      </w:r>
    </w:p>
    <w:p w14:paraId="24DFC401" w14:textId="77777777" w:rsidR="00601F70" w:rsidRPr="00601F70" w:rsidRDefault="00601F70" w:rsidP="00601F70">
      <w:pPr>
        <w:numPr>
          <w:ilvl w:val="0"/>
          <w:numId w:val="44"/>
        </w:numPr>
        <w:spacing w:after="0" w:line="276" w:lineRule="auto"/>
        <w:ind w:left="360"/>
        <w:contextualSpacing/>
        <w:jc w:val="both"/>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t>Minierat nëntokësore me regjim gazi, të cilat inspektohen jo më pak se 3 (tre) herë në vit.</w:t>
      </w:r>
    </w:p>
    <w:p w14:paraId="376F2751" w14:textId="77777777" w:rsidR="00601F70" w:rsidRPr="00601F70" w:rsidRDefault="00601F70" w:rsidP="00601F70">
      <w:pPr>
        <w:numPr>
          <w:ilvl w:val="0"/>
          <w:numId w:val="44"/>
        </w:numPr>
        <w:spacing w:after="0" w:line="276" w:lineRule="auto"/>
        <w:ind w:left="360"/>
        <w:contextualSpacing/>
        <w:jc w:val="both"/>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t>Minierat nëntokësore pa regjim gazi dhe punimet nëntokësore të veprave hidroenergjitike, të cilat inspektohen, jo më pak se dy herë në vit.</w:t>
      </w:r>
    </w:p>
    <w:p w14:paraId="3E4416CF" w14:textId="77777777" w:rsidR="00601F70" w:rsidRPr="00601F70" w:rsidRDefault="00601F70" w:rsidP="00601F70">
      <w:pPr>
        <w:numPr>
          <w:ilvl w:val="0"/>
          <w:numId w:val="44"/>
        </w:numPr>
        <w:spacing w:after="0" w:line="276" w:lineRule="auto"/>
        <w:ind w:left="360"/>
        <w:contextualSpacing/>
        <w:jc w:val="both"/>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t>Minierat sipërfaqësore, fabrikat e pasurimit dhe impiantet e përpunimit të mineraleve, të cilat inspektohen, jo më pa se një herë në vit.</w:t>
      </w:r>
    </w:p>
    <w:p w14:paraId="552BC882" w14:textId="77777777" w:rsidR="00601F70" w:rsidRPr="00601F70" w:rsidRDefault="00601F70" w:rsidP="00601F70">
      <w:pPr>
        <w:numPr>
          <w:ilvl w:val="0"/>
          <w:numId w:val="43"/>
        </w:numPr>
        <w:spacing w:after="0" w:line="276" w:lineRule="auto"/>
        <w:ind w:left="360"/>
        <w:contextualSpacing/>
        <w:jc w:val="both"/>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t>Monitoron e mbikqyr galeritë e minierave të mbyllyra dhe jashtë përdorimit.</w:t>
      </w:r>
    </w:p>
    <w:p w14:paraId="0BB7FDBE" w14:textId="77777777" w:rsidR="00601F70" w:rsidRPr="00601F70" w:rsidRDefault="00601F70" w:rsidP="00601F70">
      <w:pPr>
        <w:numPr>
          <w:ilvl w:val="0"/>
          <w:numId w:val="43"/>
        </w:numPr>
        <w:spacing w:after="0" w:line="276" w:lineRule="auto"/>
        <w:ind w:left="360"/>
        <w:contextualSpacing/>
        <w:jc w:val="both"/>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lastRenderedPageBreak/>
        <w:t>Siguron gatishmërinë e plotë të personelit, pajisjeve dhe mjeteve për të ndërhyrëe përballuar situatën për shpëtimin e njerëzve për çdo situatë emergjente në veprimtaritë minerare dhe punimet nëntokësore të veprave energjitike.</w:t>
      </w:r>
    </w:p>
    <w:p w14:paraId="2C8E25AF" w14:textId="77777777" w:rsidR="00601F70" w:rsidRPr="00601F70" w:rsidRDefault="00601F70" w:rsidP="00601F70">
      <w:pPr>
        <w:numPr>
          <w:ilvl w:val="0"/>
          <w:numId w:val="43"/>
        </w:numPr>
        <w:spacing w:after="0" w:line="276" w:lineRule="auto"/>
        <w:ind w:left="360"/>
        <w:contextualSpacing/>
        <w:jc w:val="both"/>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t>Vlerëson, mbyll dhe monitoron grykat e punimeve minerare në minierat e braktisura.</w:t>
      </w:r>
    </w:p>
    <w:p w14:paraId="6448853C" w14:textId="77777777" w:rsidR="00601F70" w:rsidRPr="00601F70" w:rsidRDefault="00601F70" w:rsidP="00601F70">
      <w:pPr>
        <w:numPr>
          <w:ilvl w:val="0"/>
          <w:numId w:val="43"/>
        </w:numPr>
        <w:spacing w:after="0" w:line="276" w:lineRule="auto"/>
        <w:ind w:left="360"/>
        <w:contextualSpacing/>
        <w:jc w:val="both"/>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t>Regjistron çdo subjekt që kryen veprimtari minerare dhe në punimet nëntokësore në veprat hidroenergjitike.</w:t>
      </w:r>
    </w:p>
    <w:p w14:paraId="4D2C46C2" w14:textId="77777777" w:rsidR="00601F70" w:rsidRPr="00601F70" w:rsidRDefault="00601F70" w:rsidP="00601F70">
      <w:pPr>
        <w:numPr>
          <w:ilvl w:val="0"/>
          <w:numId w:val="43"/>
        </w:numPr>
        <w:spacing w:after="0" w:line="276" w:lineRule="auto"/>
        <w:ind w:left="360"/>
        <w:contextualSpacing/>
        <w:jc w:val="both"/>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t xml:space="preserve">Vlerëson aftësitë teknike dhe profesionale të çdo personi fizik që kërkon të përdorë e të kryejë punë me lëndë plasëse në subjekte apo të punoj si specialist për emergjenca dhe shpëtim.  </w:t>
      </w:r>
    </w:p>
    <w:p w14:paraId="36A352E6" w14:textId="77777777" w:rsidR="00601F70" w:rsidRPr="00601F70" w:rsidRDefault="00601F70" w:rsidP="00601F70">
      <w:pPr>
        <w:numPr>
          <w:ilvl w:val="0"/>
          <w:numId w:val="43"/>
        </w:numPr>
        <w:spacing w:after="0" w:line="276" w:lineRule="auto"/>
        <w:ind w:left="360"/>
        <w:contextualSpacing/>
        <w:jc w:val="both"/>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t>Analizon dhe regjistron rastet e emergjencave dhe të aksidenteve të rënda me rrezik apo humbje jete.</w:t>
      </w:r>
    </w:p>
    <w:p w14:paraId="32B013E7" w14:textId="77777777" w:rsidR="00601F70" w:rsidRPr="00601F70" w:rsidRDefault="00601F70" w:rsidP="00601F70">
      <w:pPr>
        <w:numPr>
          <w:ilvl w:val="0"/>
          <w:numId w:val="43"/>
        </w:numPr>
        <w:spacing w:after="0" w:line="276" w:lineRule="auto"/>
        <w:ind w:left="360"/>
        <w:contextualSpacing/>
        <w:jc w:val="both"/>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t>Kryen analizat dhe verifikon rezistencën e litarëve të çelikut, që përdoren në impiantet ngritëse vertikale e të pjerrëta të transportit në subjekte.</w:t>
      </w:r>
    </w:p>
    <w:p w14:paraId="27F8504C" w14:textId="77777777" w:rsidR="00601F70" w:rsidRPr="00601F70" w:rsidRDefault="00601F70" w:rsidP="00601F70">
      <w:pPr>
        <w:numPr>
          <w:ilvl w:val="0"/>
          <w:numId w:val="43"/>
        </w:numPr>
        <w:spacing w:after="0" w:line="276" w:lineRule="auto"/>
        <w:ind w:left="360"/>
        <w:contextualSpacing/>
        <w:jc w:val="both"/>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t>Verifikon dhe vlerëson territorin e vendndërtimit të depove për magazinimin e lëndëve plasëse të subjekteve dhe miraton projektin e ndërtimit të këtyre depove.</w:t>
      </w:r>
    </w:p>
    <w:p w14:paraId="7C2D431B" w14:textId="77777777" w:rsidR="00601F70" w:rsidRPr="00601F70" w:rsidRDefault="00601F70" w:rsidP="00601F70">
      <w:pPr>
        <w:numPr>
          <w:ilvl w:val="0"/>
          <w:numId w:val="43"/>
        </w:numPr>
        <w:spacing w:after="0" w:line="276" w:lineRule="auto"/>
        <w:ind w:left="360"/>
        <w:contextualSpacing/>
        <w:jc w:val="both"/>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t>Kryen vlerësimin e projekteve teknike, me qëllim pajisjen e subjekteve me autorizimin e përdorimit civil të lëndëve plasëse.</w:t>
      </w:r>
    </w:p>
    <w:p w14:paraId="6F74584B" w14:textId="77777777" w:rsidR="00601F70" w:rsidRPr="00601F70" w:rsidRDefault="00601F70" w:rsidP="00601F70">
      <w:pPr>
        <w:numPr>
          <w:ilvl w:val="0"/>
          <w:numId w:val="43"/>
        </w:numPr>
        <w:spacing w:after="0" w:line="276" w:lineRule="auto"/>
        <w:ind w:left="360"/>
        <w:contextualSpacing/>
        <w:jc w:val="both"/>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t>Kryen çdo detyrë tjetër të përcaktuar nga legjislacioni në fuqi.</w:t>
      </w:r>
    </w:p>
    <w:p w14:paraId="5D6C2E41" w14:textId="77777777" w:rsidR="00601F70" w:rsidRPr="00601F70" w:rsidRDefault="00601F70" w:rsidP="00601F70">
      <w:pPr>
        <w:spacing w:after="0" w:line="276" w:lineRule="auto"/>
        <w:ind w:left="360" w:hanging="360"/>
        <w:contextualSpacing/>
        <w:jc w:val="both"/>
        <w:rPr>
          <w:rFonts w:ascii="Times New Roman" w:eastAsia="MS Mincho" w:hAnsi="Times New Roman" w:cs="Times New Roman"/>
          <w:sz w:val="24"/>
          <w:szCs w:val="24"/>
          <w:lang w:eastAsia="ja-JP"/>
        </w:rPr>
      </w:pPr>
    </w:p>
    <w:p w14:paraId="4E679155" w14:textId="2EE9F008" w:rsidR="00601F70" w:rsidRPr="00601F70" w:rsidRDefault="00601F70" w:rsidP="00601F70">
      <w:pPr>
        <w:pStyle w:val="ListParagraph"/>
        <w:numPr>
          <w:ilvl w:val="0"/>
          <w:numId w:val="40"/>
        </w:numPr>
        <w:spacing w:line="276" w:lineRule="auto"/>
        <w:ind w:left="360" w:hanging="360"/>
        <w:jc w:val="both"/>
        <w:rPr>
          <w:rFonts w:ascii="Times New Roman" w:hAnsi="Times New Roman" w:cs="Times New Roman"/>
          <w:b/>
          <w:sz w:val="24"/>
          <w:szCs w:val="24"/>
          <w:lang w:val="it-IT"/>
        </w:rPr>
      </w:pPr>
      <w:r w:rsidRPr="00601F70">
        <w:rPr>
          <w:rFonts w:ascii="Times New Roman" w:hAnsi="Times New Roman" w:cs="Times New Roman"/>
          <w:b/>
          <w:sz w:val="24"/>
          <w:szCs w:val="24"/>
          <w:lang w:val="it-IT"/>
        </w:rPr>
        <w:t>STRUKTURA PËRBËRËSE</w:t>
      </w:r>
    </w:p>
    <w:p w14:paraId="5FAA3E9E" w14:textId="77777777" w:rsidR="00601F70" w:rsidRPr="00601F70" w:rsidRDefault="00601F70" w:rsidP="00601F70">
      <w:pPr>
        <w:pStyle w:val="ListParagraph"/>
        <w:spacing w:line="276" w:lineRule="auto"/>
        <w:ind w:left="360"/>
        <w:jc w:val="both"/>
        <w:rPr>
          <w:rFonts w:ascii="Times New Roman" w:hAnsi="Times New Roman" w:cs="Times New Roman"/>
          <w:b/>
          <w:sz w:val="22"/>
          <w:szCs w:val="22"/>
          <w:lang w:val="it-IT"/>
        </w:rPr>
      </w:pPr>
    </w:p>
    <w:p w14:paraId="4A3B229B" w14:textId="58BD1733" w:rsidR="00601F70" w:rsidRPr="00601F70" w:rsidRDefault="00601F70" w:rsidP="00601F70">
      <w:pPr>
        <w:pStyle w:val="ListParagraph"/>
        <w:spacing w:line="276" w:lineRule="auto"/>
        <w:ind w:left="0"/>
        <w:jc w:val="both"/>
        <w:rPr>
          <w:rFonts w:ascii="Times New Roman" w:hAnsi="Times New Roman" w:cs="Times New Roman"/>
          <w:b/>
          <w:sz w:val="22"/>
          <w:szCs w:val="22"/>
          <w:lang w:val="it-IT"/>
        </w:rPr>
      </w:pPr>
      <w:r>
        <w:rPr>
          <w:rFonts w:ascii="Times New Roman" w:eastAsia="Times New Roman" w:hAnsi="Times New Roman" w:cs="Times New Roman"/>
          <w:sz w:val="24"/>
          <w:szCs w:val="24"/>
          <w:lang w:val="sq-AL"/>
        </w:rPr>
        <w:t>Struktura përbërëse e Autoritetit Kombëtar për Sigurinë dhe Emergjencat në Miniera është miratuar me Urdhër</w:t>
      </w:r>
      <w:r w:rsidRPr="00601F70">
        <w:rPr>
          <w:rFonts w:ascii="Times New Roman" w:eastAsia="Times New Roman" w:hAnsi="Times New Roman" w:cs="Times New Roman"/>
          <w:sz w:val="24"/>
          <w:szCs w:val="24"/>
          <w:lang w:val="sq-AL"/>
        </w:rPr>
        <w:t xml:space="preserve"> të Kryeministrit Nr. 103, datë 18.07.2018 “Për miratimin e strukturës dhe të organikës së Autoritetit Kombëtar për Sigurinë dhe Emergjencat në Miniera</w:t>
      </w:r>
      <w:r>
        <w:rPr>
          <w:rFonts w:ascii="Times New Roman" w:eastAsia="Times New Roman" w:hAnsi="Times New Roman" w:cs="Times New Roman"/>
          <w:sz w:val="24"/>
          <w:szCs w:val="24"/>
          <w:lang w:val="sq-AL"/>
        </w:rPr>
        <w:t xml:space="preserve">” dhe </w:t>
      </w:r>
      <w:r w:rsidRPr="00601F70">
        <w:rPr>
          <w:rFonts w:ascii="Times New Roman" w:eastAsia="MS Mincho" w:hAnsi="Times New Roman" w:cs="Times New Roman"/>
          <w:sz w:val="24"/>
          <w:szCs w:val="24"/>
          <w:lang w:eastAsia="ja-JP"/>
        </w:rPr>
        <w:t>përbëhet nga:</w:t>
      </w:r>
    </w:p>
    <w:p w14:paraId="59AB7232" w14:textId="77777777" w:rsidR="00601F70" w:rsidRPr="00601F70" w:rsidRDefault="00601F70" w:rsidP="00601F70">
      <w:pPr>
        <w:numPr>
          <w:ilvl w:val="0"/>
          <w:numId w:val="45"/>
        </w:numPr>
        <w:spacing w:after="0" w:line="276" w:lineRule="auto"/>
        <w:ind w:left="270" w:hanging="270"/>
        <w:contextualSpacing/>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t>Titullar i Institucionit</w:t>
      </w:r>
    </w:p>
    <w:p w14:paraId="2148C022" w14:textId="77777777" w:rsidR="00601F70" w:rsidRPr="00601F70" w:rsidRDefault="00601F70" w:rsidP="00601F70">
      <w:pPr>
        <w:numPr>
          <w:ilvl w:val="0"/>
          <w:numId w:val="45"/>
        </w:numPr>
        <w:spacing w:after="0" w:line="276" w:lineRule="auto"/>
        <w:ind w:left="270" w:hanging="270"/>
        <w:contextualSpacing/>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t>Drejtoria e Inspektimit</w:t>
      </w:r>
    </w:p>
    <w:p w14:paraId="7EFF9544" w14:textId="77777777" w:rsidR="00601F70" w:rsidRPr="00601F70" w:rsidRDefault="00601F70" w:rsidP="00601F70">
      <w:pPr>
        <w:numPr>
          <w:ilvl w:val="0"/>
          <w:numId w:val="45"/>
        </w:numPr>
        <w:spacing w:after="0" w:line="276" w:lineRule="auto"/>
        <w:ind w:left="270" w:hanging="270"/>
        <w:contextualSpacing/>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t>Drejtoria e Emergjencave dhe Shpëtimit në Miniera</w:t>
      </w:r>
    </w:p>
    <w:p w14:paraId="2E0E4565" w14:textId="77777777" w:rsidR="00601F70" w:rsidRPr="00601F70" w:rsidRDefault="00601F70" w:rsidP="00601F70">
      <w:pPr>
        <w:numPr>
          <w:ilvl w:val="0"/>
          <w:numId w:val="45"/>
        </w:numPr>
        <w:spacing w:after="0" w:line="276" w:lineRule="auto"/>
        <w:ind w:left="270" w:hanging="270"/>
        <w:contextualSpacing/>
        <w:rPr>
          <w:rFonts w:ascii="Times New Roman" w:eastAsia="MS Mincho" w:hAnsi="Times New Roman" w:cs="Times New Roman"/>
          <w:sz w:val="24"/>
          <w:szCs w:val="24"/>
          <w:lang w:eastAsia="ja-JP"/>
        </w:rPr>
      </w:pPr>
      <w:r w:rsidRPr="00601F70">
        <w:rPr>
          <w:rFonts w:ascii="Times New Roman" w:eastAsia="MS Mincho" w:hAnsi="Times New Roman" w:cs="Times New Roman"/>
          <w:sz w:val="24"/>
          <w:szCs w:val="24"/>
          <w:lang w:eastAsia="ja-JP"/>
        </w:rPr>
        <w:t>Drejtoria Ekonomike, Shërbimeve të Brendshme dhe Informacionit</w:t>
      </w:r>
    </w:p>
    <w:p w14:paraId="0E12302C" w14:textId="77777777" w:rsidR="00601F70" w:rsidRPr="00601F70" w:rsidRDefault="00601F70" w:rsidP="00601F70">
      <w:pPr>
        <w:spacing w:line="276" w:lineRule="auto"/>
        <w:jc w:val="both"/>
        <w:rPr>
          <w:rFonts w:ascii="Times New Roman" w:hAnsi="Times New Roman" w:cs="Times New Roman"/>
          <w:b/>
          <w:sz w:val="22"/>
          <w:szCs w:val="22"/>
          <w:lang w:val="it-IT"/>
        </w:rPr>
      </w:pPr>
    </w:p>
    <w:p w14:paraId="76A0B390" w14:textId="6CDF211B" w:rsidR="00601F70" w:rsidRPr="00601F70" w:rsidRDefault="004B59ED" w:rsidP="00601F70">
      <w:pPr>
        <w:pStyle w:val="ListParagraph"/>
        <w:numPr>
          <w:ilvl w:val="0"/>
          <w:numId w:val="40"/>
        </w:numPr>
        <w:spacing w:line="276" w:lineRule="auto"/>
        <w:ind w:left="450" w:hanging="450"/>
        <w:jc w:val="both"/>
        <w:rPr>
          <w:rFonts w:ascii="Times New Roman" w:hAnsi="Times New Roman" w:cs="Times New Roman"/>
          <w:b/>
          <w:sz w:val="24"/>
          <w:szCs w:val="24"/>
          <w:lang w:val="it-IT"/>
        </w:rPr>
      </w:pPr>
      <w:r w:rsidRPr="00601F70">
        <w:rPr>
          <w:rFonts w:ascii="Times New Roman" w:hAnsi="Times New Roman" w:cs="Times New Roman"/>
          <w:b/>
          <w:sz w:val="24"/>
          <w:szCs w:val="24"/>
          <w:lang w:val="it-IT"/>
        </w:rPr>
        <w:t>DREJTORIA E INSPEKTIMIT</w:t>
      </w:r>
    </w:p>
    <w:p w14:paraId="5503CC5B" w14:textId="0D79F862" w:rsidR="004E02A4" w:rsidRPr="007341A6" w:rsidRDefault="004E02A4" w:rsidP="004E02A4">
      <w:pPr>
        <w:spacing w:after="0" w:line="276" w:lineRule="auto"/>
        <w:jc w:val="both"/>
        <w:rPr>
          <w:rFonts w:ascii="Times New Roman" w:eastAsia="Times New Roman" w:hAnsi="Times New Roman" w:cs="Times New Roman"/>
          <w:color w:val="000000"/>
          <w:sz w:val="24"/>
          <w:szCs w:val="24"/>
        </w:rPr>
      </w:pPr>
      <w:r w:rsidRPr="007341A6">
        <w:rPr>
          <w:rFonts w:ascii="Times New Roman" w:eastAsia="Times New Roman" w:hAnsi="Times New Roman" w:cs="Times New Roman"/>
          <w:sz w:val="24"/>
          <w:szCs w:val="24"/>
          <w:lang w:val="it-IT"/>
        </w:rPr>
        <w:t xml:space="preserve">Në programin vjetor të vitit 2022, të hartuar nga Drejtoria e Inspektimit, në fund të vitit 2021 dhe të miratuar nga  Ministria dhe Inspektorati Qëndror, </w:t>
      </w:r>
      <w:r w:rsidRPr="007341A6">
        <w:rPr>
          <w:rFonts w:ascii="Times New Roman" w:eastAsia="Times New Roman" w:hAnsi="Times New Roman" w:cs="Times New Roman"/>
          <w:sz w:val="24"/>
          <w:szCs w:val="24"/>
          <w:u w:val="single"/>
          <w:lang w:val="it-IT"/>
        </w:rPr>
        <w:t>ishin planifikuar për t’u kryer</w:t>
      </w:r>
      <w:r w:rsidRPr="007341A6">
        <w:rPr>
          <w:rFonts w:ascii="Times New Roman" w:eastAsia="Times New Roman" w:hAnsi="Times New Roman" w:cs="Times New Roman"/>
          <w:sz w:val="24"/>
          <w:szCs w:val="24"/>
          <w:lang w:val="it-IT"/>
        </w:rPr>
        <w:t>:</w:t>
      </w:r>
      <w:r w:rsidRPr="007341A6">
        <w:rPr>
          <w:rFonts w:ascii="Times New Roman" w:eastAsia="Times New Roman" w:hAnsi="Times New Roman" w:cs="Times New Roman"/>
          <w:color w:val="000000"/>
          <w:sz w:val="24"/>
          <w:szCs w:val="24"/>
          <w:lang w:val="it-IT"/>
        </w:rPr>
        <w:t xml:space="preserve">  </w:t>
      </w:r>
    </w:p>
    <w:p w14:paraId="0DC39C33" w14:textId="3C1C8B5B" w:rsidR="004E02A4" w:rsidRPr="007341A6" w:rsidRDefault="004E02A4" w:rsidP="004E02A4">
      <w:pPr>
        <w:pStyle w:val="ListParagraph"/>
        <w:numPr>
          <w:ilvl w:val="0"/>
          <w:numId w:val="26"/>
        </w:numPr>
        <w:spacing w:after="0" w:line="276" w:lineRule="auto"/>
        <w:ind w:left="360" w:hanging="270"/>
        <w:jc w:val="both"/>
        <w:rPr>
          <w:rFonts w:ascii="Times New Roman" w:eastAsia="Times New Roman" w:hAnsi="Times New Roman" w:cs="Times New Roman"/>
          <w:sz w:val="24"/>
          <w:szCs w:val="24"/>
        </w:rPr>
      </w:pPr>
      <w:r w:rsidRPr="007341A6">
        <w:rPr>
          <w:rFonts w:ascii="Times New Roman" w:eastAsia="Times New Roman" w:hAnsi="Times New Roman" w:cs="Times New Roman"/>
          <w:sz w:val="24"/>
          <w:szCs w:val="24"/>
        </w:rPr>
        <w:t xml:space="preserve">Inspektime gjithsej = </w:t>
      </w:r>
      <w:r w:rsidRPr="007341A6">
        <w:rPr>
          <w:rFonts w:ascii="Times New Roman" w:eastAsia="Times New Roman" w:hAnsi="Times New Roman" w:cs="Times New Roman"/>
          <w:b/>
          <w:bCs/>
          <w:sz w:val="24"/>
          <w:szCs w:val="24"/>
        </w:rPr>
        <w:t>619</w:t>
      </w:r>
      <w:r w:rsidRPr="007341A6">
        <w:rPr>
          <w:rFonts w:ascii="Times New Roman" w:eastAsia="Times New Roman" w:hAnsi="Times New Roman" w:cs="Times New Roman"/>
          <w:sz w:val="24"/>
          <w:szCs w:val="24"/>
        </w:rPr>
        <w:t>;</w:t>
      </w:r>
    </w:p>
    <w:p w14:paraId="244BFB8A" w14:textId="35DB7069" w:rsidR="004E02A4" w:rsidRPr="007341A6" w:rsidRDefault="004E02A4" w:rsidP="004E02A4">
      <w:pPr>
        <w:pStyle w:val="ListParagraph"/>
        <w:numPr>
          <w:ilvl w:val="0"/>
          <w:numId w:val="26"/>
        </w:numPr>
        <w:spacing w:after="0" w:line="276" w:lineRule="auto"/>
        <w:ind w:left="360" w:hanging="270"/>
        <w:jc w:val="both"/>
        <w:rPr>
          <w:rFonts w:ascii="Times New Roman" w:eastAsia="Times New Roman" w:hAnsi="Times New Roman" w:cs="Times New Roman"/>
          <w:sz w:val="24"/>
          <w:szCs w:val="24"/>
        </w:rPr>
      </w:pPr>
      <w:r w:rsidRPr="007341A6">
        <w:rPr>
          <w:rFonts w:ascii="Times New Roman" w:eastAsia="Times New Roman" w:hAnsi="Times New Roman" w:cs="Times New Roman"/>
          <w:sz w:val="24"/>
          <w:szCs w:val="24"/>
        </w:rPr>
        <w:t xml:space="preserve">Llogaritja e inspektimeve sipas kategorive të subjekteve duke marrë parasysh dhe ndërprerjet e përkohshme të </w:t>
      </w:r>
      <w:proofErr w:type="gramStart"/>
      <w:r w:rsidRPr="007341A6">
        <w:rPr>
          <w:rFonts w:ascii="Times New Roman" w:eastAsia="Times New Roman" w:hAnsi="Times New Roman" w:cs="Times New Roman"/>
          <w:sz w:val="24"/>
          <w:szCs w:val="24"/>
        </w:rPr>
        <w:t>aktivitetit  ishte</w:t>
      </w:r>
      <w:proofErr w:type="gramEnd"/>
      <w:r w:rsidRPr="007341A6">
        <w:rPr>
          <w:rFonts w:ascii="Times New Roman" w:eastAsia="Times New Roman" w:hAnsi="Times New Roman" w:cs="Times New Roman"/>
          <w:sz w:val="24"/>
          <w:szCs w:val="24"/>
        </w:rPr>
        <w:t xml:space="preserve">: </w:t>
      </w:r>
      <w:r w:rsidRPr="007341A6">
        <w:rPr>
          <w:rFonts w:ascii="Times New Roman" w:eastAsia="Times New Roman" w:hAnsi="Times New Roman" w:cs="Times New Roman"/>
          <w:sz w:val="24"/>
          <w:szCs w:val="24"/>
        </w:rPr>
        <w:tab/>
      </w:r>
    </w:p>
    <w:p w14:paraId="11FD9AA7" w14:textId="7194CF2F" w:rsidR="004E02A4" w:rsidRPr="007341A6" w:rsidRDefault="004E02A4" w:rsidP="007341A6">
      <w:pPr>
        <w:pStyle w:val="ListParagraph"/>
        <w:numPr>
          <w:ilvl w:val="0"/>
          <w:numId w:val="27"/>
        </w:numPr>
        <w:spacing w:after="0" w:line="276" w:lineRule="auto"/>
        <w:ind w:left="270" w:hanging="270"/>
        <w:jc w:val="both"/>
        <w:rPr>
          <w:rFonts w:ascii="Times New Roman" w:eastAsia="Times New Roman" w:hAnsi="Times New Roman" w:cs="Times New Roman"/>
          <w:sz w:val="24"/>
          <w:szCs w:val="24"/>
        </w:rPr>
      </w:pPr>
      <w:r w:rsidRPr="007341A6">
        <w:rPr>
          <w:rFonts w:ascii="Times New Roman" w:eastAsia="Times New Roman" w:hAnsi="Times New Roman" w:cs="Times New Roman"/>
          <w:sz w:val="24"/>
          <w:szCs w:val="24"/>
        </w:rPr>
        <w:t xml:space="preserve">Subjekte nëntokësore me rregjim gazi = 3; Vlerësohen subjekte me </w:t>
      </w:r>
      <w:r w:rsidRPr="007341A6">
        <w:rPr>
          <w:rFonts w:ascii="Times New Roman" w:eastAsia="Times New Roman" w:hAnsi="Times New Roman" w:cs="Times New Roman"/>
          <w:b/>
          <w:sz w:val="24"/>
          <w:szCs w:val="24"/>
        </w:rPr>
        <w:t>nivel risku të lartë</w:t>
      </w:r>
      <w:r w:rsidRPr="007341A6">
        <w:rPr>
          <w:rFonts w:ascii="Times New Roman" w:eastAsia="Times New Roman" w:hAnsi="Times New Roman" w:cs="Times New Roman"/>
          <w:sz w:val="24"/>
          <w:szCs w:val="24"/>
        </w:rPr>
        <w:t xml:space="preserve">. Sipas V.K.M nr. 214, dt.20.04.2018 këto subjekte duhen të kontrollohen të paktën 3 herë në vit. Duke patur parasysh riskun e lartë, të punës në subjeket nëntokësore me rregjim gazi, janë planifikuar të inspektohen të paktën 3 here ne vit.  </w:t>
      </w:r>
    </w:p>
    <w:p w14:paraId="4922B104" w14:textId="17FF797D" w:rsidR="004E02A4" w:rsidRPr="007341A6" w:rsidRDefault="004E02A4" w:rsidP="007341A6">
      <w:pPr>
        <w:pStyle w:val="ListParagraph"/>
        <w:spacing w:after="0" w:line="276" w:lineRule="auto"/>
        <w:ind w:left="270"/>
        <w:jc w:val="both"/>
        <w:rPr>
          <w:rFonts w:ascii="Times New Roman" w:eastAsia="Times New Roman" w:hAnsi="Times New Roman" w:cs="Times New Roman"/>
          <w:b/>
          <w:sz w:val="24"/>
          <w:szCs w:val="24"/>
        </w:rPr>
      </w:pPr>
      <w:r w:rsidRPr="007341A6">
        <w:rPr>
          <w:rFonts w:ascii="Times New Roman" w:eastAsia="Times New Roman" w:hAnsi="Times New Roman" w:cs="Times New Roman"/>
          <w:sz w:val="24"/>
          <w:szCs w:val="24"/>
        </w:rPr>
        <w:t>3 x 3 here/vit =</w:t>
      </w:r>
      <w:r w:rsidRPr="007341A6">
        <w:rPr>
          <w:rFonts w:ascii="Times New Roman" w:eastAsia="Times New Roman" w:hAnsi="Times New Roman" w:cs="Times New Roman"/>
          <w:b/>
          <w:sz w:val="24"/>
          <w:szCs w:val="24"/>
        </w:rPr>
        <w:t xml:space="preserve"> </w:t>
      </w:r>
      <w:r w:rsidRPr="007341A6">
        <w:rPr>
          <w:rFonts w:ascii="Times New Roman" w:eastAsia="Times New Roman" w:hAnsi="Times New Roman" w:cs="Times New Roman"/>
          <w:b/>
          <w:sz w:val="24"/>
          <w:szCs w:val="24"/>
          <w:u w:val="single"/>
        </w:rPr>
        <w:t>9 inspektime ne subjektet me rregjim gazi</w:t>
      </w:r>
    </w:p>
    <w:p w14:paraId="52EDB0B5" w14:textId="264A40B8" w:rsidR="004E02A4" w:rsidRPr="007341A6" w:rsidRDefault="00054C82" w:rsidP="007341A6">
      <w:pPr>
        <w:pStyle w:val="ListParagraph"/>
        <w:numPr>
          <w:ilvl w:val="0"/>
          <w:numId w:val="28"/>
        </w:numPr>
        <w:spacing w:after="0" w:line="276"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Subjekte në</w:t>
      </w:r>
      <w:r w:rsidR="004E02A4" w:rsidRPr="007341A6">
        <w:rPr>
          <w:rFonts w:ascii="Times New Roman" w:eastAsia="Times New Roman" w:hAnsi="Times New Roman" w:cs="Times New Roman"/>
          <w:sz w:val="24"/>
          <w:szCs w:val="24"/>
        </w:rPr>
        <w:t>ntok</w:t>
      </w:r>
      <w:r>
        <w:rPr>
          <w:rFonts w:ascii="Times New Roman" w:eastAsia="Times New Roman" w:hAnsi="Times New Roman" w:cs="Times New Roman"/>
          <w:sz w:val="24"/>
          <w:szCs w:val="24"/>
        </w:rPr>
        <w:t>ë</w:t>
      </w:r>
      <w:r w:rsidR="004E02A4" w:rsidRPr="007341A6">
        <w:rPr>
          <w:rFonts w:ascii="Times New Roman" w:eastAsia="Times New Roman" w:hAnsi="Times New Roman" w:cs="Times New Roman"/>
          <w:sz w:val="24"/>
          <w:szCs w:val="24"/>
        </w:rPr>
        <w:t xml:space="preserve">sore pa rregjim gazi </w:t>
      </w:r>
      <w:r w:rsidR="004E02A4" w:rsidRPr="007341A6">
        <w:rPr>
          <w:rFonts w:ascii="Times New Roman" w:eastAsia="Times New Roman" w:hAnsi="Times New Roman" w:cs="Times New Roman"/>
          <w:b/>
          <w:sz w:val="24"/>
          <w:szCs w:val="24"/>
        </w:rPr>
        <w:t>= 212.</w:t>
      </w:r>
      <w:r>
        <w:rPr>
          <w:rFonts w:ascii="Times New Roman" w:eastAsia="Times New Roman" w:hAnsi="Times New Roman" w:cs="Times New Roman"/>
          <w:sz w:val="24"/>
          <w:szCs w:val="24"/>
        </w:rPr>
        <w:t xml:space="preserve"> Vlerë</w:t>
      </w:r>
      <w:r w:rsidR="004E02A4" w:rsidRPr="007341A6">
        <w:rPr>
          <w:rFonts w:ascii="Times New Roman" w:eastAsia="Times New Roman" w:hAnsi="Times New Roman" w:cs="Times New Roman"/>
          <w:sz w:val="24"/>
          <w:szCs w:val="24"/>
        </w:rPr>
        <w:t xml:space="preserve">sohen subjekte me </w:t>
      </w:r>
      <w:r>
        <w:rPr>
          <w:rFonts w:ascii="Times New Roman" w:eastAsia="Times New Roman" w:hAnsi="Times New Roman" w:cs="Times New Roman"/>
          <w:b/>
          <w:sz w:val="24"/>
          <w:szCs w:val="24"/>
        </w:rPr>
        <w:t>nivel risku të mesë</w:t>
      </w:r>
      <w:r w:rsidR="004E02A4" w:rsidRPr="007341A6">
        <w:rPr>
          <w:rFonts w:ascii="Times New Roman" w:eastAsia="Times New Roman" w:hAnsi="Times New Roman" w:cs="Times New Roman"/>
          <w:b/>
          <w:sz w:val="24"/>
          <w:szCs w:val="24"/>
        </w:rPr>
        <w:t xml:space="preserve">m. </w:t>
      </w:r>
      <w:r w:rsidR="004E02A4" w:rsidRPr="007341A6">
        <w:rPr>
          <w:rFonts w:ascii="Times New Roman" w:eastAsia="Times New Roman" w:hAnsi="Times New Roman" w:cs="Times New Roman"/>
          <w:sz w:val="24"/>
          <w:szCs w:val="24"/>
        </w:rPr>
        <w:t xml:space="preserve"> Si</w:t>
      </w:r>
      <w:r>
        <w:rPr>
          <w:rFonts w:ascii="Times New Roman" w:eastAsia="Times New Roman" w:hAnsi="Times New Roman" w:cs="Times New Roman"/>
          <w:sz w:val="24"/>
          <w:szCs w:val="24"/>
        </w:rPr>
        <w:t>pas VKM nr. 214 dt.20.04.2018 këto subjekte duhen të kontrollohen të paktën 2 herë në vit. Po të</w:t>
      </w:r>
      <w:r w:rsidR="004E02A4" w:rsidRPr="007341A6">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arrim parasysh se rreth 20% e kë</w:t>
      </w:r>
      <w:r w:rsidR="004E02A4" w:rsidRPr="007341A6">
        <w:rPr>
          <w:rFonts w:ascii="Times New Roman" w:eastAsia="Times New Roman" w:hAnsi="Times New Roman" w:cs="Times New Roman"/>
          <w:sz w:val="24"/>
          <w:szCs w:val="24"/>
        </w:rPr>
        <w:t>tyr</w:t>
      </w:r>
      <w:r>
        <w:rPr>
          <w:rFonts w:ascii="Times New Roman" w:eastAsia="Times New Roman" w:hAnsi="Times New Roman" w:cs="Times New Roman"/>
          <w:sz w:val="24"/>
          <w:szCs w:val="24"/>
        </w:rPr>
        <w:t>e subjekteve nuk ushtrojnë aktivitet, ngelen pë</w:t>
      </w:r>
      <w:r w:rsidR="004E02A4" w:rsidRPr="007341A6">
        <w:rPr>
          <w:rFonts w:ascii="Times New Roman" w:eastAsia="Times New Roman" w:hAnsi="Times New Roman" w:cs="Times New Roman"/>
          <w:sz w:val="24"/>
          <w:szCs w:val="24"/>
        </w:rPr>
        <w:t>r t</w:t>
      </w:r>
      <w:r>
        <w:rPr>
          <w:rFonts w:ascii="Times New Roman" w:eastAsia="Times New Roman" w:hAnsi="Times New Roman" w:cs="Times New Roman"/>
          <w:sz w:val="24"/>
          <w:szCs w:val="24"/>
        </w:rPr>
        <w:t>’u inspektuar</w:t>
      </w:r>
      <w:r w:rsidR="004E02A4" w:rsidRPr="007341A6">
        <w:rPr>
          <w:rFonts w:ascii="Times New Roman" w:eastAsia="Times New Roman" w:hAnsi="Times New Roman" w:cs="Times New Roman"/>
          <w:sz w:val="24"/>
          <w:szCs w:val="24"/>
        </w:rPr>
        <w:t xml:space="preserve">: </w:t>
      </w:r>
    </w:p>
    <w:p w14:paraId="03A0E9D2" w14:textId="47C2D509" w:rsidR="004E02A4" w:rsidRPr="007341A6" w:rsidRDefault="00054C82" w:rsidP="007341A6">
      <w:pPr>
        <w:pStyle w:val="ListParagraph"/>
        <w:spacing w:after="0" w:line="276" w:lineRule="auto"/>
        <w:ind w:left="27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170 subj. x 2 herë</w:t>
      </w:r>
      <w:r w:rsidR="004E02A4" w:rsidRPr="007341A6">
        <w:rPr>
          <w:rFonts w:ascii="Times New Roman" w:eastAsia="Times New Roman" w:hAnsi="Times New Roman" w:cs="Times New Roman"/>
          <w:sz w:val="24"/>
          <w:szCs w:val="24"/>
        </w:rPr>
        <w:t>/vit =</w:t>
      </w:r>
      <w:r w:rsidR="004E02A4" w:rsidRPr="007341A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340 inspektime në subjekte në</w:t>
      </w:r>
      <w:r w:rsidR="004E02A4" w:rsidRPr="007341A6">
        <w:rPr>
          <w:rFonts w:ascii="Times New Roman" w:eastAsia="Times New Roman" w:hAnsi="Times New Roman" w:cs="Times New Roman"/>
          <w:b/>
          <w:sz w:val="24"/>
          <w:szCs w:val="24"/>
          <w:u w:val="single"/>
        </w:rPr>
        <w:t>ntok</w:t>
      </w:r>
      <w:r>
        <w:rPr>
          <w:rFonts w:ascii="Times New Roman" w:eastAsia="Times New Roman" w:hAnsi="Times New Roman" w:cs="Times New Roman"/>
          <w:b/>
          <w:sz w:val="24"/>
          <w:szCs w:val="24"/>
          <w:u w:val="single"/>
        </w:rPr>
        <w:t>ë</w:t>
      </w:r>
      <w:r w:rsidR="004E02A4" w:rsidRPr="007341A6">
        <w:rPr>
          <w:rFonts w:ascii="Times New Roman" w:eastAsia="Times New Roman" w:hAnsi="Times New Roman" w:cs="Times New Roman"/>
          <w:b/>
          <w:sz w:val="24"/>
          <w:szCs w:val="24"/>
          <w:u w:val="single"/>
        </w:rPr>
        <w:t>sore pa rregjim gazi.</w:t>
      </w:r>
    </w:p>
    <w:p w14:paraId="4F36DD81" w14:textId="1614F92B" w:rsidR="004E02A4" w:rsidRPr="007341A6" w:rsidRDefault="007341A6" w:rsidP="007341A6">
      <w:pPr>
        <w:pStyle w:val="ListParagraph"/>
        <w:numPr>
          <w:ilvl w:val="0"/>
          <w:numId w:val="29"/>
        </w:numPr>
        <w:spacing w:after="0" w:line="276"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Subjekte siperfaqësore </w:t>
      </w:r>
      <w:r w:rsidR="004E02A4" w:rsidRPr="007341A6">
        <w:rPr>
          <w:rFonts w:ascii="Times New Roman" w:eastAsia="Times New Roman" w:hAnsi="Times New Roman" w:cs="Times New Roman"/>
          <w:b/>
          <w:sz w:val="24"/>
          <w:szCs w:val="24"/>
        </w:rPr>
        <w:t>= 415</w:t>
      </w:r>
      <w:r w:rsidR="00054C82">
        <w:rPr>
          <w:rFonts w:ascii="Times New Roman" w:eastAsia="Times New Roman" w:hAnsi="Times New Roman" w:cs="Times New Roman"/>
          <w:sz w:val="24"/>
          <w:szCs w:val="24"/>
        </w:rPr>
        <w:t>. Vlerë</w:t>
      </w:r>
      <w:r w:rsidR="004E02A4" w:rsidRPr="007341A6">
        <w:rPr>
          <w:rFonts w:ascii="Times New Roman" w:eastAsia="Times New Roman" w:hAnsi="Times New Roman" w:cs="Times New Roman"/>
          <w:sz w:val="24"/>
          <w:szCs w:val="24"/>
        </w:rPr>
        <w:t xml:space="preserve">sohen subjekte me </w:t>
      </w:r>
      <w:r w:rsidR="00054C82">
        <w:rPr>
          <w:rFonts w:ascii="Times New Roman" w:eastAsia="Times New Roman" w:hAnsi="Times New Roman" w:cs="Times New Roman"/>
          <w:b/>
          <w:sz w:val="24"/>
          <w:szCs w:val="24"/>
        </w:rPr>
        <w:t>nivel risku të ulë</w:t>
      </w:r>
      <w:r w:rsidR="004E02A4" w:rsidRPr="007341A6">
        <w:rPr>
          <w:rFonts w:ascii="Times New Roman" w:eastAsia="Times New Roman" w:hAnsi="Times New Roman" w:cs="Times New Roman"/>
          <w:b/>
          <w:sz w:val="24"/>
          <w:szCs w:val="24"/>
        </w:rPr>
        <w:t xml:space="preserve">t. </w:t>
      </w:r>
      <w:r w:rsidR="004E02A4" w:rsidRPr="007341A6">
        <w:rPr>
          <w:rFonts w:ascii="Times New Roman" w:eastAsia="Times New Roman" w:hAnsi="Times New Roman" w:cs="Times New Roman"/>
          <w:sz w:val="24"/>
          <w:szCs w:val="24"/>
        </w:rPr>
        <w:t xml:space="preserve"> Si</w:t>
      </w:r>
      <w:r w:rsidR="00054C82">
        <w:rPr>
          <w:rFonts w:ascii="Times New Roman" w:eastAsia="Times New Roman" w:hAnsi="Times New Roman" w:cs="Times New Roman"/>
          <w:sz w:val="24"/>
          <w:szCs w:val="24"/>
        </w:rPr>
        <w:t>pas VKM nr. 214 dt.20.04.2018 kë</w:t>
      </w:r>
      <w:r w:rsidR="004E02A4" w:rsidRPr="007341A6">
        <w:rPr>
          <w:rFonts w:ascii="Times New Roman" w:eastAsia="Times New Roman" w:hAnsi="Times New Roman" w:cs="Times New Roman"/>
          <w:sz w:val="24"/>
          <w:szCs w:val="24"/>
        </w:rPr>
        <w:t>t</w:t>
      </w:r>
      <w:r w:rsidR="00054C82">
        <w:rPr>
          <w:rFonts w:ascii="Times New Roman" w:eastAsia="Times New Roman" w:hAnsi="Times New Roman" w:cs="Times New Roman"/>
          <w:sz w:val="24"/>
          <w:szCs w:val="24"/>
        </w:rPr>
        <w:t>o subjekte duhen të kontrollohen të paktën 1 herë në vit. Po të</w:t>
      </w:r>
      <w:r w:rsidR="004E02A4" w:rsidRPr="007341A6">
        <w:rPr>
          <w:rFonts w:ascii="Times New Roman" w:eastAsia="Times New Roman" w:hAnsi="Times New Roman" w:cs="Times New Roman"/>
          <w:sz w:val="24"/>
          <w:szCs w:val="24"/>
        </w:rPr>
        <w:t xml:space="preserve"> m</w:t>
      </w:r>
      <w:r w:rsidR="00054C82">
        <w:rPr>
          <w:rFonts w:ascii="Times New Roman" w:eastAsia="Times New Roman" w:hAnsi="Times New Roman" w:cs="Times New Roman"/>
          <w:sz w:val="24"/>
          <w:szCs w:val="24"/>
        </w:rPr>
        <w:t>arrim parasysh se rreth 35% e këtyre subjekteve nuk ushtrojnë aktivitet, ngelen pë</w:t>
      </w:r>
      <w:r w:rsidR="004E02A4" w:rsidRPr="007341A6">
        <w:rPr>
          <w:rFonts w:ascii="Times New Roman" w:eastAsia="Times New Roman" w:hAnsi="Times New Roman" w:cs="Times New Roman"/>
          <w:sz w:val="24"/>
          <w:szCs w:val="24"/>
        </w:rPr>
        <w:t>r t</w:t>
      </w:r>
      <w:r w:rsidR="00054C82">
        <w:rPr>
          <w:rFonts w:ascii="Times New Roman" w:eastAsia="Times New Roman" w:hAnsi="Times New Roman" w:cs="Times New Roman"/>
          <w:sz w:val="24"/>
          <w:szCs w:val="24"/>
        </w:rPr>
        <w:t>’u inspektuar</w:t>
      </w:r>
      <w:r w:rsidR="004E02A4" w:rsidRPr="007341A6">
        <w:rPr>
          <w:rFonts w:ascii="Times New Roman" w:eastAsia="Times New Roman" w:hAnsi="Times New Roman" w:cs="Times New Roman"/>
          <w:sz w:val="24"/>
          <w:szCs w:val="24"/>
        </w:rPr>
        <w:t xml:space="preserve">: </w:t>
      </w:r>
    </w:p>
    <w:p w14:paraId="06DC6AE5" w14:textId="0E77B92E" w:rsidR="004E02A4" w:rsidRPr="007341A6" w:rsidRDefault="00054C82" w:rsidP="007341A6">
      <w:pPr>
        <w:pStyle w:val="ListParagraph"/>
        <w:spacing w:after="0" w:line="276"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 subj. x 1 herë</w:t>
      </w:r>
      <w:r w:rsidR="004E02A4" w:rsidRPr="007341A6">
        <w:rPr>
          <w:rFonts w:ascii="Times New Roman" w:eastAsia="Times New Roman" w:hAnsi="Times New Roman" w:cs="Times New Roman"/>
          <w:sz w:val="24"/>
          <w:szCs w:val="24"/>
        </w:rPr>
        <w:t>/vit =</w:t>
      </w:r>
      <w:r w:rsidR="004E02A4" w:rsidRPr="007341A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270 inspektime në subjekte sipë</w:t>
      </w:r>
      <w:r w:rsidR="004E02A4" w:rsidRPr="007341A6">
        <w:rPr>
          <w:rFonts w:ascii="Times New Roman" w:eastAsia="Times New Roman" w:hAnsi="Times New Roman" w:cs="Times New Roman"/>
          <w:b/>
          <w:sz w:val="24"/>
          <w:szCs w:val="24"/>
          <w:u w:val="single"/>
        </w:rPr>
        <w:t>rfaq</w:t>
      </w:r>
      <w:r>
        <w:rPr>
          <w:rFonts w:ascii="Times New Roman" w:eastAsia="Times New Roman" w:hAnsi="Times New Roman" w:cs="Times New Roman"/>
          <w:b/>
          <w:sz w:val="24"/>
          <w:szCs w:val="24"/>
          <w:u w:val="single"/>
        </w:rPr>
        <w:t>ë</w:t>
      </w:r>
      <w:r w:rsidR="004E02A4" w:rsidRPr="007341A6">
        <w:rPr>
          <w:rFonts w:ascii="Times New Roman" w:eastAsia="Times New Roman" w:hAnsi="Times New Roman" w:cs="Times New Roman"/>
          <w:b/>
          <w:sz w:val="24"/>
          <w:szCs w:val="24"/>
          <w:u w:val="single"/>
        </w:rPr>
        <w:t>sore</w:t>
      </w:r>
      <w:r w:rsidR="004E02A4" w:rsidRPr="007341A6">
        <w:rPr>
          <w:rFonts w:ascii="Times New Roman" w:eastAsia="Times New Roman" w:hAnsi="Times New Roman" w:cs="Times New Roman"/>
          <w:b/>
          <w:sz w:val="24"/>
          <w:szCs w:val="24"/>
        </w:rPr>
        <w:t>.</w:t>
      </w:r>
    </w:p>
    <w:p w14:paraId="44250ED2" w14:textId="77777777" w:rsidR="007341A6" w:rsidRDefault="004E02A4" w:rsidP="007341A6">
      <w:pPr>
        <w:spacing w:after="0" w:line="276" w:lineRule="auto"/>
        <w:ind w:hanging="990"/>
        <w:jc w:val="both"/>
        <w:rPr>
          <w:rFonts w:ascii="Times New Roman" w:eastAsia="Times New Roman" w:hAnsi="Times New Roman" w:cs="Times New Roman"/>
          <w:b/>
          <w:sz w:val="24"/>
          <w:szCs w:val="24"/>
        </w:rPr>
      </w:pPr>
      <w:r w:rsidRPr="007341A6">
        <w:rPr>
          <w:rFonts w:ascii="Times New Roman" w:eastAsia="Times New Roman" w:hAnsi="Times New Roman" w:cs="Times New Roman"/>
          <w:b/>
          <w:sz w:val="24"/>
          <w:szCs w:val="24"/>
        </w:rPr>
        <w:t xml:space="preserve">                    </w:t>
      </w:r>
    </w:p>
    <w:p w14:paraId="50FD7C2D" w14:textId="5CB66AD3" w:rsidR="004E02A4" w:rsidRPr="007341A6" w:rsidRDefault="007341A6" w:rsidP="007341A6">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w:t>
      </w:r>
      <w:r w:rsidRPr="007341A6">
        <w:rPr>
          <w:rFonts w:ascii="Times New Roman" w:eastAsia="Times New Roman" w:hAnsi="Times New Roman" w:cs="Times New Roman"/>
          <w:b/>
          <w:sz w:val="24"/>
          <w:szCs w:val="24"/>
        </w:rPr>
        <w:t>ri total i inspektimeve</w:t>
      </w:r>
      <w:r w:rsidR="004E02A4" w:rsidRPr="007341A6">
        <w:rPr>
          <w:rFonts w:ascii="Times New Roman" w:eastAsia="Times New Roman" w:hAnsi="Times New Roman" w:cs="Times New Roman"/>
          <w:b/>
          <w:sz w:val="24"/>
          <w:szCs w:val="24"/>
        </w:rPr>
        <w:t>: 9 + 340 + 270 = 619 inspektime</w:t>
      </w:r>
    </w:p>
    <w:p w14:paraId="2791B1E6" w14:textId="77777777" w:rsidR="004E02A4" w:rsidRPr="007341A6" w:rsidRDefault="004E02A4" w:rsidP="004E02A4">
      <w:pPr>
        <w:spacing w:line="276" w:lineRule="auto"/>
        <w:jc w:val="both"/>
        <w:rPr>
          <w:rFonts w:ascii="Times New Roman" w:eastAsia="Times New Roman" w:hAnsi="Times New Roman" w:cs="Times New Roman"/>
          <w:color w:val="000000"/>
          <w:sz w:val="24"/>
          <w:szCs w:val="24"/>
          <w:lang w:val="it-IT"/>
        </w:rPr>
      </w:pPr>
    </w:p>
    <w:p w14:paraId="1B629F72" w14:textId="30B38997" w:rsidR="004E02A4" w:rsidRPr="007341A6" w:rsidRDefault="00054C82" w:rsidP="007341A6">
      <w:pPr>
        <w:spacing w:line="276"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Në vitin 2022 janë kryer inspektime (të planifikuara) me një numër më të vogë</w:t>
      </w:r>
      <w:r w:rsidR="004E02A4" w:rsidRPr="007341A6">
        <w:rPr>
          <w:rFonts w:ascii="Times New Roman" w:eastAsia="Times New Roman" w:hAnsi="Times New Roman" w:cs="Times New Roman"/>
          <w:color w:val="000000"/>
          <w:sz w:val="24"/>
          <w:szCs w:val="24"/>
          <w:lang w:val="it-IT"/>
        </w:rPr>
        <w:t xml:space="preserve">l se sa planifikimi vjetor. Gjithsej </w:t>
      </w:r>
      <w:r>
        <w:rPr>
          <w:rFonts w:ascii="Times New Roman" w:eastAsia="Times New Roman" w:hAnsi="Times New Roman" w:cs="Times New Roman"/>
          <w:color w:val="000000"/>
          <w:sz w:val="24"/>
          <w:szCs w:val="24"/>
          <w:u w:val="single"/>
          <w:lang w:val="it-IT"/>
        </w:rPr>
        <w:t>janë</w:t>
      </w:r>
      <w:r w:rsidR="004E02A4" w:rsidRPr="007341A6">
        <w:rPr>
          <w:rFonts w:ascii="Times New Roman" w:eastAsia="Times New Roman" w:hAnsi="Times New Roman" w:cs="Times New Roman"/>
          <w:color w:val="000000"/>
          <w:sz w:val="24"/>
          <w:szCs w:val="24"/>
          <w:u w:val="single"/>
          <w:lang w:val="it-IT"/>
        </w:rPr>
        <w:t xml:space="preserve"> kryer </w:t>
      </w:r>
      <w:r w:rsidR="004E02A4" w:rsidRPr="007341A6">
        <w:rPr>
          <w:rFonts w:ascii="Times New Roman" w:eastAsia="Times New Roman" w:hAnsi="Times New Roman" w:cs="Times New Roman"/>
          <w:b/>
          <w:color w:val="000000"/>
          <w:sz w:val="24"/>
          <w:szCs w:val="24"/>
          <w:u w:val="single"/>
          <w:lang w:val="it-IT"/>
        </w:rPr>
        <w:t>518</w:t>
      </w:r>
      <w:r>
        <w:rPr>
          <w:rFonts w:ascii="Times New Roman" w:eastAsia="Times New Roman" w:hAnsi="Times New Roman" w:cs="Times New Roman"/>
          <w:color w:val="000000"/>
          <w:sz w:val="24"/>
          <w:szCs w:val="24"/>
          <w:u w:val="single"/>
          <w:lang w:val="it-IT"/>
        </w:rPr>
        <w:t xml:space="preserve"> inspektime të</w:t>
      </w:r>
      <w:r w:rsidR="004E02A4" w:rsidRPr="007341A6">
        <w:rPr>
          <w:rFonts w:ascii="Times New Roman" w:eastAsia="Times New Roman" w:hAnsi="Times New Roman" w:cs="Times New Roman"/>
          <w:color w:val="000000"/>
          <w:sz w:val="24"/>
          <w:szCs w:val="24"/>
          <w:u w:val="single"/>
          <w:lang w:val="it-IT"/>
        </w:rPr>
        <w:t xml:space="preserve"> planifikuara</w:t>
      </w:r>
      <w:r w:rsidR="004E02A4" w:rsidRPr="007341A6">
        <w:rPr>
          <w:rFonts w:ascii="Times New Roman" w:eastAsia="Times New Roman" w:hAnsi="Times New Roman" w:cs="Times New Roman"/>
          <w:color w:val="000000"/>
          <w:sz w:val="24"/>
          <w:szCs w:val="24"/>
          <w:lang w:val="it-IT"/>
        </w:rPr>
        <w:t>.</w:t>
      </w:r>
    </w:p>
    <w:p w14:paraId="536845A5" w14:textId="7F9BA8ED" w:rsidR="004E02A4" w:rsidRPr="007341A6" w:rsidRDefault="004E02A4" w:rsidP="007341A6">
      <w:pPr>
        <w:spacing w:line="276" w:lineRule="auto"/>
        <w:jc w:val="both"/>
        <w:rPr>
          <w:rFonts w:ascii="Times New Roman" w:eastAsia="Times New Roman" w:hAnsi="Times New Roman" w:cs="Times New Roman"/>
          <w:color w:val="000000"/>
          <w:sz w:val="24"/>
          <w:szCs w:val="24"/>
          <w:lang w:val="it-IT"/>
        </w:rPr>
      </w:pPr>
      <w:r w:rsidRPr="007341A6">
        <w:rPr>
          <w:rFonts w:ascii="Times New Roman" w:eastAsia="Times New Roman" w:hAnsi="Times New Roman" w:cs="Times New Roman"/>
          <w:color w:val="000000"/>
          <w:sz w:val="24"/>
          <w:szCs w:val="24"/>
          <w:lang w:val="it-IT"/>
        </w:rPr>
        <w:t>Mos kryerja e inspektimeve sipas parashiki</w:t>
      </w:r>
      <w:r w:rsidR="00054C82">
        <w:rPr>
          <w:rFonts w:ascii="Times New Roman" w:eastAsia="Times New Roman" w:hAnsi="Times New Roman" w:cs="Times New Roman"/>
          <w:color w:val="000000"/>
          <w:sz w:val="24"/>
          <w:szCs w:val="24"/>
          <w:lang w:val="it-IT"/>
        </w:rPr>
        <w:t>mit (në numë</w:t>
      </w:r>
      <w:r w:rsidRPr="007341A6">
        <w:rPr>
          <w:rFonts w:ascii="Times New Roman" w:eastAsia="Times New Roman" w:hAnsi="Times New Roman" w:cs="Times New Roman"/>
          <w:color w:val="000000"/>
          <w:sz w:val="24"/>
          <w:szCs w:val="24"/>
          <w:lang w:val="it-IT"/>
        </w:rPr>
        <w:t>r) ka ard</w:t>
      </w:r>
      <w:r w:rsidR="00054C82">
        <w:rPr>
          <w:rFonts w:ascii="Times New Roman" w:eastAsia="Times New Roman" w:hAnsi="Times New Roman" w:cs="Times New Roman"/>
          <w:color w:val="000000"/>
          <w:sz w:val="24"/>
          <w:szCs w:val="24"/>
          <w:lang w:val="it-IT"/>
        </w:rPr>
        <w:t>hur si rezultat i pezullimeve të përkohshme të aktivitetit minerar në shumë subjekte minerare për mungesë të fuqisë punëtore apo të çmimit të ulët në tregun e mineraleve. Gjatë</w:t>
      </w:r>
      <w:r w:rsidRPr="007341A6">
        <w:rPr>
          <w:rFonts w:ascii="Times New Roman" w:eastAsia="Times New Roman" w:hAnsi="Times New Roman" w:cs="Times New Roman"/>
          <w:color w:val="000000"/>
          <w:sz w:val="24"/>
          <w:szCs w:val="24"/>
          <w:lang w:val="it-IT"/>
        </w:rPr>
        <w:t xml:space="preserve"> vitit 2022 kem</w:t>
      </w:r>
      <w:r w:rsidR="00054C82">
        <w:rPr>
          <w:rFonts w:ascii="Times New Roman" w:eastAsia="Times New Roman" w:hAnsi="Times New Roman" w:cs="Times New Roman"/>
          <w:color w:val="000000"/>
          <w:sz w:val="24"/>
          <w:szCs w:val="24"/>
          <w:lang w:val="it-IT"/>
        </w:rPr>
        <w:t>i patur dhe 21 inspektime jashtë</w:t>
      </w:r>
      <w:r w:rsidRPr="007341A6">
        <w:rPr>
          <w:rFonts w:ascii="Times New Roman" w:eastAsia="Times New Roman" w:hAnsi="Times New Roman" w:cs="Times New Roman"/>
          <w:color w:val="000000"/>
          <w:sz w:val="24"/>
          <w:szCs w:val="24"/>
          <w:lang w:val="it-IT"/>
        </w:rPr>
        <w:t xml:space="preserve"> programit</w:t>
      </w:r>
      <w:r w:rsidR="00054C82">
        <w:rPr>
          <w:rFonts w:ascii="Times New Roman" w:eastAsia="Times New Roman" w:hAnsi="Times New Roman" w:cs="Times New Roman"/>
          <w:color w:val="000000"/>
          <w:sz w:val="24"/>
          <w:szCs w:val="24"/>
          <w:lang w:val="it-IT"/>
        </w:rPr>
        <w:t xml:space="preserve"> (të pa planifikuara) nga të cilat</w:t>
      </w:r>
      <w:r w:rsidRPr="007341A6">
        <w:rPr>
          <w:rFonts w:ascii="Times New Roman" w:eastAsia="Times New Roman" w:hAnsi="Times New Roman" w:cs="Times New Roman"/>
          <w:color w:val="000000"/>
          <w:sz w:val="24"/>
          <w:szCs w:val="24"/>
          <w:lang w:val="it-IT"/>
        </w:rPr>
        <w:t>:</w:t>
      </w:r>
    </w:p>
    <w:p w14:paraId="62449E69" w14:textId="52BD69E4" w:rsidR="004E02A4" w:rsidRPr="007341A6" w:rsidRDefault="00054C82" w:rsidP="007341A6">
      <w:pPr>
        <w:spacing w:line="276"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19 inspektime të posaçme janë realizuar si inspektime për rastet e aksidenteve të ndodhura në miniera, ndërsa 2 janë inspektime verifikuese për rrethana të veçanta në minierën e kromit Bulqizë</w:t>
      </w:r>
      <w:r w:rsidR="004E02A4" w:rsidRPr="007341A6">
        <w:rPr>
          <w:rFonts w:ascii="Times New Roman" w:eastAsia="Times New Roman" w:hAnsi="Times New Roman" w:cs="Times New Roman"/>
          <w:color w:val="000000"/>
          <w:sz w:val="24"/>
          <w:szCs w:val="24"/>
          <w:lang w:val="it-IT"/>
        </w:rPr>
        <w:t>, “Albchrome”</w:t>
      </w:r>
      <w:r>
        <w:rPr>
          <w:rFonts w:ascii="Times New Roman" w:eastAsia="Times New Roman" w:hAnsi="Times New Roman" w:cs="Times New Roman"/>
          <w:color w:val="000000"/>
          <w:sz w:val="24"/>
          <w:szCs w:val="24"/>
          <w:lang w:val="it-IT"/>
        </w:rPr>
        <w:t xml:space="preserve"> </w:t>
      </w:r>
      <w:r w:rsidR="004E02A4" w:rsidRPr="007341A6">
        <w:rPr>
          <w:rFonts w:ascii="Times New Roman" w:eastAsia="Times New Roman" w:hAnsi="Times New Roman" w:cs="Times New Roman"/>
          <w:color w:val="000000"/>
          <w:sz w:val="24"/>
          <w:szCs w:val="24"/>
          <w:lang w:val="it-IT"/>
        </w:rPr>
        <w:t>sh</w:t>
      </w:r>
      <w:r>
        <w:rPr>
          <w:rFonts w:ascii="Times New Roman" w:eastAsia="Times New Roman" w:hAnsi="Times New Roman" w:cs="Times New Roman"/>
          <w:color w:val="000000"/>
          <w:sz w:val="24"/>
          <w:szCs w:val="24"/>
          <w:lang w:val="it-IT"/>
        </w:rPr>
        <w:t>.</w:t>
      </w:r>
      <w:r w:rsidR="004E02A4" w:rsidRPr="007341A6">
        <w:rPr>
          <w:rFonts w:ascii="Times New Roman" w:eastAsia="Times New Roman" w:hAnsi="Times New Roman" w:cs="Times New Roman"/>
          <w:color w:val="000000"/>
          <w:sz w:val="24"/>
          <w:szCs w:val="24"/>
          <w:lang w:val="it-IT"/>
        </w:rPr>
        <w:t>p</w:t>
      </w:r>
      <w:r>
        <w:rPr>
          <w:rFonts w:ascii="Times New Roman" w:eastAsia="Times New Roman" w:hAnsi="Times New Roman" w:cs="Times New Roman"/>
          <w:color w:val="000000"/>
          <w:sz w:val="24"/>
          <w:szCs w:val="24"/>
          <w:lang w:val="it-IT"/>
        </w:rPr>
        <w:t>.</w:t>
      </w:r>
      <w:r w:rsidR="004E02A4" w:rsidRPr="007341A6">
        <w:rPr>
          <w:rFonts w:ascii="Times New Roman" w:eastAsia="Times New Roman" w:hAnsi="Times New Roman" w:cs="Times New Roman"/>
          <w:color w:val="000000"/>
          <w:sz w:val="24"/>
          <w:szCs w:val="24"/>
          <w:lang w:val="it-IT"/>
        </w:rPr>
        <w:t xml:space="preserve">k. </w:t>
      </w:r>
    </w:p>
    <w:p w14:paraId="7D7E0951" w14:textId="365574FF" w:rsidR="004E02A4" w:rsidRPr="007341A6" w:rsidRDefault="00054C82" w:rsidP="007341A6">
      <w:pPr>
        <w:spacing w:line="240"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Më</w:t>
      </w:r>
      <w:r w:rsidR="004E02A4" w:rsidRPr="007341A6">
        <w:rPr>
          <w:rFonts w:ascii="Times New Roman" w:eastAsia="Times New Roman" w:hAnsi="Times New Roman" w:cs="Times New Roman"/>
          <w:color w:val="000000"/>
          <w:sz w:val="24"/>
          <w:szCs w:val="24"/>
          <w:lang w:val="it-IT"/>
        </w:rPr>
        <w:t xml:space="preserve"> posh</w:t>
      </w:r>
      <w:r>
        <w:rPr>
          <w:rFonts w:ascii="Times New Roman" w:eastAsia="Times New Roman" w:hAnsi="Times New Roman" w:cs="Times New Roman"/>
          <w:color w:val="000000"/>
          <w:sz w:val="24"/>
          <w:szCs w:val="24"/>
          <w:lang w:val="it-IT"/>
        </w:rPr>
        <w:t>të paraqesim punën e bërë nga AKSEM-i për rrethe të veçanta si dhe në përgjithë</w:t>
      </w:r>
      <w:r w:rsidR="004E02A4" w:rsidRPr="007341A6">
        <w:rPr>
          <w:rFonts w:ascii="Times New Roman" w:eastAsia="Times New Roman" w:hAnsi="Times New Roman" w:cs="Times New Roman"/>
          <w:color w:val="000000"/>
          <w:sz w:val="24"/>
          <w:szCs w:val="24"/>
          <w:lang w:val="it-IT"/>
        </w:rPr>
        <w:t>si.</w:t>
      </w:r>
    </w:p>
    <w:p w14:paraId="67386D32" w14:textId="5FE0EDF3" w:rsidR="004E02A4" w:rsidRPr="007341A6" w:rsidRDefault="00054C82" w:rsidP="004E02A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t-IT"/>
        </w:rPr>
        <w:t>Inspektimet e kryera në vitin 2022 janë</w:t>
      </w:r>
      <w:r w:rsidR="004E02A4" w:rsidRPr="007341A6">
        <w:rPr>
          <w:rFonts w:ascii="Times New Roman" w:eastAsia="Times New Roman" w:hAnsi="Times New Roman" w:cs="Times New Roman"/>
          <w:color w:val="000000"/>
          <w:sz w:val="24"/>
          <w:szCs w:val="24"/>
          <w:lang w:val="it-IT"/>
        </w:rPr>
        <w:t xml:space="preserve"> pasqyruar</w:t>
      </w:r>
      <w:r>
        <w:rPr>
          <w:rFonts w:ascii="Times New Roman" w:eastAsia="Times New Roman" w:hAnsi="Times New Roman" w:cs="Times New Roman"/>
          <w:color w:val="000000"/>
          <w:sz w:val="24"/>
          <w:szCs w:val="24"/>
          <w:lang w:val="it-IT"/>
        </w:rPr>
        <w:t>, si më poshtë</w:t>
      </w:r>
      <w:r w:rsidR="004E02A4" w:rsidRPr="007341A6">
        <w:rPr>
          <w:rFonts w:ascii="Times New Roman" w:eastAsia="Times New Roman" w:hAnsi="Times New Roman" w:cs="Times New Roman"/>
          <w:color w:val="000000"/>
          <w:sz w:val="24"/>
          <w:szCs w:val="24"/>
          <w:lang w:val="it-IT"/>
        </w:rPr>
        <w:t xml:space="preserve">: </w:t>
      </w:r>
      <w:r w:rsidR="004E02A4" w:rsidRPr="007341A6">
        <w:rPr>
          <w:rFonts w:ascii="Times New Roman" w:eastAsia="Times New Roman" w:hAnsi="Times New Roman" w:cs="Times New Roman"/>
          <w:color w:val="000000"/>
          <w:sz w:val="24"/>
          <w:szCs w:val="24"/>
        </w:rPr>
        <w:t xml:space="preserve"> </w:t>
      </w:r>
    </w:p>
    <w:p w14:paraId="7AC21245" w14:textId="128004F7" w:rsidR="004E02A4" w:rsidRPr="007341A6" w:rsidRDefault="00054C82" w:rsidP="007341A6">
      <w:pPr>
        <w:pStyle w:val="ListParagraph"/>
        <w:numPr>
          <w:ilvl w:val="0"/>
          <w:numId w:val="30"/>
        </w:numPr>
        <w:spacing w:after="160" w:line="240" w:lineRule="auto"/>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Inspektime të</w:t>
      </w:r>
      <w:r w:rsidR="004E02A4" w:rsidRPr="007341A6">
        <w:rPr>
          <w:rFonts w:ascii="Times New Roman" w:eastAsia="Times New Roman" w:hAnsi="Times New Roman" w:cs="Times New Roman"/>
          <w:color w:val="000000"/>
          <w:sz w:val="24"/>
          <w:szCs w:val="24"/>
        </w:rPr>
        <w:t xml:space="preserve"> programua</w:t>
      </w:r>
      <w:r>
        <w:rPr>
          <w:rFonts w:ascii="Times New Roman" w:eastAsia="Times New Roman" w:hAnsi="Times New Roman" w:cs="Times New Roman"/>
          <w:color w:val="000000"/>
          <w:sz w:val="24"/>
          <w:szCs w:val="24"/>
        </w:rPr>
        <w:t>ra kanë qenë</w:t>
      </w:r>
      <w:r w:rsidR="004E02A4" w:rsidRPr="007341A6">
        <w:rPr>
          <w:rFonts w:ascii="Times New Roman" w:eastAsia="Times New Roman" w:hAnsi="Times New Roman" w:cs="Times New Roman"/>
          <w:color w:val="000000"/>
          <w:sz w:val="24"/>
          <w:szCs w:val="24"/>
        </w:rPr>
        <w:t xml:space="preserve">:  </w:t>
      </w:r>
      <w:r w:rsidR="004E02A4" w:rsidRPr="007341A6">
        <w:rPr>
          <w:rFonts w:ascii="Times New Roman" w:eastAsia="Times New Roman" w:hAnsi="Times New Roman" w:cs="Times New Roman"/>
          <w:b/>
          <w:color w:val="000000"/>
          <w:sz w:val="24"/>
          <w:szCs w:val="24"/>
        </w:rPr>
        <w:t xml:space="preserve">619 </w:t>
      </w:r>
    </w:p>
    <w:p w14:paraId="0243CB9E" w14:textId="60BF2620" w:rsidR="004E02A4" w:rsidRPr="007341A6" w:rsidRDefault="00054C82" w:rsidP="007341A6">
      <w:pPr>
        <w:pStyle w:val="ListParagraph"/>
        <w:numPr>
          <w:ilvl w:val="0"/>
          <w:numId w:val="30"/>
        </w:numPr>
        <w:spacing w:after="160" w:line="240" w:lineRule="auto"/>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Inspektime të realizuara janë</w:t>
      </w:r>
      <w:r w:rsidR="004E02A4" w:rsidRPr="007341A6">
        <w:rPr>
          <w:rFonts w:ascii="Times New Roman" w:eastAsia="Times New Roman" w:hAnsi="Times New Roman" w:cs="Times New Roman"/>
          <w:color w:val="000000"/>
          <w:sz w:val="24"/>
          <w:szCs w:val="24"/>
        </w:rPr>
        <w:t xml:space="preserve">:  </w:t>
      </w:r>
      <w:r w:rsidR="004E02A4" w:rsidRPr="007341A6">
        <w:rPr>
          <w:rFonts w:ascii="Times New Roman" w:eastAsia="Times New Roman" w:hAnsi="Times New Roman" w:cs="Times New Roman"/>
          <w:b/>
          <w:color w:val="000000"/>
          <w:sz w:val="24"/>
          <w:szCs w:val="24"/>
        </w:rPr>
        <w:t>518</w:t>
      </w:r>
    </w:p>
    <w:p w14:paraId="7DE72B43" w14:textId="596A9196" w:rsidR="004E02A4" w:rsidRPr="007341A6" w:rsidRDefault="00054C82" w:rsidP="007341A6">
      <w:pPr>
        <w:pStyle w:val="ListParagraph"/>
        <w:numPr>
          <w:ilvl w:val="0"/>
          <w:numId w:val="30"/>
        </w:numPr>
        <w:spacing w:after="160" w:line="240" w:lineRule="auto"/>
        <w:ind w:left="270" w:hanging="27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Inspektime të</w:t>
      </w:r>
      <w:r w:rsidR="004E02A4" w:rsidRPr="007341A6">
        <w:rPr>
          <w:rFonts w:ascii="Times New Roman" w:eastAsia="Times New Roman" w:hAnsi="Times New Roman" w:cs="Times New Roman"/>
          <w:color w:val="000000"/>
          <w:sz w:val="24"/>
          <w:szCs w:val="24"/>
        </w:rPr>
        <w:t xml:space="preserve"> r</w:t>
      </w:r>
      <w:r w:rsidR="007341A6">
        <w:rPr>
          <w:rFonts w:ascii="Times New Roman" w:eastAsia="Times New Roman" w:hAnsi="Times New Roman" w:cs="Times New Roman"/>
          <w:color w:val="000000"/>
          <w:sz w:val="24"/>
          <w:szCs w:val="24"/>
        </w:rPr>
        <w:t>ealizuara ja</w:t>
      </w:r>
      <w:r>
        <w:rPr>
          <w:rFonts w:ascii="Times New Roman" w:eastAsia="Times New Roman" w:hAnsi="Times New Roman" w:cs="Times New Roman"/>
          <w:color w:val="000000"/>
          <w:sz w:val="24"/>
          <w:szCs w:val="24"/>
        </w:rPr>
        <w:t>shtë programit janë</w:t>
      </w:r>
      <w:r w:rsidR="004E02A4" w:rsidRPr="007341A6">
        <w:rPr>
          <w:rFonts w:ascii="Times New Roman" w:eastAsia="Times New Roman" w:hAnsi="Times New Roman" w:cs="Times New Roman"/>
          <w:color w:val="000000"/>
          <w:sz w:val="24"/>
          <w:szCs w:val="24"/>
        </w:rPr>
        <w:t xml:space="preserve">: </w:t>
      </w:r>
      <w:r w:rsidR="004E02A4" w:rsidRPr="007341A6">
        <w:rPr>
          <w:rFonts w:ascii="Times New Roman" w:eastAsia="Times New Roman" w:hAnsi="Times New Roman" w:cs="Times New Roman"/>
          <w:b/>
          <w:color w:val="000000"/>
          <w:sz w:val="24"/>
          <w:szCs w:val="24"/>
        </w:rPr>
        <w:t xml:space="preserve">21 </w:t>
      </w:r>
    </w:p>
    <w:p w14:paraId="28739265" w14:textId="71EE876C" w:rsidR="004E02A4" w:rsidRPr="007341A6" w:rsidRDefault="004E02A4" w:rsidP="007341A6">
      <w:pPr>
        <w:pStyle w:val="ListParagraph"/>
        <w:numPr>
          <w:ilvl w:val="0"/>
          <w:numId w:val="30"/>
        </w:numPr>
        <w:spacing w:after="160" w:line="240" w:lineRule="auto"/>
        <w:ind w:left="270" w:hanging="270"/>
        <w:rPr>
          <w:rFonts w:ascii="Times New Roman" w:eastAsia="Times New Roman" w:hAnsi="Times New Roman" w:cs="Times New Roman"/>
          <w:b/>
          <w:color w:val="000000"/>
          <w:sz w:val="24"/>
          <w:szCs w:val="24"/>
        </w:rPr>
      </w:pPr>
      <w:r w:rsidRPr="007341A6">
        <w:rPr>
          <w:rFonts w:ascii="Times New Roman" w:eastAsia="Times New Roman" w:hAnsi="Times New Roman" w:cs="Times New Roman"/>
          <w:color w:val="000000"/>
          <w:sz w:val="24"/>
          <w:szCs w:val="24"/>
        </w:rPr>
        <w:t>Inspekt</w:t>
      </w:r>
      <w:r w:rsidR="00054C82">
        <w:rPr>
          <w:rFonts w:ascii="Times New Roman" w:eastAsia="Times New Roman" w:hAnsi="Times New Roman" w:cs="Times New Roman"/>
          <w:color w:val="000000"/>
          <w:sz w:val="24"/>
          <w:szCs w:val="24"/>
        </w:rPr>
        <w:t>ime të autorizuar në total janë</w:t>
      </w:r>
      <w:r w:rsidRPr="007341A6">
        <w:rPr>
          <w:rFonts w:ascii="Times New Roman" w:eastAsia="Times New Roman" w:hAnsi="Times New Roman" w:cs="Times New Roman"/>
          <w:color w:val="000000"/>
          <w:sz w:val="24"/>
          <w:szCs w:val="24"/>
        </w:rPr>
        <w:t xml:space="preserve">:  </w:t>
      </w:r>
      <w:r w:rsidRPr="007341A6">
        <w:rPr>
          <w:rFonts w:ascii="Times New Roman" w:eastAsia="Times New Roman" w:hAnsi="Times New Roman" w:cs="Times New Roman"/>
          <w:b/>
          <w:color w:val="000000"/>
          <w:sz w:val="24"/>
          <w:szCs w:val="24"/>
        </w:rPr>
        <w:t xml:space="preserve">518  </w:t>
      </w:r>
    </w:p>
    <w:p w14:paraId="74C3EA34" w14:textId="77777777" w:rsidR="004E02A4" w:rsidRPr="007341A6" w:rsidRDefault="004E02A4" w:rsidP="004E02A4">
      <w:pPr>
        <w:spacing w:line="240" w:lineRule="auto"/>
        <w:contextualSpacing/>
        <w:rPr>
          <w:rFonts w:ascii="Times New Roman" w:eastAsia="Times New Roman" w:hAnsi="Times New Roman" w:cs="Times New Roman"/>
          <w:b/>
          <w:color w:val="000000"/>
          <w:sz w:val="24"/>
          <w:szCs w:val="24"/>
        </w:rPr>
      </w:pPr>
    </w:p>
    <w:p w14:paraId="1AFCD1F7" w14:textId="5B5C7795" w:rsidR="004E02A4" w:rsidRPr="007341A6" w:rsidRDefault="00054C82" w:rsidP="004E02A4">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Tabela përmbledhëse e inspektimeve të kryera gjatë</w:t>
      </w:r>
      <w:r w:rsidR="004E02A4" w:rsidRPr="007341A6">
        <w:rPr>
          <w:rFonts w:ascii="Times New Roman" w:eastAsia="Times New Roman" w:hAnsi="Times New Roman" w:cs="Times New Roman"/>
          <w:sz w:val="24"/>
          <w:szCs w:val="24"/>
        </w:rPr>
        <w:t xml:space="preserve"> vitit 2022:</w:t>
      </w:r>
    </w:p>
    <w:p w14:paraId="700FBAFB" w14:textId="77777777" w:rsidR="004E02A4" w:rsidRPr="007341A6" w:rsidRDefault="004E02A4" w:rsidP="004E02A4">
      <w:pPr>
        <w:spacing w:after="0" w:line="240" w:lineRule="auto"/>
        <w:contextualSpacing/>
        <w:rPr>
          <w:rFonts w:ascii="Times New Roman" w:eastAsia="Times New Roman" w:hAnsi="Times New Roman" w:cs="Times New Roman"/>
          <w:sz w:val="24"/>
          <w:szCs w:val="24"/>
        </w:rPr>
      </w:pPr>
    </w:p>
    <w:tbl>
      <w:tblPr>
        <w:tblStyle w:val="GridTable1Light"/>
        <w:tblW w:w="9355" w:type="dxa"/>
        <w:tblLook w:val="04A0" w:firstRow="1" w:lastRow="0" w:firstColumn="1" w:lastColumn="0" w:noHBand="0" w:noVBand="1"/>
      </w:tblPr>
      <w:tblGrid>
        <w:gridCol w:w="630"/>
        <w:gridCol w:w="1085"/>
        <w:gridCol w:w="1820"/>
        <w:gridCol w:w="1525"/>
        <w:gridCol w:w="2155"/>
        <w:gridCol w:w="2140"/>
      </w:tblGrid>
      <w:tr w:rsidR="004E02A4" w:rsidRPr="007341A6" w14:paraId="18154915" w14:textId="77777777" w:rsidTr="007341A6">
        <w:trPr>
          <w:cnfStyle w:val="100000000000" w:firstRow="1" w:lastRow="0" w:firstColumn="0" w:lastColumn="0" w:oddVBand="0" w:evenVBand="0" w:oddHBand="0" w:evenHBand="0" w:firstRowFirstColumn="0" w:firstRowLastColumn="0" w:lastRowFirstColumn="0" w:lastRowLastColumn="0"/>
          <w:trHeight w:val="1476"/>
        </w:trPr>
        <w:tc>
          <w:tcPr>
            <w:cnfStyle w:val="001000000000" w:firstRow="0" w:lastRow="0" w:firstColumn="1" w:lastColumn="0" w:oddVBand="0" w:evenVBand="0" w:oddHBand="0" w:evenHBand="0" w:firstRowFirstColumn="0" w:firstRowLastColumn="0" w:lastRowFirstColumn="0" w:lastRowLastColumn="0"/>
            <w:tcW w:w="630" w:type="dxa"/>
            <w:noWrap/>
            <w:hideMark/>
          </w:tcPr>
          <w:p w14:paraId="26852F9D" w14:textId="77777777" w:rsidR="004E02A4" w:rsidRPr="007341A6" w:rsidRDefault="004E02A4" w:rsidP="004E02A4">
            <w:pPr>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Nr.</w:t>
            </w:r>
          </w:p>
        </w:tc>
        <w:tc>
          <w:tcPr>
            <w:tcW w:w="1085" w:type="dxa"/>
            <w:noWrap/>
            <w:hideMark/>
          </w:tcPr>
          <w:p w14:paraId="5E805A66" w14:textId="77777777" w:rsidR="004E02A4" w:rsidRPr="007341A6" w:rsidRDefault="004E02A4" w:rsidP="004E02A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MUAJI</w:t>
            </w:r>
          </w:p>
        </w:tc>
        <w:tc>
          <w:tcPr>
            <w:tcW w:w="1820" w:type="dxa"/>
            <w:hideMark/>
          </w:tcPr>
          <w:p w14:paraId="7D18D604" w14:textId="20196414" w:rsidR="004E02A4" w:rsidRPr="007341A6" w:rsidRDefault="000752B0" w:rsidP="004E02A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Inspektime të kryera brë</w:t>
            </w:r>
            <w:r w:rsidR="004E02A4" w:rsidRPr="007341A6">
              <w:rPr>
                <w:rFonts w:ascii="Times New Roman" w:eastAsia="Times New Roman" w:hAnsi="Times New Roman" w:cs="Times New Roman"/>
                <w:color w:val="000000"/>
                <w:sz w:val="24"/>
                <w:szCs w:val="24"/>
              </w:rPr>
              <w:t>nda programit</w:t>
            </w:r>
          </w:p>
        </w:tc>
        <w:tc>
          <w:tcPr>
            <w:tcW w:w="1525" w:type="dxa"/>
            <w:hideMark/>
          </w:tcPr>
          <w:p w14:paraId="3CD744ED" w14:textId="1BBB1758" w:rsidR="004E02A4" w:rsidRPr="007341A6" w:rsidRDefault="000752B0" w:rsidP="004E02A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Inspektime të kryera jashtë</w:t>
            </w:r>
            <w:r w:rsidR="004E02A4" w:rsidRPr="007341A6">
              <w:rPr>
                <w:rFonts w:ascii="Times New Roman" w:eastAsia="Times New Roman" w:hAnsi="Times New Roman" w:cs="Times New Roman"/>
                <w:color w:val="000000"/>
                <w:sz w:val="24"/>
                <w:szCs w:val="24"/>
              </w:rPr>
              <w:t xml:space="preserve"> programit</w:t>
            </w:r>
          </w:p>
        </w:tc>
        <w:tc>
          <w:tcPr>
            <w:tcW w:w="2155" w:type="dxa"/>
            <w:hideMark/>
          </w:tcPr>
          <w:p w14:paraId="297BFA1C" w14:textId="1BBAE3D1" w:rsidR="004E02A4" w:rsidRPr="007341A6" w:rsidRDefault="000752B0" w:rsidP="004E02A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Çështje të hapura si jashtë</w:t>
            </w:r>
            <w:r w:rsidR="004E02A4" w:rsidRPr="007341A6">
              <w:rPr>
                <w:rFonts w:ascii="Times New Roman" w:eastAsia="Times New Roman" w:hAnsi="Times New Roman" w:cs="Times New Roman"/>
                <w:color w:val="000000"/>
                <w:sz w:val="24"/>
                <w:szCs w:val="24"/>
              </w:rPr>
              <w:t xml:space="preserve"> progr</w:t>
            </w:r>
            <w:r>
              <w:rPr>
                <w:rFonts w:ascii="Times New Roman" w:eastAsia="Times New Roman" w:hAnsi="Times New Roman" w:cs="Times New Roman"/>
                <w:color w:val="000000"/>
                <w:sz w:val="24"/>
                <w:szCs w:val="24"/>
              </w:rPr>
              <w:t>. por kanë qenë të</w:t>
            </w:r>
            <w:r w:rsidR="004E02A4" w:rsidRPr="007341A6">
              <w:rPr>
                <w:rFonts w:ascii="Times New Roman" w:eastAsia="Times New Roman" w:hAnsi="Times New Roman" w:cs="Times New Roman"/>
                <w:color w:val="000000"/>
                <w:sz w:val="24"/>
                <w:szCs w:val="24"/>
              </w:rPr>
              <w:t xml:space="preserve"> planifikuara</w:t>
            </w:r>
          </w:p>
        </w:tc>
        <w:tc>
          <w:tcPr>
            <w:tcW w:w="2140" w:type="dxa"/>
            <w:hideMark/>
          </w:tcPr>
          <w:p w14:paraId="1436DEFD" w14:textId="563C35D6" w:rsidR="004E02A4" w:rsidRPr="007341A6" w:rsidRDefault="000752B0" w:rsidP="004E02A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Çështje të mbyllura jashtë sistemit (me dorë</w:t>
            </w:r>
            <w:r w:rsidR="004E02A4" w:rsidRPr="007341A6">
              <w:rPr>
                <w:rFonts w:ascii="Times New Roman" w:eastAsia="Times New Roman" w:hAnsi="Times New Roman" w:cs="Times New Roman"/>
                <w:color w:val="000000"/>
                <w:sz w:val="24"/>
                <w:szCs w:val="24"/>
              </w:rPr>
              <w:t>)</w:t>
            </w:r>
          </w:p>
        </w:tc>
      </w:tr>
      <w:tr w:rsidR="004E02A4" w:rsidRPr="007341A6" w14:paraId="38A197AF" w14:textId="77777777" w:rsidTr="007341A6">
        <w:trPr>
          <w:trHeight w:val="295"/>
        </w:trPr>
        <w:tc>
          <w:tcPr>
            <w:cnfStyle w:val="001000000000" w:firstRow="0" w:lastRow="0" w:firstColumn="1" w:lastColumn="0" w:oddVBand="0" w:evenVBand="0" w:oddHBand="0" w:evenHBand="0" w:firstRowFirstColumn="0" w:firstRowLastColumn="0" w:lastRowFirstColumn="0" w:lastRowLastColumn="0"/>
            <w:tcW w:w="630" w:type="dxa"/>
            <w:noWrap/>
            <w:hideMark/>
          </w:tcPr>
          <w:p w14:paraId="03A174D0" w14:textId="77777777" w:rsidR="004E02A4" w:rsidRPr="007341A6" w:rsidRDefault="004E02A4" w:rsidP="004E02A4">
            <w:pPr>
              <w:jc w:val="right"/>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w:t>
            </w:r>
          </w:p>
        </w:tc>
        <w:tc>
          <w:tcPr>
            <w:tcW w:w="1085" w:type="dxa"/>
            <w:noWrap/>
            <w:hideMark/>
          </w:tcPr>
          <w:p w14:paraId="640AFC4B" w14:textId="77777777" w:rsidR="004E02A4" w:rsidRPr="007341A6" w:rsidRDefault="004E02A4" w:rsidP="004E02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Janar</w:t>
            </w:r>
          </w:p>
        </w:tc>
        <w:tc>
          <w:tcPr>
            <w:tcW w:w="1820" w:type="dxa"/>
            <w:noWrap/>
            <w:hideMark/>
          </w:tcPr>
          <w:p w14:paraId="147DB3F2"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14</w:t>
            </w:r>
          </w:p>
        </w:tc>
        <w:tc>
          <w:tcPr>
            <w:tcW w:w="1525" w:type="dxa"/>
            <w:noWrap/>
            <w:hideMark/>
          </w:tcPr>
          <w:p w14:paraId="356D1791"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w:t>
            </w:r>
          </w:p>
        </w:tc>
        <w:tc>
          <w:tcPr>
            <w:tcW w:w="2155" w:type="dxa"/>
            <w:noWrap/>
            <w:hideMark/>
          </w:tcPr>
          <w:p w14:paraId="352DE88C"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w:t>
            </w:r>
          </w:p>
        </w:tc>
        <w:tc>
          <w:tcPr>
            <w:tcW w:w="2140" w:type="dxa"/>
            <w:noWrap/>
            <w:hideMark/>
          </w:tcPr>
          <w:p w14:paraId="3D3F18A7"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w:t>
            </w:r>
          </w:p>
        </w:tc>
      </w:tr>
      <w:tr w:rsidR="004E02A4" w:rsidRPr="007341A6" w14:paraId="36955FEB" w14:textId="77777777" w:rsidTr="007341A6">
        <w:trPr>
          <w:trHeight w:val="295"/>
        </w:trPr>
        <w:tc>
          <w:tcPr>
            <w:cnfStyle w:val="001000000000" w:firstRow="0" w:lastRow="0" w:firstColumn="1" w:lastColumn="0" w:oddVBand="0" w:evenVBand="0" w:oddHBand="0" w:evenHBand="0" w:firstRowFirstColumn="0" w:firstRowLastColumn="0" w:lastRowFirstColumn="0" w:lastRowLastColumn="0"/>
            <w:tcW w:w="630" w:type="dxa"/>
            <w:noWrap/>
            <w:hideMark/>
          </w:tcPr>
          <w:p w14:paraId="2A44E653" w14:textId="77777777" w:rsidR="004E02A4" w:rsidRPr="007341A6" w:rsidRDefault="004E02A4" w:rsidP="004E02A4">
            <w:pPr>
              <w:jc w:val="right"/>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w:t>
            </w:r>
          </w:p>
        </w:tc>
        <w:tc>
          <w:tcPr>
            <w:tcW w:w="1085" w:type="dxa"/>
            <w:noWrap/>
            <w:hideMark/>
          </w:tcPr>
          <w:p w14:paraId="3044B826" w14:textId="77777777" w:rsidR="004E02A4" w:rsidRPr="007341A6" w:rsidRDefault="004E02A4" w:rsidP="004E02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Shkurt</w:t>
            </w:r>
          </w:p>
        </w:tc>
        <w:tc>
          <w:tcPr>
            <w:tcW w:w="1820" w:type="dxa"/>
            <w:noWrap/>
            <w:hideMark/>
          </w:tcPr>
          <w:p w14:paraId="575953E8"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26</w:t>
            </w:r>
          </w:p>
        </w:tc>
        <w:tc>
          <w:tcPr>
            <w:tcW w:w="1525" w:type="dxa"/>
            <w:noWrap/>
            <w:hideMark/>
          </w:tcPr>
          <w:p w14:paraId="18F4DDC6"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0</w:t>
            </w:r>
          </w:p>
        </w:tc>
        <w:tc>
          <w:tcPr>
            <w:tcW w:w="2155" w:type="dxa"/>
            <w:noWrap/>
            <w:hideMark/>
          </w:tcPr>
          <w:p w14:paraId="04ECBD64"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w:t>
            </w:r>
          </w:p>
        </w:tc>
        <w:tc>
          <w:tcPr>
            <w:tcW w:w="2140" w:type="dxa"/>
            <w:noWrap/>
            <w:hideMark/>
          </w:tcPr>
          <w:p w14:paraId="092A4B3F"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w:t>
            </w:r>
          </w:p>
        </w:tc>
      </w:tr>
      <w:tr w:rsidR="004E02A4" w:rsidRPr="007341A6" w14:paraId="0489F493" w14:textId="77777777" w:rsidTr="007341A6">
        <w:trPr>
          <w:trHeight w:val="295"/>
        </w:trPr>
        <w:tc>
          <w:tcPr>
            <w:cnfStyle w:val="001000000000" w:firstRow="0" w:lastRow="0" w:firstColumn="1" w:lastColumn="0" w:oddVBand="0" w:evenVBand="0" w:oddHBand="0" w:evenHBand="0" w:firstRowFirstColumn="0" w:firstRowLastColumn="0" w:lastRowFirstColumn="0" w:lastRowLastColumn="0"/>
            <w:tcW w:w="630" w:type="dxa"/>
            <w:noWrap/>
            <w:hideMark/>
          </w:tcPr>
          <w:p w14:paraId="1B8D7E69" w14:textId="77777777" w:rsidR="004E02A4" w:rsidRPr="007341A6" w:rsidRDefault="004E02A4" w:rsidP="004E02A4">
            <w:pPr>
              <w:jc w:val="right"/>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3</w:t>
            </w:r>
          </w:p>
        </w:tc>
        <w:tc>
          <w:tcPr>
            <w:tcW w:w="1085" w:type="dxa"/>
            <w:noWrap/>
            <w:hideMark/>
          </w:tcPr>
          <w:p w14:paraId="1E3732ED" w14:textId="77777777" w:rsidR="004E02A4" w:rsidRPr="007341A6" w:rsidRDefault="004E02A4" w:rsidP="004E02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Mars</w:t>
            </w:r>
          </w:p>
        </w:tc>
        <w:tc>
          <w:tcPr>
            <w:tcW w:w="1820" w:type="dxa"/>
            <w:noWrap/>
            <w:hideMark/>
          </w:tcPr>
          <w:p w14:paraId="46A96B17"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76</w:t>
            </w:r>
          </w:p>
        </w:tc>
        <w:tc>
          <w:tcPr>
            <w:tcW w:w="1525" w:type="dxa"/>
            <w:noWrap/>
            <w:hideMark/>
          </w:tcPr>
          <w:p w14:paraId="6C7E25A6"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w:t>
            </w:r>
          </w:p>
        </w:tc>
        <w:tc>
          <w:tcPr>
            <w:tcW w:w="2155" w:type="dxa"/>
            <w:noWrap/>
            <w:hideMark/>
          </w:tcPr>
          <w:p w14:paraId="3E773868"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w:t>
            </w:r>
          </w:p>
        </w:tc>
        <w:tc>
          <w:tcPr>
            <w:tcW w:w="2140" w:type="dxa"/>
            <w:noWrap/>
            <w:hideMark/>
          </w:tcPr>
          <w:p w14:paraId="7EBBC538"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w:t>
            </w:r>
          </w:p>
        </w:tc>
      </w:tr>
      <w:tr w:rsidR="004E02A4" w:rsidRPr="007341A6" w14:paraId="24653E33" w14:textId="77777777" w:rsidTr="007341A6">
        <w:trPr>
          <w:trHeight w:val="295"/>
        </w:trPr>
        <w:tc>
          <w:tcPr>
            <w:cnfStyle w:val="001000000000" w:firstRow="0" w:lastRow="0" w:firstColumn="1" w:lastColumn="0" w:oddVBand="0" w:evenVBand="0" w:oddHBand="0" w:evenHBand="0" w:firstRowFirstColumn="0" w:firstRowLastColumn="0" w:lastRowFirstColumn="0" w:lastRowLastColumn="0"/>
            <w:tcW w:w="630" w:type="dxa"/>
            <w:noWrap/>
            <w:hideMark/>
          </w:tcPr>
          <w:p w14:paraId="3B786F5D" w14:textId="77777777" w:rsidR="004E02A4" w:rsidRPr="007341A6" w:rsidRDefault="004E02A4" w:rsidP="004E02A4">
            <w:pPr>
              <w:jc w:val="right"/>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4</w:t>
            </w:r>
          </w:p>
        </w:tc>
        <w:tc>
          <w:tcPr>
            <w:tcW w:w="1085" w:type="dxa"/>
            <w:noWrap/>
            <w:hideMark/>
          </w:tcPr>
          <w:p w14:paraId="165512F6" w14:textId="77777777" w:rsidR="004E02A4" w:rsidRPr="007341A6" w:rsidRDefault="004E02A4" w:rsidP="004E02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Prill</w:t>
            </w:r>
          </w:p>
        </w:tc>
        <w:tc>
          <w:tcPr>
            <w:tcW w:w="1820" w:type="dxa"/>
            <w:noWrap/>
            <w:hideMark/>
          </w:tcPr>
          <w:p w14:paraId="58C5287B"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54</w:t>
            </w:r>
          </w:p>
        </w:tc>
        <w:tc>
          <w:tcPr>
            <w:tcW w:w="1525" w:type="dxa"/>
            <w:noWrap/>
            <w:hideMark/>
          </w:tcPr>
          <w:p w14:paraId="1EAECA9B"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w:t>
            </w:r>
          </w:p>
        </w:tc>
        <w:tc>
          <w:tcPr>
            <w:tcW w:w="2155" w:type="dxa"/>
            <w:noWrap/>
            <w:hideMark/>
          </w:tcPr>
          <w:p w14:paraId="329F6092"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w:t>
            </w:r>
          </w:p>
        </w:tc>
        <w:tc>
          <w:tcPr>
            <w:tcW w:w="2140" w:type="dxa"/>
            <w:noWrap/>
            <w:hideMark/>
          </w:tcPr>
          <w:p w14:paraId="274886B9"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w:t>
            </w:r>
          </w:p>
        </w:tc>
      </w:tr>
      <w:tr w:rsidR="004E02A4" w:rsidRPr="007341A6" w14:paraId="62FD8C63" w14:textId="77777777" w:rsidTr="007341A6">
        <w:trPr>
          <w:trHeight w:val="295"/>
        </w:trPr>
        <w:tc>
          <w:tcPr>
            <w:cnfStyle w:val="001000000000" w:firstRow="0" w:lastRow="0" w:firstColumn="1" w:lastColumn="0" w:oddVBand="0" w:evenVBand="0" w:oddHBand="0" w:evenHBand="0" w:firstRowFirstColumn="0" w:firstRowLastColumn="0" w:lastRowFirstColumn="0" w:lastRowLastColumn="0"/>
            <w:tcW w:w="630" w:type="dxa"/>
            <w:noWrap/>
            <w:hideMark/>
          </w:tcPr>
          <w:p w14:paraId="5B0FFFF2" w14:textId="77777777" w:rsidR="004E02A4" w:rsidRPr="007341A6" w:rsidRDefault="004E02A4" w:rsidP="004E02A4">
            <w:pPr>
              <w:jc w:val="right"/>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lastRenderedPageBreak/>
              <w:t>5</w:t>
            </w:r>
          </w:p>
        </w:tc>
        <w:tc>
          <w:tcPr>
            <w:tcW w:w="1085" w:type="dxa"/>
            <w:noWrap/>
            <w:hideMark/>
          </w:tcPr>
          <w:p w14:paraId="0FDAC374" w14:textId="77777777" w:rsidR="004E02A4" w:rsidRPr="007341A6" w:rsidRDefault="004E02A4" w:rsidP="004E02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Maj</w:t>
            </w:r>
          </w:p>
        </w:tc>
        <w:tc>
          <w:tcPr>
            <w:tcW w:w="1820" w:type="dxa"/>
            <w:noWrap/>
            <w:hideMark/>
          </w:tcPr>
          <w:p w14:paraId="5688F921"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35</w:t>
            </w:r>
          </w:p>
        </w:tc>
        <w:tc>
          <w:tcPr>
            <w:tcW w:w="1525" w:type="dxa"/>
            <w:noWrap/>
            <w:hideMark/>
          </w:tcPr>
          <w:p w14:paraId="5FCA4579"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w:t>
            </w:r>
          </w:p>
        </w:tc>
        <w:tc>
          <w:tcPr>
            <w:tcW w:w="2155" w:type="dxa"/>
            <w:noWrap/>
            <w:hideMark/>
          </w:tcPr>
          <w:p w14:paraId="6DD80EAB"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w:t>
            </w:r>
          </w:p>
        </w:tc>
        <w:tc>
          <w:tcPr>
            <w:tcW w:w="2140" w:type="dxa"/>
            <w:noWrap/>
            <w:hideMark/>
          </w:tcPr>
          <w:p w14:paraId="14B79C8D"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w:t>
            </w:r>
          </w:p>
        </w:tc>
      </w:tr>
      <w:tr w:rsidR="004E02A4" w:rsidRPr="007341A6" w14:paraId="75805917" w14:textId="77777777" w:rsidTr="007341A6">
        <w:trPr>
          <w:trHeight w:val="295"/>
        </w:trPr>
        <w:tc>
          <w:tcPr>
            <w:cnfStyle w:val="001000000000" w:firstRow="0" w:lastRow="0" w:firstColumn="1" w:lastColumn="0" w:oddVBand="0" w:evenVBand="0" w:oddHBand="0" w:evenHBand="0" w:firstRowFirstColumn="0" w:firstRowLastColumn="0" w:lastRowFirstColumn="0" w:lastRowLastColumn="0"/>
            <w:tcW w:w="630" w:type="dxa"/>
            <w:noWrap/>
            <w:hideMark/>
          </w:tcPr>
          <w:p w14:paraId="33FF9087" w14:textId="77777777" w:rsidR="004E02A4" w:rsidRPr="007341A6" w:rsidRDefault="004E02A4" w:rsidP="004E02A4">
            <w:pPr>
              <w:jc w:val="right"/>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6</w:t>
            </w:r>
          </w:p>
        </w:tc>
        <w:tc>
          <w:tcPr>
            <w:tcW w:w="1085" w:type="dxa"/>
            <w:noWrap/>
            <w:hideMark/>
          </w:tcPr>
          <w:p w14:paraId="6E58475C" w14:textId="77777777" w:rsidR="004E02A4" w:rsidRPr="007341A6" w:rsidRDefault="004E02A4" w:rsidP="004E02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Qershor</w:t>
            </w:r>
          </w:p>
        </w:tc>
        <w:tc>
          <w:tcPr>
            <w:tcW w:w="1820" w:type="dxa"/>
            <w:noWrap/>
            <w:hideMark/>
          </w:tcPr>
          <w:p w14:paraId="4BB676BA"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56</w:t>
            </w:r>
          </w:p>
        </w:tc>
        <w:tc>
          <w:tcPr>
            <w:tcW w:w="1525" w:type="dxa"/>
            <w:noWrap/>
            <w:hideMark/>
          </w:tcPr>
          <w:p w14:paraId="31F5A366"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5</w:t>
            </w:r>
          </w:p>
        </w:tc>
        <w:tc>
          <w:tcPr>
            <w:tcW w:w="2155" w:type="dxa"/>
            <w:noWrap/>
            <w:hideMark/>
          </w:tcPr>
          <w:p w14:paraId="378A5420"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w:t>
            </w:r>
          </w:p>
        </w:tc>
        <w:tc>
          <w:tcPr>
            <w:tcW w:w="2140" w:type="dxa"/>
            <w:noWrap/>
            <w:hideMark/>
          </w:tcPr>
          <w:p w14:paraId="50CA21D2"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w:t>
            </w:r>
          </w:p>
        </w:tc>
      </w:tr>
      <w:tr w:rsidR="004E02A4" w:rsidRPr="007341A6" w14:paraId="36ECF3CB" w14:textId="77777777" w:rsidTr="007341A6">
        <w:trPr>
          <w:trHeight w:val="295"/>
        </w:trPr>
        <w:tc>
          <w:tcPr>
            <w:cnfStyle w:val="001000000000" w:firstRow="0" w:lastRow="0" w:firstColumn="1" w:lastColumn="0" w:oddVBand="0" w:evenVBand="0" w:oddHBand="0" w:evenHBand="0" w:firstRowFirstColumn="0" w:firstRowLastColumn="0" w:lastRowFirstColumn="0" w:lastRowLastColumn="0"/>
            <w:tcW w:w="630" w:type="dxa"/>
            <w:noWrap/>
            <w:hideMark/>
          </w:tcPr>
          <w:p w14:paraId="57E6C575" w14:textId="77777777" w:rsidR="004E02A4" w:rsidRPr="007341A6" w:rsidRDefault="004E02A4" w:rsidP="004E02A4">
            <w:pPr>
              <w:jc w:val="right"/>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7</w:t>
            </w:r>
          </w:p>
        </w:tc>
        <w:tc>
          <w:tcPr>
            <w:tcW w:w="1085" w:type="dxa"/>
            <w:noWrap/>
            <w:hideMark/>
          </w:tcPr>
          <w:p w14:paraId="4B320E51" w14:textId="77777777" w:rsidR="004E02A4" w:rsidRPr="007341A6" w:rsidRDefault="004E02A4" w:rsidP="004E02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Korrik</w:t>
            </w:r>
          </w:p>
        </w:tc>
        <w:tc>
          <w:tcPr>
            <w:tcW w:w="1820" w:type="dxa"/>
            <w:noWrap/>
            <w:hideMark/>
          </w:tcPr>
          <w:p w14:paraId="5A5C1A15"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29</w:t>
            </w:r>
          </w:p>
        </w:tc>
        <w:tc>
          <w:tcPr>
            <w:tcW w:w="1525" w:type="dxa"/>
            <w:noWrap/>
            <w:hideMark/>
          </w:tcPr>
          <w:p w14:paraId="1A617D9C"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w:t>
            </w:r>
          </w:p>
        </w:tc>
        <w:tc>
          <w:tcPr>
            <w:tcW w:w="2155" w:type="dxa"/>
            <w:noWrap/>
            <w:hideMark/>
          </w:tcPr>
          <w:p w14:paraId="291C8551"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w:t>
            </w:r>
          </w:p>
        </w:tc>
        <w:tc>
          <w:tcPr>
            <w:tcW w:w="2140" w:type="dxa"/>
            <w:noWrap/>
            <w:hideMark/>
          </w:tcPr>
          <w:p w14:paraId="46333E61"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18</w:t>
            </w:r>
          </w:p>
        </w:tc>
      </w:tr>
      <w:tr w:rsidR="004E02A4" w:rsidRPr="007341A6" w14:paraId="230E100D" w14:textId="77777777" w:rsidTr="007341A6">
        <w:trPr>
          <w:trHeight w:val="295"/>
        </w:trPr>
        <w:tc>
          <w:tcPr>
            <w:cnfStyle w:val="001000000000" w:firstRow="0" w:lastRow="0" w:firstColumn="1" w:lastColumn="0" w:oddVBand="0" w:evenVBand="0" w:oddHBand="0" w:evenHBand="0" w:firstRowFirstColumn="0" w:firstRowLastColumn="0" w:lastRowFirstColumn="0" w:lastRowLastColumn="0"/>
            <w:tcW w:w="630" w:type="dxa"/>
            <w:noWrap/>
            <w:hideMark/>
          </w:tcPr>
          <w:p w14:paraId="3B518372" w14:textId="77777777" w:rsidR="004E02A4" w:rsidRPr="007341A6" w:rsidRDefault="004E02A4" w:rsidP="004E02A4">
            <w:pPr>
              <w:jc w:val="right"/>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8</w:t>
            </w:r>
          </w:p>
        </w:tc>
        <w:tc>
          <w:tcPr>
            <w:tcW w:w="1085" w:type="dxa"/>
            <w:noWrap/>
            <w:hideMark/>
          </w:tcPr>
          <w:p w14:paraId="412C77F1" w14:textId="77777777" w:rsidR="004E02A4" w:rsidRPr="007341A6" w:rsidRDefault="004E02A4" w:rsidP="004E02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Gusht</w:t>
            </w:r>
          </w:p>
        </w:tc>
        <w:tc>
          <w:tcPr>
            <w:tcW w:w="1820" w:type="dxa"/>
            <w:noWrap/>
            <w:hideMark/>
          </w:tcPr>
          <w:p w14:paraId="620235FC"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0</w:t>
            </w:r>
          </w:p>
        </w:tc>
        <w:tc>
          <w:tcPr>
            <w:tcW w:w="1525" w:type="dxa"/>
            <w:noWrap/>
            <w:hideMark/>
          </w:tcPr>
          <w:p w14:paraId="09DDF1CC"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0</w:t>
            </w:r>
          </w:p>
        </w:tc>
        <w:tc>
          <w:tcPr>
            <w:tcW w:w="2155" w:type="dxa"/>
            <w:noWrap/>
            <w:hideMark/>
          </w:tcPr>
          <w:p w14:paraId="2291CC25"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w:t>
            </w:r>
          </w:p>
        </w:tc>
        <w:tc>
          <w:tcPr>
            <w:tcW w:w="2140" w:type="dxa"/>
            <w:noWrap/>
            <w:hideMark/>
          </w:tcPr>
          <w:p w14:paraId="4E516149"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44</w:t>
            </w:r>
          </w:p>
        </w:tc>
      </w:tr>
      <w:tr w:rsidR="004E02A4" w:rsidRPr="007341A6" w14:paraId="0563AE9C" w14:textId="77777777" w:rsidTr="007341A6">
        <w:trPr>
          <w:trHeight w:val="295"/>
        </w:trPr>
        <w:tc>
          <w:tcPr>
            <w:cnfStyle w:val="001000000000" w:firstRow="0" w:lastRow="0" w:firstColumn="1" w:lastColumn="0" w:oddVBand="0" w:evenVBand="0" w:oddHBand="0" w:evenHBand="0" w:firstRowFirstColumn="0" w:firstRowLastColumn="0" w:lastRowFirstColumn="0" w:lastRowLastColumn="0"/>
            <w:tcW w:w="630" w:type="dxa"/>
            <w:noWrap/>
            <w:hideMark/>
          </w:tcPr>
          <w:p w14:paraId="6D8A9717" w14:textId="77777777" w:rsidR="004E02A4" w:rsidRPr="007341A6" w:rsidRDefault="004E02A4" w:rsidP="004E02A4">
            <w:pPr>
              <w:jc w:val="right"/>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9</w:t>
            </w:r>
          </w:p>
        </w:tc>
        <w:tc>
          <w:tcPr>
            <w:tcW w:w="1085" w:type="dxa"/>
            <w:noWrap/>
            <w:hideMark/>
          </w:tcPr>
          <w:p w14:paraId="78D33B6C" w14:textId="77777777" w:rsidR="004E02A4" w:rsidRPr="007341A6" w:rsidRDefault="004E02A4" w:rsidP="004E02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Shtator</w:t>
            </w:r>
          </w:p>
        </w:tc>
        <w:tc>
          <w:tcPr>
            <w:tcW w:w="1820" w:type="dxa"/>
            <w:noWrap/>
            <w:hideMark/>
          </w:tcPr>
          <w:p w14:paraId="5A9B97FE"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0</w:t>
            </w:r>
          </w:p>
        </w:tc>
        <w:tc>
          <w:tcPr>
            <w:tcW w:w="1525" w:type="dxa"/>
            <w:noWrap/>
            <w:hideMark/>
          </w:tcPr>
          <w:p w14:paraId="1E22CB8F"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w:t>
            </w:r>
          </w:p>
        </w:tc>
        <w:tc>
          <w:tcPr>
            <w:tcW w:w="2155" w:type="dxa"/>
            <w:noWrap/>
            <w:hideMark/>
          </w:tcPr>
          <w:p w14:paraId="37E7F016"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62</w:t>
            </w:r>
          </w:p>
        </w:tc>
        <w:tc>
          <w:tcPr>
            <w:tcW w:w="2140" w:type="dxa"/>
            <w:noWrap/>
            <w:hideMark/>
          </w:tcPr>
          <w:p w14:paraId="57F24C3D"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w:t>
            </w:r>
          </w:p>
        </w:tc>
      </w:tr>
      <w:tr w:rsidR="004E02A4" w:rsidRPr="007341A6" w14:paraId="2CCAA148" w14:textId="77777777" w:rsidTr="007341A6">
        <w:trPr>
          <w:trHeight w:val="295"/>
        </w:trPr>
        <w:tc>
          <w:tcPr>
            <w:cnfStyle w:val="001000000000" w:firstRow="0" w:lastRow="0" w:firstColumn="1" w:lastColumn="0" w:oddVBand="0" w:evenVBand="0" w:oddHBand="0" w:evenHBand="0" w:firstRowFirstColumn="0" w:firstRowLastColumn="0" w:lastRowFirstColumn="0" w:lastRowLastColumn="0"/>
            <w:tcW w:w="630" w:type="dxa"/>
            <w:noWrap/>
            <w:hideMark/>
          </w:tcPr>
          <w:p w14:paraId="5C2E401B" w14:textId="77777777" w:rsidR="004E02A4" w:rsidRPr="007341A6" w:rsidRDefault="004E02A4" w:rsidP="004E02A4">
            <w:pPr>
              <w:jc w:val="right"/>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10</w:t>
            </w:r>
          </w:p>
        </w:tc>
        <w:tc>
          <w:tcPr>
            <w:tcW w:w="1085" w:type="dxa"/>
            <w:noWrap/>
            <w:hideMark/>
          </w:tcPr>
          <w:p w14:paraId="755E36CE" w14:textId="5AE22919" w:rsidR="004E02A4" w:rsidRPr="007341A6" w:rsidRDefault="000752B0" w:rsidP="004E02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Tet</w:t>
            </w:r>
            <w:r w:rsidR="004E02A4" w:rsidRPr="007341A6">
              <w:rPr>
                <w:rFonts w:ascii="Times New Roman" w:eastAsia="Times New Roman" w:hAnsi="Times New Roman" w:cs="Times New Roman"/>
                <w:color w:val="000000"/>
                <w:sz w:val="24"/>
                <w:szCs w:val="24"/>
              </w:rPr>
              <w:t>or</w:t>
            </w:r>
          </w:p>
        </w:tc>
        <w:tc>
          <w:tcPr>
            <w:tcW w:w="1820" w:type="dxa"/>
            <w:noWrap/>
            <w:hideMark/>
          </w:tcPr>
          <w:p w14:paraId="3A69655D"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40</w:t>
            </w:r>
          </w:p>
        </w:tc>
        <w:tc>
          <w:tcPr>
            <w:tcW w:w="1525" w:type="dxa"/>
            <w:noWrap/>
            <w:hideMark/>
          </w:tcPr>
          <w:p w14:paraId="7862633E"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6</w:t>
            </w:r>
          </w:p>
        </w:tc>
        <w:tc>
          <w:tcPr>
            <w:tcW w:w="2155" w:type="dxa"/>
            <w:noWrap/>
            <w:hideMark/>
          </w:tcPr>
          <w:p w14:paraId="71864625"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w:t>
            </w:r>
          </w:p>
        </w:tc>
        <w:tc>
          <w:tcPr>
            <w:tcW w:w="2140" w:type="dxa"/>
            <w:noWrap/>
            <w:hideMark/>
          </w:tcPr>
          <w:p w14:paraId="473DE6C3"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w:t>
            </w:r>
          </w:p>
        </w:tc>
      </w:tr>
      <w:tr w:rsidR="004E02A4" w:rsidRPr="007341A6" w14:paraId="22434C6F" w14:textId="77777777" w:rsidTr="007341A6">
        <w:trPr>
          <w:trHeight w:val="295"/>
        </w:trPr>
        <w:tc>
          <w:tcPr>
            <w:cnfStyle w:val="001000000000" w:firstRow="0" w:lastRow="0" w:firstColumn="1" w:lastColumn="0" w:oddVBand="0" w:evenVBand="0" w:oddHBand="0" w:evenHBand="0" w:firstRowFirstColumn="0" w:firstRowLastColumn="0" w:lastRowFirstColumn="0" w:lastRowLastColumn="0"/>
            <w:tcW w:w="630" w:type="dxa"/>
            <w:noWrap/>
            <w:hideMark/>
          </w:tcPr>
          <w:p w14:paraId="749A03D8" w14:textId="77777777" w:rsidR="004E02A4" w:rsidRPr="007341A6" w:rsidRDefault="004E02A4" w:rsidP="004E02A4">
            <w:pPr>
              <w:jc w:val="right"/>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11</w:t>
            </w:r>
          </w:p>
        </w:tc>
        <w:tc>
          <w:tcPr>
            <w:tcW w:w="1085" w:type="dxa"/>
            <w:noWrap/>
            <w:hideMark/>
          </w:tcPr>
          <w:p w14:paraId="53927A9E" w14:textId="1C9356D3" w:rsidR="004E02A4" w:rsidRPr="007341A6" w:rsidRDefault="000752B0" w:rsidP="004E02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Në</w:t>
            </w:r>
            <w:r w:rsidR="004E02A4" w:rsidRPr="007341A6">
              <w:rPr>
                <w:rFonts w:ascii="Times New Roman" w:eastAsia="Times New Roman" w:hAnsi="Times New Roman" w:cs="Times New Roman"/>
                <w:color w:val="000000"/>
                <w:sz w:val="24"/>
                <w:szCs w:val="24"/>
              </w:rPr>
              <w:t>ntor</w:t>
            </w:r>
          </w:p>
        </w:tc>
        <w:tc>
          <w:tcPr>
            <w:tcW w:w="1820" w:type="dxa"/>
            <w:noWrap/>
            <w:hideMark/>
          </w:tcPr>
          <w:p w14:paraId="3576D0B2"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21</w:t>
            </w:r>
          </w:p>
        </w:tc>
        <w:tc>
          <w:tcPr>
            <w:tcW w:w="1525" w:type="dxa"/>
            <w:noWrap/>
            <w:hideMark/>
          </w:tcPr>
          <w:p w14:paraId="2A311994"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w:t>
            </w:r>
          </w:p>
        </w:tc>
        <w:tc>
          <w:tcPr>
            <w:tcW w:w="2155" w:type="dxa"/>
            <w:noWrap/>
            <w:hideMark/>
          </w:tcPr>
          <w:p w14:paraId="38AEFF3C"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w:t>
            </w:r>
          </w:p>
        </w:tc>
        <w:tc>
          <w:tcPr>
            <w:tcW w:w="2140" w:type="dxa"/>
            <w:noWrap/>
            <w:hideMark/>
          </w:tcPr>
          <w:p w14:paraId="2C826AAD"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w:t>
            </w:r>
          </w:p>
        </w:tc>
      </w:tr>
      <w:tr w:rsidR="004E02A4" w:rsidRPr="007341A6" w14:paraId="1DF33A00" w14:textId="77777777" w:rsidTr="007341A6">
        <w:trPr>
          <w:trHeight w:val="295"/>
        </w:trPr>
        <w:tc>
          <w:tcPr>
            <w:cnfStyle w:val="001000000000" w:firstRow="0" w:lastRow="0" w:firstColumn="1" w:lastColumn="0" w:oddVBand="0" w:evenVBand="0" w:oddHBand="0" w:evenHBand="0" w:firstRowFirstColumn="0" w:firstRowLastColumn="0" w:lastRowFirstColumn="0" w:lastRowLastColumn="0"/>
            <w:tcW w:w="630" w:type="dxa"/>
            <w:noWrap/>
            <w:hideMark/>
          </w:tcPr>
          <w:p w14:paraId="0AD81326" w14:textId="77777777" w:rsidR="004E02A4" w:rsidRPr="007341A6" w:rsidRDefault="004E02A4" w:rsidP="004E02A4">
            <w:pPr>
              <w:jc w:val="right"/>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12</w:t>
            </w:r>
          </w:p>
        </w:tc>
        <w:tc>
          <w:tcPr>
            <w:tcW w:w="1085" w:type="dxa"/>
            <w:noWrap/>
            <w:hideMark/>
          </w:tcPr>
          <w:p w14:paraId="1E633D99" w14:textId="77777777" w:rsidR="004E02A4" w:rsidRPr="007341A6" w:rsidRDefault="004E02A4" w:rsidP="004E02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Dhjetor</w:t>
            </w:r>
          </w:p>
        </w:tc>
        <w:tc>
          <w:tcPr>
            <w:tcW w:w="1820" w:type="dxa"/>
            <w:noWrap/>
            <w:hideMark/>
          </w:tcPr>
          <w:p w14:paraId="603ED12D"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22</w:t>
            </w:r>
          </w:p>
        </w:tc>
        <w:tc>
          <w:tcPr>
            <w:tcW w:w="1525" w:type="dxa"/>
            <w:noWrap/>
            <w:hideMark/>
          </w:tcPr>
          <w:p w14:paraId="64EB86D5"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w:t>
            </w:r>
          </w:p>
        </w:tc>
        <w:tc>
          <w:tcPr>
            <w:tcW w:w="2155" w:type="dxa"/>
            <w:noWrap/>
            <w:hideMark/>
          </w:tcPr>
          <w:p w14:paraId="3AA09144"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w:t>
            </w:r>
          </w:p>
        </w:tc>
        <w:tc>
          <w:tcPr>
            <w:tcW w:w="2140" w:type="dxa"/>
            <w:noWrap/>
            <w:hideMark/>
          </w:tcPr>
          <w:p w14:paraId="3CF1A928"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w:t>
            </w:r>
          </w:p>
        </w:tc>
      </w:tr>
      <w:tr w:rsidR="004E02A4" w:rsidRPr="007341A6" w14:paraId="139321AA" w14:textId="77777777" w:rsidTr="007341A6">
        <w:trPr>
          <w:trHeight w:val="295"/>
        </w:trPr>
        <w:tc>
          <w:tcPr>
            <w:cnfStyle w:val="001000000000" w:firstRow="0" w:lastRow="0" w:firstColumn="1" w:lastColumn="0" w:oddVBand="0" w:evenVBand="0" w:oddHBand="0" w:evenHBand="0" w:firstRowFirstColumn="0" w:firstRowLastColumn="0" w:lastRowFirstColumn="0" w:lastRowLastColumn="0"/>
            <w:tcW w:w="630" w:type="dxa"/>
            <w:noWrap/>
            <w:hideMark/>
          </w:tcPr>
          <w:p w14:paraId="1704DD02" w14:textId="77777777" w:rsidR="004E02A4" w:rsidRPr="007341A6" w:rsidRDefault="004E02A4" w:rsidP="004E02A4">
            <w:pPr>
              <w:jc w:val="center"/>
              <w:rPr>
                <w:rFonts w:ascii="Times New Roman" w:eastAsia="Times New Roman" w:hAnsi="Times New Roman" w:cs="Times New Roman"/>
                <w:color w:val="000000"/>
                <w:sz w:val="24"/>
                <w:szCs w:val="24"/>
              </w:rPr>
            </w:pPr>
          </w:p>
        </w:tc>
        <w:tc>
          <w:tcPr>
            <w:tcW w:w="1085" w:type="dxa"/>
            <w:noWrap/>
            <w:hideMark/>
          </w:tcPr>
          <w:p w14:paraId="309F4263" w14:textId="77777777" w:rsidR="004E02A4" w:rsidRPr="007341A6" w:rsidRDefault="004E02A4" w:rsidP="004E02A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518</w:t>
            </w:r>
          </w:p>
        </w:tc>
        <w:tc>
          <w:tcPr>
            <w:tcW w:w="1820" w:type="dxa"/>
            <w:noWrap/>
            <w:hideMark/>
          </w:tcPr>
          <w:p w14:paraId="68C28D54"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373</w:t>
            </w:r>
          </w:p>
        </w:tc>
        <w:tc>
          <w:tcPr>
            <w:tcW w:w="1525" w:type="dxa"/>
            <w:noWrap/>
            <w:hideMark/>
          </w:tcPr>
          <w:p w14:paraId="0AB4C6A8"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21</w:t>
            </w:r>
          </w:p>
        </w:tc>
        <w:tc>
          <w:tcPr>
            <w:tcW w:w="2155" w:type="dxa"/>
            <w:noWrap/>
            <w:hideMark/>
          </w:tcPr>
          <w:p w14:paraId="5435C72A"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62</w:t>
            </w:r>
          </w:p>
        </w:tc>
        <w:tc>
          <w:tcPr>
            <w:tcW w:w="2140" w:type="dxa"/>
            <w:noWrap/>
            <w:hideMark/>
          </w:tcPr>
          <w:p w14:paraId="2E266F93" w14:textId="77777777" w:rsidR="004E02A4" w:rsidRPr="007341A6" w:rsidRDefault="004E02A4" w:rsidP="004E02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62</w:t>
            </w:r>
          </w:p>
        </w:tc>
      </w:tr>
    </w:tbl>
    <w:p w14:paraId="0E7F2045" w14:textId="77777777" w:rsidR="004E02A4" w:rsidRPr="007341A6" w:rsidRDefault="004E02A4" w:rsidP="004E02A4">
      <w:pPr>
        <w:spacing w:after="160" w:line="259" w:lineRule="auto"/>
        <w:rPr>
          <w:rFonts w:ascii="Times New Roman" w:eastAsia="Calibri" w:hAnsi="Times New Roman" w:cs="Times New Roman"/>
          <w:sz w:val="24"/>
          <w:szCs w:val="24"/>
        </w:rPr>
      </w:pPr>
    </w:p>
    <w:p w14:paraId="3E05C2AB" w14:textId="3C0ED52A" w:rsidR="004E02A4" w:rsidRPr="007341A6" w:rsidRDefault="000752B0" w:rsidP="007341A6">
      <w:pPr>
        <w:pStyle w:val="ListParagraph"/>
        <w:numPr>
          <w:ilvl w:val="0"/>
          <w:numId w:val="31"/>
        </w:numPr>
        <w:spacing w:after="160" w:line="259" w:lineRule="auto"/>
        <w:ind w:left="270" w:hanging="270"/>
        <w:jc w:val="both"/>
        <w:rPr>
          <w:rFonts w:ascii="Times New Roman" w:eastAsia="Calibri" w:hAnsi="Times New Roman" w:cs="Times New Roman"/>
          <w:sz w:val="24"/>
          <w:szCs w:val="24"/>
        </w:rPr>
      </w:pPr>
      <w:bookmarkStart w:id="0" w:name="_Hlk125024917"/>
      <w:r>
        <w:rPr>
          <w:rFonts w:ascii="Times New Roman" w:eastAsia="Calibri" w:hAnsi="Times New Roman" w:cs="Times New Roman"/>
          <w:sz w:val="24"/>
          <w:szCs w:val="24"/>
        </w:rPr>
        <w:t>Inspektime të</w:t>
      </w:r>
      <w:r w:rsidR="004E02A4" w:rsidRPr="007341A6">
        <w:rPr>
          <w:rFonts w:ascii="Times New Roman" w:eastAsia="Calibri" w:hAnsi="Times New Roman" w:cs="Times New Roman"/>
          <w:sz w:val="24"/>
          <w:szCs w:val="24"/>
        </w:rPr>
        <w:t xml:space="preserve"> planifikuara </w:t>
      </w:r>
      <w:bookmarkEnd w:id="0"/>
      <w:r>
        <w:rPr>
          <w:rFonts w:ascii="Times New Roman" w:eastAsia="Calibri" w:hAnsi="Times New Roman" w:cs="Times New Roman"/>
          <w:sz w:val="24"/>
          <w:szCs w:val="24"/>
        </w:rPr>
        <w:t>me çë</w:t>
      </w:r>
      <w:r w:rsidR="004E02A4" w:rsidRPr="007341A6">
        <w:rPr>
          <w:rFonts w:ascii="Times New Roman" w:eastAsia="Calibri" w:hAnsi="Times New Roman" w:cs="Times New Roman"/>
          <w:sz w:val="24"/>
          <w:szCs w:val="24"/>
        </w:rPr>
        <w:t>s</w:t>
      </w:r>
      <w:r w:rsidR="007341A6">
        <w:rPr>
          <w:rFonts w:ascii="Times New Roman" w:eastAsia="Calibri" w:hAnsi="Times New Roman" w:cs="Times New Roman"/>
          <w:sz w:val="24"/>
          <w:szCs w:val="24"/>
        </w:rPr>
        <w:t xml:space="preserve">htje brenda programit ………………...  </w:t>
      </w:r>
      <w:r w:rsidR="004E02A4" w:rsidRPr="007341A6">
        <w:rPr>
          <w:rFonts w:ascii="Times New Roman" w:eastAsia="Calibri" w:hAnsi="Times New Roman" w:cs="Times New Roman"/>
          <w:sz w:val="24"/>
          <w:szCs w:val="24"/>
        </w:rPr>
        <w:t xml:space="preserve">373 inspektime </w:t>
      </w:r>
    </w:p>
    <w:p w14:paraId="7E09FE86" w14:textId="19661501" w:rsidR="004E02A4" w:rsidRPr="007341A6" w:rsidRDefault="000752B0" w:rsidP="007341A6">
      <w:pPr>
        <w:pStyle w:val="ListParagraph"/>
        <w:numPr>
          <w:ilvl w:val="0"/>
          <w:numId w:val="31"/>
        </w:numPr>
        <w:spacing w:after="160" w:line="259" w:lineRule="auto"/>
        <w:ind w:left="270"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Inspektime të planifikuara të hapura si çështje jashtë</w:t>
      </w:r>
      <w:r w:rsidR="004E02A4" w:rsidRPr="007341A6">
        <w:rPr>
          <w:rFonts w:ascii="Times New Roman" w:eastAsia="Calibri" w:hAnsi="Times New Roman" w:cs="Times New Roman"/>
          <w:sz w:val="24"/>
          <w:szCs w:val="24"/>
        </w:rPr>
        <w:t xml:space="preserve"> programit ………</w:t>
      </w:r>
      <w:r w:rsidR="007341A6">
        <w:rPr>
          <w:rFonts w:ascii="Times New Roman" w:eastAsia="Calibri" w:hAnsi="Times New Roman" w:cs="Times New Roman"/>
          <w:sz w:val="24"/>
          <w:szCs w:val="24"/>
        </w:rPr>
        <w:t>…...</w:t>
      </w:r>
      <w:proofErr w:type="gramStart"/>
      <w:r w:rsidR="004E02A4" w:rsidRPr="007341A6">
        <w:rPr>
          <w:rFonts w:ascii="Times New Roman" w:eastAsia="Calibri" w:hAnsi="Times New Roman" w:cs="Times New Roman"/>
          <w:sz w:val="24"/>
          <w:szCs w:val="24"/>
        </w:rPr>
        <w:t>62  inspektime</w:t>
      </w:r>
      <w:proofErr w:type="gramEnd"/>
    </w:p>
    <w:p w14:paraId="607643CD" w14:textId="02748149" w:rsidR="004E02A4" w:rsidRPr="007341A6" w:rsidRDefault="000752B0" w:rsidP="007341A6">
      <w:pPr>
        <w:pStyle w:val="ListParagraph"/>
        <w:numPr>
          <w:ilvl w:val="0"/>
          <w:numId w:val="31"/>
        </w:numPr>
        <w:spacing w:after="160" w:line="259" w:lineRule="auto"/>
        <w:ind w:left="270"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Inspektime të</w:t>
      </w:r>
      <w:r w:rsidR="004E02A4" w:rsidRPr="007341A6">
        <w:rPr>
          <w:rFonts w:ascii="Times New Roman" w:eastAsia="Calibri" w:hAnsi="Times New Roman" w:cs="Times New Roman"/>
          <w:sz w:val="24"/>
          <w:szCs w:val="24"/>
        </w:rPr>
        <w:t xml:space="preserve"> plan</w:t>
      </w:r>
      <w:r>
        <w:rPr>
          <w:rFonts w:ascii="Times New Roman" w:eastAsia="Calibri" w:hAnsi="Times New Roman" w:cs="Times New Roman"/>
          <w:sz w:val="24"/>
          <w:szCs w:val="24"/>
        </w:rPr>
        <w:t>ifikuara dhe të zhvilluara jashtë</w:t>
      </w:r>
      <w:r w:rsidR="004E02A4" w:rsidRPr="007341A6">
        <w:rPr>
          <w:rFonts w:ascii="Times New Roman" w:eastAsia="Calibri" w:hAnsi="Times New Roman" w:cs="Times New Roman"/>
          <w:sz w:val="24"/>
          <w:szCs w:val="24"/>
        </w:rPr>
        <w:t xml:space="preserve"> sistemit e-inspektimi … 62 inspektime</w:t>
      </w:r>
    </w:p>
    <w:p w14:paraId="341409AF" w14:textId="004494CC" w:rsidR="004E02A4" w:rsidRPr="007341A6" w:rsidRDefault="000752B0" w:rsidP="007341A6">
      <w:pPr>
        <w:pStyle w:val="ListParagraph"/>
        <w:numPr>
          <w:ilvl w:val="0"/>
          <w:numId w:val="31"/>
        </w:numPr>
        <w:spacing w:after="160" w:line="259" w:lineRule="auto"/>
        <w:ind w:left="270"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Inspektime jasht</w:t>
      </w:r>
      <w:r w:rsidR="004E02A4" w:rsidRPr="007341A6">
        <w:rPr>
          <w:rFonts w:ascii="Times New Roman" w:eastAsia="Calibri" w:hAnsi="Times New Roman" w:cs="Times New Roman"/>
          <w:sz w:val="24"/>
          <w:szCs w:val="24"/>
        </w:rPr>
        <w:t xml:space="preserve"> pr</w:t>
      </w:r>
      <w:r w:rsidR="007341A6">
        <w:rPr>
          <w:rFonts w:ascii="Times New Roman" w:eastAsia="Calibri" w:hAnsi="Times New Roman" w:cs="Times New Roman"/>
          <w:sz w:val="24"/>
          <w:szCs w:val="24"/>
        </w:rPr>
        <w:t>ogramit…………………………………………………</w:t>
      </w:r>
      <w:r w:rsidR="004E02A4" w:rsidRPr="007341A6">
        <w:rPr>
          <w:rFonts w:ascii="Times New Roman" w:eastAsia="Calibri" w:hAnsi="Times New Roman" w:cs="Times New Roman"/>
          <w:sz w:val="24"/>
          <w:szCs w:val="24"/>
        </w:rPr>
        <w:t>21 inspektime</w:t>
      </w:r>
    </w:p>
    <w:p w14:paraId="7FC43BDD" w14:textId="620D0B4F" w:rsidR="004E02A4" w:rsidRPr="007341A6" w:rsidRDefault="004E02A4" w:rsidP="007341A6">
      <w:pPr>
        <w:spacing w:after="160" w:line="259" w:lineRule="auto"/>
        <w:jc w:val="both"/>
        <w:rPr>
          <w:rFonts w:ascii="Times New Roman" w:eastAsia="Calibri" w:hAnsi="Times New Roman" w:cs="Times New Roman"/>
          <w:sz w:val="24"/>
          <w:szCs w:val="24"/>
        </w:rPr>
      </w:pPr>
      <w:r w:rsidRPr="007341A6">
        <w:rPr>
          <w:rFonts w:ascii="Times New Roman" w:eastAsia="Calibri" w:hAnsi="Times New Roman" w:cs="Times New Roman"/>
          <w:sz w:val="24"/>
          <w:szCs w:val="24"/>
        </w:rPr>
        <w:t>Shuma e inspektimeve pe</w:t>
      </w:r>
      <w:r w:rsidR="000752B0">
        <w:rPr>
          <w:rFonts w:ascii="Times New Roman" w:eastAsia="Calibri" w:hAnsi="Times New Roman" w:cs="Times New Roman"/>
          <w:sz w:val="24"/>
          <w:szCs w:val="24"/>
        </w:rPr>
        <w:t>ë</w:t>
      </w:r>
      <w:r w:rsidRPr="007341A6">
        <w:rPr>
          <w:rFonts w:ascii="Times New Roman" w:eastAsia="Calibri" w:hAnsi="Times New Roman" w:cs="Times New Roman"/>
          <w:sz w:val="24"/>
          <w:szCs w:val="24"/>
        </w:rPr>
        <w:t>r v</w:t>
      </w:r>
      <w:r w:rsidR="007341A6">
        <w:rPr>
          <w:rFonts w:ascii="Times New Roman" w:eastAsia="Calibri" w:hAnsi="Times New Roman" w:cs="Times New Roman"/>
          <w:sz w:val="24"/>
          <w:szCs w:val="24"/>
        </w:rPr>
        <w:t>itin 2022 ………………………………………</w:t>
      </w:r>
      <w:proofErr w:type="gramStart"/>
      <w:r w:rsidR="007341A6">
        <w:rPr>
          <w:rFonts w:ascii="Times New Roman" w:eastAsia="Calibri" w:hAnsi="Times New Roman" w:cs="Times New Roman"/>
          <w:sz w:val="24"/>
          <w:szCs w:val="24"/>
        </w:rPr>
        <w:t xml:space="preserve"> ..</w:t>
      </w:r>
      <w:proofErr w:type="gramEnd"/>
      <w:r w:rsidRPr="007341A6">
        <w:rPr>
          <w:rFonts w:ascii="Times New Roman" w:eastAsia="Calibri" w:hAnsi="Times New Roman" w:cs="Times New Roman"/>
          <w:sz w:val="24"/>
          <w:szCs w:val="24"/>
        </w:rPr>
        <w:t>518 inspektime</w:t>
      </w:r>
    </w:p>
    <w:p w14:paraId="3ECC8E45" w14:textId="77777777" w:rsidR="004E02A4" w:rsidRPr="007341A6" w:rsidRDefault="004E02A4" w:rsidP="004E02A4">
      <w:pPr>
        <w:spacing w:after="0" w:line="240" w:lineRule="auto"/>
        <w:contextualSpacing/>
        <w:rPr>
          <w:rFonts w:ascii="Times New Roman" w:eastAsia="Times New Roman" w:hAnsi="Times New Roman" w:cs="Times New Roman"/>
          <w:sz w:val="24"/>
          <w:szCs w:val="24"/>
        </w:rPr>
      </w:pPr>
    </w:p>
    <w:tbl>
      <w:tblPr>
        <w:tblpPr w:leftFromText="180" w:rightFromText="180" w:vertAnchor="text" w:horzAnchor="margin" w:tblpXSpec="center" w:tblpY="36"/>
        <w:tblW w:w="9085" w:type="dxa"/>
        <w:tblLook w:val="04A0" w:firstRow="1" w:lastRow="0" w:firstColumn="1" w:lastColumn="0" w:noHBand="0" w:noVBand="1"/>
      </w:tblPr>
      <w:tblGrid>
        <w:gridCol w:w="715"/>
        <w:gridCol w:w="6166"/>
        <w:gridCol w:w="2204"/>
      </w:tblGrid>
      <w:tr w:rsidR="004E02A4" w:rsidRPr="007341A6" w14:paraId="29F99AC6" w14:textId="77777777" w:rsidTr="007735BD">
        <w:trPr>
          <w:trHeight w:val="375"/>
        </w:trPr>
        <w:tc>
          <w:tcPr>
            <w:tcW w:w="9085" w:type="dxa"/>
            <w:gridSpan w:val="3"/>
            <w:tcBorders>
              <w:top w:val="nil"/>
              <w:left w:val="nil"/>
              <w:bottom w:val="nil"/>
              <w:right w:val="nil"/>
            </w:tcBorders>
            <w:shd w:val="clear" w:color="auto" w:fill="auto"/>
            <w:noWrap/>
            <w:vAlign w:val="bottom"/>
            <w:hideMark/>
          </w:tcPr>
          <w:p w14:paraId="487ACC3A" w14:textId="46D740BA" w:rsidR="004E02A4" w:rsidRPr="007341A6" w:rsidRDefault="000752B0" w:rsidP="007735BD">
            <w:pPr>
              <w:spacing w:after="0" w:line="240" w:lineRule="auto"/>
              <w:ind w:left="-113"/>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Totali i inspektimeve pë</w:t>
            </w:r>
            <w:r w:rsidR="004E02A4" w:rsidRPr="007341A6">
              <w:rPr>
                <w:rFonts w:ascii="Times New Roman" w:eastAsia="Times New Roman" w:hAnsi="Times New Roman" w:cs="Times New Roman"/>
                <w:b/>
                <w:bCs/>
                <w:color w:val="000000"/>
                <w:sz w:val="24"/>
                <w:szCs w:val="24"/>
                <w:u w:val="single"/>
              </w:rPr>
              <w:t>r vitin 2022</w:t>
            </w:r>
          </w:p>
        </w:tc>
      </w:tr>
      <w:tr w:rsidR="004E02A4" w:rsidRPr="007341A6" w14:paraId="4F250824" w14:textId="77777777" w:rsidTr="007735BD">
        <w:trPr>
          <w:trHeight w:val="315"/>
        </w:trPr>
        <w:tc>
          <w:tcPr>
            <w:tcW w:w="715" w:type="dxa"/>
            <w:tcBorders>
              <w:top w:val="nil"/>
              <w:left w:val="nil"/>
              <w:bottom w:val="nil"/>
              <w:right w:val="nil"/>
            </w:tcBorders>
            <w:shd w:val="clear" w:color="auto" w:fill="auto"/>
            <w:noWrap/>
            <w:vAlign w:val="bottom"/>
            <w:hideMark/>
          </w:tcPr>
          <w:p w14:paraId="67B35F44"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u w:val="single"/>
              </w:rPr>
            </w:pPr>
          </w:p>
        </w:tc>
        <w:tc>
          <w:tcPr>
            <w:tcW w:w="6166" w:type="dxa"/>
            <w:tcBorders>
              <w:top w:val="nil"/>
              <w:left w:val="nil"/>
              <w:bottom w:val="nil"/>
              <w:right w:val="nil"/>
            </w:tcBorders>
            <w:shd w:val="clear" w:color="auto" w:fill="auto"/>
            <w:noWrap/>
            <w:vAlign w:val="bottom"/>
            <w:hideMark/>
          </w:tcPr>
          <w:p w14:paraId="675A9C87" w14:textId="77777777" w:rsidR="004E02A4" w:rsidRPr="007341A6" w:rsidRDefault="004E02A4" w:rsidP="004E02A4">
            <w:pPr>
              <w:spacing w:after="0" w:line="240" w:lineRule="auto"/>
              <w:rPr>
                <w:rFonts w:ascii="Times New Roman" w:eastAsia="Times New Roman" w:hAnsi="Times New Roman" w:cs="Times New Roman"/>
                <w:sz w:val="24"/>
                <w:szCs w:val="24"/>
              </w:rPr>
            </w:pPr>
          </w:p>
        </w:tc>
        <w:tc>
          <w:tcPr>
            <w:tcW w:w="2204" w:type="dxa"/>
            <w:tcBorders>
              <w:top w:val="nil"/>
              <w:left w:val="nil"/>
              <w:bottom w:val="nil"/>
              <w:right w:val="nil"/>
            </w:tcBorders>
            <w:shd w:val="clear" w:color="auto" w:fill="auto"/>
            <w:noWrap/>
            <w:vAlign w:val="bottom"/>
            <w:hideMark/>
          </w:tcPr>
          <w:p w14:paraId="1A33C54E" w14:textId="77777777" w:rsidR="004E02A4" w:rsidRPr="007341A6" w:rsidRDefault="004E02A4" w:rsidP="004E02A4">
            <w:pPr>
              <w:spacing w:after="0" w:line="240" w:lineRule="auto"/>
              <w:rPr>
                <w:rFonts w:ascii="Times New Roman" w:eastAsia="Times New Roman" w:hAnsi="Times New Roman" w:cs="Times New Roman"/>
                <w:sz w:val="24"/>
                <w:szCs w:val="24"/>
              </w:rPr>
            </w:pPr>
          </w:p>
        </w:tc>
      </w:tr>
      <w:tr w:rsidR="004E02A4" w:rsidRPr="007341A6" w14:paraId="4C18E9B6" w14:textId="77777777" w:rsidTr="003E7D4D">
        <w:trPr>
          <w:trHeight w:val="673"/>
        </w:trPr>
        <w:tc>
          <w:tcPr>
            <w:tcW w:w="715" w:type="dxa"/>
            <w:tcBorders>
              <w:top w:val="single" w:sz="8" w:space="0" w:color="auto"/>
              <w:left w:val="single" w:sz="8" w:space="0" w:color="auto"/>
              <w:bottom w:val="single" w:sz="8" w:space="0" w:color="auto"/>
              <w:right w:val="nil"/>
            </w:tcBorders>
            <w:shd w:val="clear" w:color="auto" w:fill="auto"/>
            <w:vAlign w:val="center"/>
            <w:hideMark/>
          </w:tcPr>
          <w:p w14:paraId="5AB63FDE" w14:textId="77777777" w:rsidR="004E02A4" w:rsidRPr="003E7D4D" w:rsidRDefault="004E02A4" w:rsidP="004E02A4">
            <w:pPr>
              <w:spacing w:after="0" w:line="240" w:lineRule="auto"/>
              <w:jc w:val="center"/>
              <w:rPr>
                <w:rFonts w:ascii="Times New Roman" w:eastAsia="Times New Roman" w:hAnsi="Times New Roman" w:cs="Times New Roman"/>
                <w:b/>
                <w:color w:val="000000"/>
                <w:sz w:val="24"/>
                <w:szCs w:val="24"/>
              </w:rPr>
            </w:pPr>
            <w:r w:rsidRPr="003E7D4D">
              <w:rPr>
                <w:rFonts w:ascii="Times New Roman" w:eastAsia="Times New Roman" w:hAnsi="Times New Roman" w:cs="Times New Roman"/>
                <w:b/>
                <w:color w:val="000000"/>
                <w:sz w:val="24"/>
                <w:szCs w:val="24"/>
              </w:rPr>
              <w:t>Nr.</w:t>
            </w:r>
          </w:p>
        </w:tc>
        <w:tc>
          <w:tcPr>
            <w:tcW w:w="61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BD0BFB" w14:textId="77777777" w:rsidR="004E02A4" w:rsidRPr="003E7D4D" w:rsidRDefault="004E02A4" w:rsidP="004E02A4">
            <w:pPr>
              <w:spacing w:after="0" w:line="240" w:lineRule="auto"/>
              <w:jc w:val="center"/>
              <w:rPr>
                <w:rFonts w:ascii="Times New Roman" w:eastAsia="Times New Roman" w:hAnsi="Times New Roman" w:cs="Times New Roman"/>
                <w:b/>
                <w:color w:val="000000"/>
                <w:sz w:val="24"/>
                <w:szCs w:val="24"/>
              </w:rPr>
            </w:pPr>
            <w:r w:rsidRPr="003E7D4D">
              <w:rPr>
                <w:rFonts w:ascii="Times New Roman" w:eastAsia="Times New Roman" w:hAnsi="Times New Roman" w:cs="Times New Roman"/>
                <w:b/>
                <w:color w:val="000000"/>
                <w:sz w:val="24"/>
                <w:szCs w:val="24"/>
              </w:rPr>
              <w:t xml:space="preserve">Inspektimet </w:t>
            </w:r>
          </w:p>
        </w:tc>
        <w:tc>
          <w:tcPr>
            <w:tcW w:w="2204" w:type="dxa"/>
            <w:tcBorders>
              <w:top w:val="single" w:sz="8" w:space="0" w:color="auto"/>
              <w:left w:val="nil"/>
              <w:bottom w:val="single" w:sz="8" w:space="0" w:color="auto"/>
              <w:right w:val="single" w:sz="8" w:space="0" w:color="auto"/>
            </w:tcBorders>
            <w:shd w:val="clear" w:color="auto" w:fill="auto"/>
            <w:vAlign w:val="center"/>
            <w:hideMark/>
          </w:tcPr>
          <w:p w14:paraId="1B8157FB" w14:textId="1E03F623" w:rsidR="004E02A4" w:rsidRPr="003E7D4D" w:rsidRDefault="000752B0" w:rsidP="004E02A4">
            <w:pPr>
              <w:spacing w:after="0" w:line="240" w:lineRule="auto"/>
              <w:jc w:val="center"/>
              <w:rPr>
                <w:rFonts w:ascii="Times New Roman" w:eastAsia="Times New Roman" w:hAnsi="Times New Roman" w:cs="Times New Roman"/>
                <w:b/>
                <w:color w:val="000000"/>
                <w:sz w:val="24"/>
                <w:szCs w:val="24"/>
              </w:rPr>
            </w:pPr>
            <w:r w:rsidRPr="003E7D4D">
              <w:rPr>
                <w:rFonts w:ascii="Times New Roman" w:eastAsia="Times New Roman" w:hAnsi="Times New Roman" w:cs="Times New Roman"/>
                <w:b/>
                <w:color w:val="000000"/>
                <w:sz w:val="24"/>
                <w:szCs w:val="24"/>
              </w:rPr>
              <w:t xml:space="preserve"> Inspektimeve të</w:t>
            </w:r>
            <w:r w:rsidR="004E02A4" w:rsidRPr="003E7D4D">
              <w:rPr>
                <w:rFonts w:ascii="Times New Roman" w:eastAsia="Times New Roman" w:hAnsi="Times New Roman" w:cs="Times New Roman"/>
                <w:b/>
                <w:color w:val="000000"/>
                <w:sz w:val="24"/>
                <w:szCs w:val="24"/>
              </w:rPr>
              <w:t xml:space="preserve"> realizuara</w:t>
            </w:r>
          </w:p>
        </w:tc>
      </w:tr>
      <w:tr w:rsidR="004E02A4" w:rsidRPr="007341A6" w14:paraId="3CCAB2F3" w14:textId="77777777" w:rsidTr="003E7D4D">
        <w:trPr>
          <w:trHeight w:val="520"/>
        </w:trPr>
        <w:tc>
          <w:tcPr>
            <w:tcW w:w="715" w:type="dxa"/>
            <w:vMerge w:val="restart"/>
            <w:tcBorders>
              <w:top w:val="nil"/>
              <w:left w:val="single" w:sz="8" w:space="0" w:color="auto"/>
              <w:right w:val="single" w:sz="8" w:space="0" w:color="auto"/>
            </w:tcBorders>
            <w:shd w:val="clear" w:color="auto" w:fill="auto"/>
            <w:vAlign w:val="center"/>
            <w:hideMark/>
          </w:tcPr>
          <w:p w14:paraId="72CAC76D"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6166" w:type="dxa"/>
            <w:tcBorders>
              <w:top w:val="nil"/>
              <w:left w:val="nil"/>
              <w:bottom w:val="single" w:sz="4" w:space="0" w:color="auto"/>
              <w:right w:val="single" w:sz="4" w:space="0" w:color="auto"/>
            </w:tcBorders>
            <w:shd w:val="clear" w:color="auto" w:fill="auto"/>
            <w:vAlign w:val="center"/>
            <w:hideMark/>
          </w:tcPr>
          <w:p w14:paraId="68519868"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 xml:space="preserve">Inspektimet e realizuara sipas programit mujor </w:t>
            </w:r>
          </w:p>
        </w:tc>
        <w:tc>
          <w:tcPr>
            <w:tcW w:w="2204" w:type="dxa"/>
            <w:tcBorders>
              <w:top w:val="nil"/>
              <w:left w:val="single" w:sz="8" w:space="0" w:color="auto"/>
              <w:bottom w:val="single" w:sz="8" w:space="0" w:color="auto"/>
              <w:right w:val="single" w:sz="8" w:space="0" w:color="auto"/>
            </w:tcBorders>
            <w:shd w:val="clear" w:color="auto" w:fill="auto"/>
            <w:vAlign w:val="center"/>
            <w:hideMark/>
          </w:tcPr>
          <w:p w14:paraId="1D50B8B5"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373</w:t>
            </w:r>
          </w:p>
        </w:tc>
      </w:tr>
      <w:tr w:rsidR="004E02A4" w:rsidRPr="007341A6" w14:paraId="04457DF4" w14:textId="77777777" w:rsidTr="003E7D4D">
        <w:trPr>
          <w:trHeight w:val="520"/>
        </w:trPr>
        <w:tc>
          <w:tcPr>
            <w:tcW w:w="715" w:type="dxa"/>
            <w:vMerge/>
            <w:tcBorders>
              <w:left w:val="single" w:sz="8" w:space="0" w:color="auto"/>
              <w:right w:val="single" w:sz="8" w:space="0" w:color="auto"/>
            </w:tcBorders>
            <w:shd w:val="clear" w:color="auto" w:fill="auto"/>
            <w:vAlign w:val="center"/>
          </w:tcPr>
          <w:p w14:paraId="473FDAC9"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6166" w:type="dxa"/>
            <w:tcBorders>
              <w:top w:val="nil"/>
              <w:left w:val="nil"/>
              <w:bottom w:val="single" w:sz="4" w:space="0" w:color="auto"/>
              <w:right w:val="single" w:sz="4" w:space="0" w:color="auto"/>
            </w:tcBorders>
            <w:shd w:val="clear" w:color="auto" w:fill="auto"/>
            <w:vAlign w:val="center"/>
          </w:tcPr>
          <w:p w14:paraId="77B927EF" w14:textId="69A43C24" w:rsidR="004E02A4" w:rsidRPr="007341A6" w:rsidRDefault="000752B0" w:rsidP="004E02A4">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Inspektime të realizuara jashtë</w:t>
            </w:r>
            <w:r w:rsidR="004E02A4" w:rsidRPr="007341A6">
              <w:rPr>
                <w:rFonts w:ascii="Times New Roman" w:eastAsia="Times New Roman" w:hAnsi="Times New Roman" w:cs="Times New Roman"/>
                <w:b/>
                <w:bCs/>
                <w:color w:val="000000"/>
                <w:sz w:val="24"/>
                <w:szCs w:val="24"/>
              </w:rPr>
              <w:t xml:space="preserve"> sistemit e-inspektimi (me blloqe)</w:t>
            </w:r>
          </w:p>
        </w:tc>
        <w:tc>
          <w:tcPr>
            <w:tcW w:w="2204" w:type="dxa"/>
            <w:tcBorders>
              <w:top w:val="nil"/>
              <w:left w:val="single" w:sz="8" w:space="0" w:color="auto"/>
              <w:bottom w:val="single" w:sz="8" w:space="0" w:color="auto"/>
              <w:right w:val="single" w:sz="8" w:space="0" w:color="auto"/>
            </w:tcBorders>
            <w:shd w:val="clear" w:color="auto" w:fill="auto"/>
            <w:vAlign w:val="center"/>
          </w:tcPr>
          <w:p w14:paraId="153DF0A4"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62</w:t>
            </w:r>
          </w:p>
        </w:tc>
      </w:tr>
      <w:tr w:rsidR="004E02A4" w:rsidRPr="007341A6" w14:paraId="2A8168F3" w14:textId="77777777" w:rsidTr="003E7D4D">
        <w:trPr>
          <w:trHeight w:val="520"/>
        </w:trPr>
        <w:tc>
          <w:tcPr>
            <w:tcW w:w="715" w:type="dxa"/>
            <w:vMerge/>
            <w:tcBorders>
              <w:left w:val="single" w:sz="8" w:space="0" w:color="auto"/>
              <w:bottom w:val="nil"/>
              <w:right w:val="single" w:sz="8" w:space="0" w:color="auto"/>
            </w:tcBorders>
            <w:shd w:val="clear" w:color="auto" w:fill="auto"/>
            <w:vAlign w:val="center"/>
          </w:tcPr>
          <w:p w14:paraId="78FD99DB"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6166" w:type="dxa"/>
            <w:tcBorders>
              <w:top w:val="nil"/>
              <w:left w:val="nil"/>
              <w:bottom w:val="single" w:sz="4" w:space="0" w:color="auto"/>
              <w:right w:val="single" w:sz="4" w:space="0" w:color="auto"/>
            </w:tcBorders>
            <w:shd w:val="clear" w:color="auto" w:fill="auto"/>
            <w:vAlign w:val="center"/>
          </w:tcPr>
          <w:p w14:paraId="34046ACF" w14:textId="1B20EB35" w:rsidR="004E02A4" w:rsidRPr="007341A6" w:rsidRDefault="000752B0" w:rsidP="004E02A4">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Inspektime të realizuara në sistemit e-inspektimi, por çështjet janë hapur “jashtë</w:t>
            </w:r>
            <w:r w:rsidR="004E02A4" w:rsidRPr="007341A6">
              <w:rPr>
                <w:rFonts w:ascii="Times New Roman" w:eastAsia="Times New Roman" w:hAnsi="Times New Roman" w:cs="Times New Roman"/>
                <w:b/>
                <w:bCs/>
                <w:color w:val="000000"/>
                <w:sz w:val="24"/>
                <w:szCs w:val="24"/>
              </w:rPr>
              <w:t xml:space="preserve"> program</w:t>
            </w:r>
            <w:r>
              <w:rPr>
                <w:rFonts w:ascii="Times New Roman" w:eastAsia="Times New Roman" w:hAnsi="Times New Roman" w:cs="Times New Roman"/>
                <w:b/>
                <w:bCs/>
                <w:color w:val="000000"/>
                <w:sz w:val="24"/>
                <w:szCs w:val="24"/>
              </w:rPr>
              <w:t>it</w:t>
            </w:r>
            <w:r w:rsidR="004E02A4" w:rsidRPr="007341A6">
              <w:rPr>
                <w:rFonts w:ascii="Times New Roman" w:eastAsia="Times New Roman" w:hAnsi="Times New Roman" w:cs="Times New Roman"/>
                <w:b/>
                <w:bCs/>
                <w:color w:val="000000"/>
                <w:sz w:val="24"/>
                <w:szCs w:val="24"/>
              </w:rPr>
              <w:t>”</w:t>
            </w:r>
          </w:p>
        </w:tc>
        <w:tc>
          <w:tcPr>
            <w:tcW w:w="2204" w:type="dxa"/>
            <w:tcBorders>
              <w:top w:val="nil"/>
              <w:left w:val="single" w:sz="8" w:space="0" w:color="auto"/>
              <w:bottom w:val="single" w:sz="8" w:space="0" w:color="auto"/>
              <w:right w:val="single" w:sz="8" w:space="0" w:color="auto"/>
            </w:tcBorders>
            <w:shd w:val="clear" w:color="auto" w:fill="auto"/>
            <w:vAlign w:val="center"/>
          </w:tcPr>
          <w:p w14:paraId="2882519B"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62</w:t>
            </w:r>
          </w:p>
        </w:tc>
      </w:tr>
      <w:tr w:rsidR="004E02A4" w:rsidRPr="007341A6" w14:paraId="59D54C89" w14:textId="77777777" w:rsidTr="003E7D4D">
        <w:trPr>
          <w:trHeight w:val="583"/>
        </w:trPr>
        <w:tc>
          <w:tcPr>
            <w:tcW w:w="7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A3EA40"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w:t>
            </w:r>
          </w:p>
        </w:tc>
        <w:tc>
          <w:tcPr>
            <w:tcW w:w="6166" w:type="dxa"/>
            <w:tcBorders>
              <w:top w:val="single" w:sz="8" w:space="0" w:color="auto"/>
              <w:left w:val="nil"/>
              <w:bottom w:val="single" w:sz="4" w:space="0" w:color="auto"/>
              <w:right w:val="nil"/>
            </w:tcBorders>
            <w:shd w:val="clear" w:color="auto" w:fill="auto"/>
            <w:vAlign w:val="center"/>
            <w:hideMark/>
          </w:tcPr>
          <w:p w14:paraId="485E6706" w14:textId="763B2335" w:rsidR="004E02A4" w:rsidRPr="007341A6" w:rsidRDefault="000752B0" w:rsidP="004E02A4">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Inspektime jashtë</w:t>
            </w:r>
            <w:r w:rsidR="004E02A4" w:rsidRPr="007341A6">
              <w:rPr>
                <w:rFonts w:ascii="Times New Roman" w:eastAsia="Times New Roman" w:hAnsi="Times New Roman" w:cs="Times New Roman"/>
                <w:b/>
                <w:bCs/>
                <w:color w:val="000000"/>
                <w:sz w:val="24"/>
                <w:szCs w:val="24"/>
              </w:rPr>
              <w:t xml:space="preserve"> planifikimit (aksidente, verifikime)</w:t>
            </w:r>
          </w:p>
        </w:tc>
        <w:tc>
          <w:tcPr>
            <w:tcW w:w="2204" w:type="dxa"/>
            <w:tcBorders>
              <w:top w:val="nil"/>
              <w:left w:val="single" w:sz="4" w:space="0" w:color="auto"/>
              <w:bottom w:val="single" w:sz="8" w:space="0" w:color="auto"/>
              <w:right w:val="single" w:sz="8" w:space="0" w:color="auto"/>
            </w:tcBorders>
            <w:shd w:val="clear" w:color="auto" w:fill="auto"/>
            <w:vAlign w:val="center"/>
            <w:hideMark/>
          </w:tcPr>
          <w:p w14:paraId="68A33FD9"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21</w:t>
            </w:r>
          </w:p>
        </w:tc>
      </w:tr>
      <w:tr w:rsidR="004E02A4" w:rsidRPr="007341A6" w14:paraId="52021A06" w14:textId="77777777" w:rsidTr="003E7D4D">
        <w:trPr>
          <w:trHeight w:val="390"/>
        </w:trPr>
        <w:tc>
          <w:tcPr>
            <w:tcW w:w="715" w:type="dxa"/>
            <w:tcBorders>
              <w:top w:val="single" w:sz="4" w:space="0" w:color="auto"/>
              <w:left w:val="single" w:sz="4" w:space="0" w:color="auto"/>
              <w:bottom w:val="single" w:sz="4" w:space="0" w:color="auto"/>
            </w:tcBorders>
            <w:shd w:val="clear" w:color="auto" w:fill="auto"/>
            <w:vAlign w:val="center"/>
            <w:hideMark/>
          </w:tcPr>
          <w:p w14:paraId="74D7F6AC" w14:textId="4ADB0685"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6166" w:type="dxa"/>
            <w:tcBorders>
              <w:top w:val="single" w:sz="4" w:space="0" w:color="auto"/>
              <w:bottom w:val="single" w:sz="4" w:space="0" w:color="auto"/>
            </w:tcBorders>
            <w:shd w:val="clear" w:color="auto" w:fill="auto"/>
            <w:vAlign w:val="center"/>
            <w:hideMark/>
          </w:tcPr>
          <w:p w14:paraId="1C1F087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TOTALI</w:t>
            </w:r>
          </w:p>
        </w:tc>
        <w:tc>
          <w:tcPr>
            <w:tcW w:w="2204" w:type="dxa"/>
            <w:tcBorders>
              <w:top w:val="single" w:sz="4" w:space="0" w:color="auto"/>
              <w:bottom w:val="single" w:sz="4" w:space="0" w:color="auto"/>
              <w:right w:val="single" w:sz="4" w:space="0" w:color="auto"/>
            </w:tcBorders>
            <w:shd w:val="clear" w:color="auto" w:fill="auto"/>
            <w:vAlign w:val="center"/>
            <w:hideMark/>
          </w:tcPr>
          <w:p w14:paraId="6D939683"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518</w:t>
            </w:r>
          </w:p>
        </w:tc>
      </w:tr>
    </w:tbl>
    <w:p w14:paraId="35AD2A87" w14:textId="77777777" w:rsidR="004E02A4" w:rsidRPr="007341A6" w:rsidRDefault="004E02A4" w:rsidP="004E02A4">
      <w:pPr>
        <w:spacing w:after="0" w:line="240" w:lineRule="auto"/>
        <w:contextualSpacing/>
        <w:rPr>
          <w:rFonts w:ascii="Times New Roman" w:eastAsia="Times New Roman" w:hAnsi="Times New Roman" w:cs="Times New Roman"/>
          <w:sz w:val="24"/>
          <w:szCs w:val="24"/>
        </w:rPr>
      </w:pPr>
    </w:p>
    <w:p w14:paraId="4806596C" w14:textId="77777777" w:rsidR="004E02A4" w:rsidRPr="007341A6" w:rsidRDefault="004E02A4" w:rsidP="004E02A4">
      <w:pPr>
        <w:spacing w:after="160" w:line="259" w:lineRule="auto"/>
        <w:rPr>
          <w:rFonts w:ascii="Times New Roman" w:eastAsia="Times New Roman" w:hAnsi="Times New Roman" w:cs="Times New Roman"/>
          <w:sz w:val="24"/>
          <w:szCs w:val="24"/>
        </w:rPr>
      </w:pPr>
    </w:p>
    <w:tbl>
      <w:tblPr>
        <w:tblW w:w="9920" w:type="dxa"/>
        <w:tblInd w:w="-360" w:type="dxa"/>
        <w:tblLayout w:type="fixed"/>
        <w:tblLook w:val="04A0" w:firstRow="1" w:lastRow="0" w:firstColumn="1" w:lastColumn="0" w:noHBand="0" w:noVBand="1"/>
      </w:tblPr>
      <w:tblGrid>
        <w:gridCol w:w="450"/>
        <w:gridCol w:w="360"/>
        <w:gridCol w:w="540"/>
        <w:gridCol w:w="1890"/>
        <w:gridCol w:w="1010"/>
        <w:gridCol w:w="563"/>
        <w:gridCol w:w="990"/>
        <w:gridCol w:w="1212"/>
        <w:gridCol w:w="1308"/>
        <w:gridCol w:w="1440"/>
        <w:gridCol w:w="157"/>
      </w:tblGrid>
      <w:tr w:rsidR="004E02A4" w:rsidRPr="007341A6" w14:paraId="01EE093F" w14:textId="77777777" w:rsidTr="000752B0">
        <w:trPr>
          <w:gridBefore w:val="1"/>
          <w:gridAfter w:val="1"/>
          <w:wBefore w:w="450" w:type="dxa"/>
          <w:wAfter w:w="157" w:type="dxa"/>
          <w:trHeight w:val="315"/>
        </w:trPr>
        <w:tc>
          <w:tcPr>
            <w:tcW w:w="9313" w:type="dxa"/>
            <w:gridSpan w:val="9"/>
            <w:tcBorders>
              <w:top w:val="nil"/>
              <w:left w:val="nil"/>
              <w:bottom w:val="nil"/>
              <w:right w:val="nil"/>
            </w:tcBorders>
            <w:shd w:val="clear" w:color="auto" w:fill="auto"/>
            <w:noWrap/>
            <w:vAlign w:val="bottom"/>
            <w:hideMark/>
          </w:tcPr>
          <w:p w14:paraId="36A159A7" w14:textId="77777777" w:rsidR="004E02A4" w:rsidRPr="007341A6" w:rsidRDefault="004E02A4" w:rsidP="007735BD">
            <w:pPr>
              <w:spacing w:after="0" w:line="240" w:lineRule="auto"/>
              <w:rPr>
                <w:rFonts w:ascii="Times New Roman" w:eastAsia="Times New Roman" w:hAnsi="Times New Roman" w:cs="Times New Roman"/>
                <w:b/>
                <w:bCs/>
                <w:color w:val="000000"/>
                <w:sz w:val="24"/>
                <w:szCs w:val="24"/>
                <w:u w:val="single"/>
              </w:rPr>
            </w:pPr>
          </w:p>
          <w:p w14:paraId="66F93834" w14:textId="3D65039B" w:rsidR="004E02A4" w:rsidRPr="007341A6" w:rsidRDefault="000752B0" w:rsidP="007735BD">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INSPEKTIMET </w:t>
            </w:r>
            <w:proofErr w:type="gramStart"/>
            <w:r>
              <w:rPr>
                <w:rFonts w:ascii="Times New Roman" w:eastAsia="Times New Roman" w:hAnsi="Times New Roman" w:cs="Times New Roman"/>
                <w:b/>
                <w:bCs/>
                <w:color w:val="000000"/>
                <w:sz w:val="24"/>
                <w:szCs w:val="24"/>
                <w:u w:val="single"/>
              </w:rPr>
              <w:t>PËR  VITIN</w:t>
            </w:r>
            <w:proofErr w:type="gramEnd"/>
            <w:r>
              <w:rPr>
                <w:rFonts w:ascii="Times New Roman" w:eastAsia="Times New Roman" w:hAnsi="Times New Roman" w:cs="Times New Roman"/>
                <w:b/>
                <w:bCs/>
                <w:color w:val="000000"/>
                <w:sz w:val="24"/>
                <w:szCs w:val="24"/>
                <w:u w:val="single"/>
              </w:rPr>
              <w:t xml:space="preserve"> 2022 të</w:t>
            </w:r>
            <w:r w:rsidR="004E02A4" w:rsidRPr="007341A6">
              <w:rPr>
                <w:rFonts w:ascii="Times New Roman" w:eastAsia="Times New Roman" w:hAnsi="Times New Roman" w:cs="Times New Roman"/>
                <w:b/>
                <w:bCs/>
                <w:color w:val="000000"/>
                <w:sz w:val="24"/>
                <w:szCs w:val="24"/>
                <w:u w:val="single"/>
              </w:rPr>
              <w:t xml:space="preserve"> planifikuara sipas muajve</w:t>
            </w:r>
          </w:p>
        </w:tc>
      </w:tr>
      <w:tr w:rsidR="004E02A4" w:rsidRPr="007341A6" w14:paraId="478DD749" w14:textId="77777777" w:rsidTr="000752B0">
        <w:trPr>
          <w:gridBefore w:val="1"/>
          <w:gridAfter w:val="1"/>
          <w:wBefore w:w="450" w:type="dxa"/>
          <w:wAfter w:w="157" w:type="dxa"/>
          <w:trHeight w:val="315"/>
        </w:trPr>
        <w:tc>
          <w:tcPr>
            <w:tcW w:w="900" w:type="dxa"/>
            <w:gridSpan w:val="2"/>
            <w:tcBorders>
              <w:top w:val="nil"/>
              <w:left w:val="nil"/>
              <w:bottom w:val="nil"/>
              <w:right w:val="nil"/>
            </w:tcBorders>
            <w:shd w:val="clear" w:color="auto" w:fill="auto"/>
            <w:noWrap/>
            <w:vAlign w:val="bottom"/>
            <w:hideMark/>
          </w:tcPr>
          <w:p w14:paraId="23E56E03" w14:textId="77777777" w:rsidR="004E02A4" w:rsidRPr="007341A6" w:rsidRDefault="004E02A4" w:rsidP="004E02A4">
            <w:pPr>
              <w:spacing w:after="0" w:line="240" w:lineRule="auto"/>
              <w:rPr>
                <w:rFonts w:ascii="Times New Roman" w:eastAsia="Times New Roman" w:hAnsi="Times New Roman" w:cs="Times New Roman"/>
                <w:sz w:val="24"/>
                <w:szCs w:val="24"/>
              </w:rPr>
            </w:pPr>
          </w:p>
        </w:tc>
        <w:tc>
          <w:tcPr>
            <w:tcW w:w="3463" w:type="dxa"/>
            <w:gridSpan w:val="3"/>
            <w:tcBorders>
              <w:top w:val="nil"/>
              <w:left w:val="nil"/>
              <w:bottom w:val="nil"/>
              <w:right w:val="nil"/>
            </w:tcBorders>
            <w:shd w:val="clear" w:color="auto" w:fill="auto"/>
            <w:noWrap/>
            <w:vAlign w:val="bottom"/>
            <w:hideMark/>
          </w:tcPr>
          <w:p w14:paraId="33BA1E71" w14:textId="77777777" w:rsidR="004E02A4" w:rsidRPr="007341A6" w:rsidRDefault="004E02A4" w:rsidP="004E02A4">
            <w:pPr>
              <w:spacing w:after="0" w:line="240" w:lineRule="auto"/>
              <w:rPr>
                <w:rFonts w:ascii="Times New Roman" w:eastAsia="Times New Roman" w:hAnsi="Times New Roman" w:cs="Times New Roman"/>
                <w:sz w:val="24"/>
                <w:szCs w:val="24"/>
              </w:rPr>
            </w:pPr>
          </w:p>
        </w:tc>
        <w:tc>
          <w:tcPr>
            <w:tcW w:w="4950" w:type="dxa"/>
            <w:gridSpan w:val="4"/>
            <w:tcBorders>
              <w:top w:val="nil"/>
              <w:left w:val="nil"/>
              <w:bottom w:val="nil"/>
              <w:right w:val="nil"/>
            </w:tcBorders>
            <w:shd w:val="clear" w:color="auto" w:fill="auto"/>
            <w:noWrap/>
            <w:vAlign w:val="bottom"/>
            <w:hideMark/>
          </w:tcPr>
          <w:p w14:paraId="062EAC1F" w14:textId="77777777" w:rsidR="004E02A4" w:rsidRPr="007341A6" w:rsidRDefault="004E02A4" w:rsidP="004E02A4">
            <w:pPr>
              <w:spacing w:after="0" w:line="240" w:lineRule="auto"/>
              <w:rPr>
                <w:rFonts w:ascii="Times New Roman" w:eastAsia="Times New Roman" w:hAnsi="Times New Roman" w:cs="Times New Roman"/>
                <w:sz w:val="24"/>
                <w:szCs w:val="24"/>
              </w:rPr>
            </w:pPr>
          </w:p>
        </w:tc>
      </w:tr>
      <w:tr w:rsidR="004E02A4" w:rsidRPr="007341A6" w14:paraId="2B33A28C" w14:textId="77777777" w:rsidTr="000752B0">
        <w:trPr>
          <w:gridBefore w:val="1"/>
          <w:gridAfter w:val="1"/>
          <w:wBefore w:w="450" w:type="dxa"/>
          <w:wAfter w:w="157" w:type="dxa"/>
          <w:trHeight w:val="457"/>
        </w:trPr>
        <w:tc>
          <w:tcPr>
            <w:tcW w:w="900" w:type="dxa"/>
            <w:gridSpan w:val="2"/>
            <w:tcBorders>
              <w:top w:val="single" w:sz="8" w:space="0" w:color="auto"/>
              <w:left w:val="single" w:sz="8" w:space="0" w:color="auto"/>
              <w:bottom w:val="nil"/>
              <w:right w:val="single" w:sz="4" w:space="0" w:color="auto"/>
            </w:tcBorders>
            <w:shd w:val="clear" w:color="auto" w:fill="auto"/>
            <w:vAlign w:val="center"/>
            <w:hideMark/>
          </w:tcPr>
          <w:p w14:paraId="2788E3F0"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Nr.</w:t>
            </w:r>
          </w:p>
        </w:tc>
        <w:tc>
          <w:tcPr>
            <w:tcW w:w="3463" w:type="dxa"/>
            <w:gridSpan w:val="3"/>
            <w:tcBorders>
              <w:top w:val="single" w:sz="8" w:space="0" w:color="auto"/>
              <w:left w:val="nil"/>
              <w:bottom w:val="nil"/>
              <w:right w:val="single" w:sz="4" w:space="0" w:color="auto"/>
            </w:tcBorders>
            <w:shd w:val="clear" w:color="auto" w:fill="auto"/>
            <w:vAlign w:val="center"/>
            <w:hideMark/>
          </w:tcPr>
          <w:p w14:paraId="499D2E8D" w14:textId="77777777" w:rsidR="004E02A4" w:rsidRPr="007341A6" w:rsidRDefault="004E02A4" w:rsidP="007735BD">
            <w:pPr>
              <w:spacing w:after="0" w:line="240" w:lineRule="auto"/>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Muaji</w:t>
            </w:r>
          </w:p>
        </w:tc>
        <w:tc>
          <w:tcPr>
            <w:tcW w:w="4950" w:type="dxa"/>
            <w:gridSpan w:val="4"/>
            <w:tcBorders>
              <w:top w:val="single" w:sz="8" w:space="0" w:color="auto"/>
              <w:left w:val="nil"/>
              <w:bottom w:val="nil"/>
              <w:right w:val="single" w:sz="8" w:space="0" w:color="auto"/>
            </w:tcBorders>
            <w:shd w:val="clear" w:color="auto" w:fill="auto"/>
            <w:vAlign w:val="center"/>
            <w:hideMark/>
          </w:tcPr>
          <w:p w14:paraId="2E0FB230" w14:textId="4458DFCD" w:rsidR="004E02A4" w:rsidRPr="007341A6" w:rsidRDefault="007735BD" w:rsidP="007735BD">
            <w:pPr>
              <w:spacing w:after="0" w:line="240" w:lineRule="auto"/>
              <w:jc w:val="center"/>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 xml:space="preserve">Inspektime </w:t>
            </w:r>
            <w:r w:rsidR="000752B0">
              <w:rPr>
                <w:rFonts w:ascii="Times New Roman" w:eastAsia="Times New Roman" w:hAnsi="Times New Roman" w:cs="Times New Roman"/>
                <w:b/>
                <w:bCs/>
                <w:color w:val="000000"/>
                <w:sz w:val="24"/>
                <w:szCs w:val="24"/>
              </w:rPr>
              <w:t xml:space="preserve"> të</w:t>
            </w:r>
            <w:proofErr w:type="gramEnd"/>
            <w:r w:rsidR="004E02A4" w:rsidRPr="007341A6">
              <w:rPr>
                <w:rFonts w:ascii="Times New Roman" w:eastAsia="Times New Roman" w:hAnsi="Times New Roman" w:cs="Times New Roman"/>
                <w:b/>
                <w:bCs/>
                <w:color w:val="000000"/>
                <w:sz w:val="24"/>
                <w:szCs w:val="24"/>
              </w:rPr>
              <w:t xml:space="preserve"> planifikuara</w:t>
            </w:r>
          </w:p>
        </w:tc>
      </w:tr>
      <w:tr w:rsidR="004E02A4" w:rsidRPr="007341A6" w14:paraId="2ECB6C49" w14:textId="77777777" w:rsidTr="000752B0">
        <w:trPr>
          <w:gridBefore w:val="1"/>
          <w:gridAfter w:val="1"/>
          <w:wBefore w:w="450" w:type="dxa"/>
          <w:wAfter w:w="157" w:type="dxa"/>
          <w:trHeight w:val="315"/>
        </w:trPr>
        <w:tc>
          <w:tcPr>
            <w:tcW w:w="900"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6EF96CB"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3463" w:type="dxa"/>
            <w:gridSpan w:val="3"/>
            <w:tcBorders>
              <w:top w:val="single" w:sz="8" w:space="0" w:color="auto"/>
              <w:left w:val="nil"/>
              <w:bottom w:val="single" w:sz="4" w:space="0" w:color="auto"/>
              <w:right w:val="single" w:sz="4" w:space="0" w:color="auto"/>
            </w:tcBorders>
            <w:shd w:val="clear" w:color="auto" w:fill="auto"/>
            <w:noWrap/>
            <w:vAlign w:val="bottom"/>
            <w:hideMark/>
          </w:tcPr>
          <w:p w14:paraId="6078E3F4"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Janar</w:t>
            </w:r>
          </w:p>
        </w:tc>
        <w:tc>
          <w:tcPr>
            <w:tcW w:w="4950" w:type="dxa"/>
            <w:gridSpan w:val="4"/>
            <w:tcBorders>
              <w:top w:val="single" w:sz="8" w:space="0" w:color="auto"/>
              <w:left w:val="nil"/>
              <w:bottom w:val="single" w:sz="4" w:space="0" w:color="auto"/>
              <w:right w:val="single" w:sz="8" w:space="0" w:color="auto"/>
            </w:tcBorders>
            <w:shd w:val="clear" w:color="auto" w:fill="auto"/>
            <w:noWrap/>
            <w:hideMark/>
          </w:tcPr>
          <w:p w14:paraId="18CDEB5F"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Calibri" w:hAnsi="Times New Roman" w:cs="Times New Roman"/>
                <w:sz w:val="24"/>
                <w:szCs w:val="24"/>
              </w:rPr>
              <w:t>14</w:t>
            </w:r>
          </w:p>
        </w:tc>
      </w:tr>
      <w:tr w:rsidR="004E02A4" w:rsidRPr="007341A6" w14:paraId="56E0879A" w14:textId="77777777" w:rsidTr="000752B0">
        <w:trPr>
          <w:gridBefore w:val="1"/>
          <w:gridAfter w:val="1"/>
          <w:wBefore w:w="450" w:type="dxa"/>
          <w:wAfter w:w="157" w:type="dxa"/>
          <w:trHeight w:val="315"/>
        </w:trPr>
        <w:tc>
          <w:tcPr>
            <w:tcW w:w="9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4D05FF04"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w:t>
            </w:r>
          </w:p>
        </w:tc>
        <w:tc>
          <w:tcPr>
            <w:tcW w:w="3463" w:type="dxa"/>
            <w:gridSpan w:val="3"/>
            <w:tcBorders>
              <w:top w:val="nil"/>
              <w:left w:val="nil"/>
              <w:bottom w:val="single" w:sz="4" w:space="0" w:color="auto"/>
              <w:right w:val="single" w:sz="4" w:space="0" w:color="auto"/>
            </w:tcBorders>
            <w:shd w:val="clear" w:color="auto" w:fill="auto"/>
            <w:noWrap/>
            <w:vAlign w:val="bottom"/>
            <w:hideMark/>
          </w:tcPr>
          <w:p w14:paraId="7A1515C4"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Shkurt</w:t>
            </w:r>
          </w:p>
        </w:tc>
        <w:tc>
          <w:tcPr>
            <w:tcW w:w="4950" w:type="dxa"/>
            <w:gridSpan w:val="4"/>
            <w:tcBorders>
              <w:top w:val="nil"/>
              <w:left w:val="nil"/>
              <w:bottom w:val="single" w:sz="4" w:space="0" w:color="auto"/>
              <w:right w:val="single" w:sz="8" w:space="0" w:color="auto"/>
            </w:tcBorders>
            <w:shd w:val="clear" w:color="auto" w:fill="auto"/>
            <w:noWrap/>
            <w:hideMark/>
          </w:tcPr>
          <w:p w14:paraId="15F0EDD3"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Calibri" w:hAnsi="Times New Roman" w:cs="Times New Roman"/>
                <w:sz w:val="24"/>
                <w:szCs w:val="24"/>
              </w:rPr>
              <w:t>26</w:t>
            </w:r>
          </w:p>
        </w:tc>
      </w:tr>
      <w:tr w:rsidR="004E02A4" w:rsidRPr="007341A6" w14:paraId="3C089BCE" w14:textId="77777777" w:rsidTr="000752B0">
        <w:trPr>
          <w:gridBefore w:val="1"/>
          <w:gridAfter w:val="1"/>
          <w:wBefore w:w="450" w:type="dxa"/>
          <w:wAfter w:w="157" w:type="dxa"/>
          <w:trHeight w:val="315"/>
        </w:trPr>
        <w:tc>
          <w:tcPr>
            <w:tcW w:w="9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7EBEF183"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w:t>
            </w:r>
          </w:p>
        </w:tc>
        <w:tc>
          <w:tcPr>
            <w:tcW w:w="3463" w:type="dxa"/>
            <w:gridSpan w:val="3"/>
            <w:tcBorders>
              <w:top w:val="nil"/>
              <w:left w:val="nil"/>
              <w:bottom w:val="single" w:sz="4" w:space="0" w:color="auto"/>
              <w:right w:val="single" w:sz="4" w:space="0" w:color="auto"/>
            </w:tcBorders>
            <w:shd w:val="clear" w:color="auto" w:fill="auto"/>
            <w:noWrap/>
            <w:vAlign w:val="bottom"/>
            <w:hideMark/>
          </w:tcPr>
          <w:p w14:paraId="7E44353C"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Mars</w:t>
            </w:r>
          </w:p>
        </w:tc>
        <w:tc>
          <w:tcPr>
            <w:tcW w:w="4950" w:type="dxa"/>
            <w:gridSpan w:val="4"/>
            <w:tcBorders>
              <w:top w:val="nil"/>
              <w:left w:val="nil"/>
              <w:bottom w:val="single" w:sz="4" w:space="0" w:color="auto"/>
              <w:right w:val="single" w:sz="8" w:space="0" w:color="auto"/>
            </w:tcBorders>
            <w:shd w:val="clear" w:color="auto" w:fill="auto"/>
            <w:noWrap/>
            <w:hideMark/>
          </w:tcPr>
          <w:p w14:paraId="19BB2860"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Calibri" w:hAnsi="Times New Roman" w:cs="Times New Roman"/>
                <w:sz w:val="24"/>
                <w:szCs w:val="24"/>
              </w:rPr>
              <w:t>76</w:t>
            </w:r>
          </w:p>
        </w:tc>
      </w:tr>
      <w:tr w:rsidR="004E02A4" w:rsidRPr="007341A6" w14:paraId="21F731A1" w14:textId="77777777" w:rsidTr="000752B0">
        <w:trPr>
          <w:gridBefore w:val="1"/>
          <w:gridAfter w:val="1"/>
          <w:wBefore w:w="450" w:type="dxa"/>
          <w:wAfter w:w="157" w:type="dxa"/>
          <w:trHeight w:val="315"/>
        </w:trPr>
        <w:tc>
          <w:tcPr>
            <w:tcW w:w="9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314DF8C4"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4</w:t>
            </w:r>
          </w:p>
        </w:tc>
        <w:tc>
          <w:tcPr>
            <w:tcW w:w="3463" w:type="dxa"/>
            <w:gridSpan w:val="3"/>
            <w:tcBorders>
              <w:top w:val="nil"/>
              <w:left w:val="nil"/>
              <w:bottom w:val="single" w:sz="4" w:space="0" w:color="auto"/>
              <w:right w:val="single" w:sz="4" w:space="0" w:color="auto"/>
            </w:tcBorders>
            <w:shd w:val="clear" w:color="auto" w:fill="auto"/>
            <w:noWrap/>
            <w:vAlign w:val="bottom"/>
            <w:hideMark/>
          </w:tcPr>
          <w:p w14:paraId="174D4342"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Prill</w:t>
            </w:r>
          </w:p>
        </w:tc>
        <w:tc>
          <w:tcPr>
            <w:tcW w:w="4950" w:type="dxa"/>
            <w:gridSpan w:val="4"/>
            <w:tcBorders>
              <w:top w:val="nil"/>
              <w:left w:val="nil"/>
              <w:bottom w:val="single" w:sz="4" w:space="0" w:color="auto"/>
              <w:right w:val="single" w:sz="8" w:space="0" w:color="auto"/>
            </w:tcBorders>
            <w:shd w:val="clear" w:color="auto" w:fill="auto"/>
            <w:noWrap/>
            <w:hideMark/>
          </w:tcPr>
          <w:p w14:paraId="0A19FC78"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Calibri" w:hAnsi="Times New Roman" w:cs="Times New Roman"/>
                <w:sz w:val="24"/>
                <w:szCs w:val="24"/>
              </w:rPr>
              <w:t>54</w:t>
            </w:r>
          </w:p>
        </w:tc>
      </w:tr>
      <w:tr w:rsidR="004E02A4" w:rsidRPr="007341A6" w14:paraId="2C05C5E7" w14:textId="77777777" w:rsidTr="000752B0">
        <w:trPr>
          <w:gridBefore w:val="1"/>
          <w:gridAfter w:val="1"/>
          <w:wBefore w:w="450" w:type="dxa"/>
          <w:wAfter w:w="157" w:type="dxa"/>
          <w:trHeight w:val="315"/>
        </w:trPr>
        <w:tc>
          <w:tcPr>
            <w:tcW w:w="9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2337C38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lastRenderedPageBreak/>
              <w:t>5</w:t>
            </w:r>
          </w:p>
        </w:tc>
        <w:tc>
          <w:tcPr>
            <w:tcW w:w="3463" w:type="dxa"/>
            <w:gridSpan w:val="3"/>
            <w:tcBorders>
              <w:top w:val="nil"/>
              <w:left w:val="nil"/>
              <w:bottom w:val="single" w:sz="4" w:space="0" w:color="auto"/>
              <w:right w:val="single" w:sz="4" w:space="0" w:color="auto"/>
            </w:tcBorders>
            <w:shd w:val="clear" w:color="auto" w:fill="auto"/>
            <w:noWrap/>
            <w:vAlign w:val="bottom"/>
            <w:hideMark/>
          </w:tcPr>
          <w:p w14:paraId="2D5419C9"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Maj</w:t>
            </w:r>
          </w:p>
        </w:tc>
        <w:tc>
          <w:tcPr>
            <w:tcW w:w="4950" w:type="dxa"/>
            <w:gridSpan w:val="4"/>
            <w:tcBorders>
              <w:top w:val="nil"/>
              <w:left w:val="nil"/>
              <w:bottom w:val="single" w:sz="4" w:space="0" w:color="auto"/>
              <w:right w:val="single" w:sz="8" w:space="0" w:color="auto"/>
            </w:tcBorders>
            <w:shd w:val="clear" w:color="auto" w:fill="auto"/>
            <w:noWrap/>
            <w:hideMark/>
          </w:tcPr>
          <w:p w14:paraId="0E6DF968"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Calibri" w:hAnsi="Times New Roman" w:cs="Times New Roman"/>
                <w:sz w:val="24"/>
                <w:szCs w:val="24"/>
              </w:rPr>
              <w:t>35</w:t>
            </w:r>
          </w:p>
        </w:tc>
      </w:tr>
      <w:tr w:rsidR="004E02A4" w:rsidRPr="007341A6" w14:paraId="1DE9E017" w14:textId="77777777" w:rsidTr="000752B0">
        <w:trPr>
          <w:gridBefore w:val="1"/>
          <w:gridAfter w:val="1"/>
          <w:wBefore w:w="450" w:type="dxa"/>
          <w:wAfter w:w="157" w:type="dxa"/>
          <w:trHeight w:val="315"/>
        </w:trPr>
        <w:tc>
          <w:tcPr>
            <w:tcW w:w="9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7485EE74"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6</w:t>
            </w:r>
          </w:p>
        </w:tc>
        <w:tc>
          <w:tcPr>
            <w:tcW w:w="3463" w:type="dxa"/>
            <w:gridSpan w:val="3"/>
            <w:tcBorders>
              <w:top w:val="nil"/>
              <w:left w:val="nil"/>
              <w:bottom w:val="single" w:sz="4" w:space="0" w:color="auto"/>
              <w:right w:val="single" w:sz="4" w:space="0" w:color="auto"/>
            </w:tcBorders>
            <w:shd w:val="clear" w:color="auto" w:fill="auto"/>
            <w:noWrap/>
            <w:vAlign w:val="bottom"/>
            <w:hideMark/>
          </w:tcPr>
          <w:p w14:paraId="5119D98B"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Qershor</w:t>
            </w:r>
          </w:p>
        </w:tc>
        <w:tc>
          <w:tcPr>
            <w:tcW w:w="4950" w:type="dxa"/>
            <w:gridSpan w:val="4"/>
            <w:tcBorders>
              <w:top w:val="nil"/>
              <w:left w:val="nil"/>
              <w:bottom w:val="single" w:sz="4" w:space="0" w:color="auto"/>
              <w:right w:val="single" w:sz="8" w:space="0" w:color="auto"/>
            </w:tcBorders>
            <w:shd w:val="clear" w:color="auto" w:fill="auto"/>
            <w:noWrap/>
            <w:hideMark/>
          </w:tcPr>
          <w:p w14:paraId="67BB77A5"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Calibri" w:hAnsi="Times New Roman" w:cs="Times New Roman"/>
                <w:sz w:val="24"/>
                <w:szCs w:val="24"/>
              </w:rPr>
              <w:t>56</w:t>
            </w:r>
          </w:p>
        </w:tc>
      </w:tr>
      <w:tr w:rsidR="004E02A4" w:rsidRPr="007341A6" w14:paraId="168AEE38" w14:textId="77777777" w:rsidTr="000752B0">
        <w:trPr>
          <w:gridBefore w:val="1"/>
          <w:gridAfter w:val="1"/>
          <w:wBefore w:w="450" w:type="dxa"/>
          <w:wAfter w:w="157" w:type="dxa"/>
          <w:trHeight w:val="315"/>
        </w:trPr>
        <w:tc>
          <w:tcPr>
            <w:tcW w:w="9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3046A275"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7</w:t>
            </w:r>
          </w:p>
        </w:tc>
        <w:tc>
          <w:tcPr>
            <w:tcW w:w="3463" w:type="dxa"/>
            <w:gridSpan w:val="3"/>
            <w:tcBorders>
              <w:top w:val="nil"/>
              <w:left w:val="nil"/>
              <w:bottom w:val="single" w:sz="4" w:space="0" w:color="auto"/>
              <w:right w:val="single" w:sz="4" w:space="0" w:color="auto"/>
            </w:tcBorders>
            <w:shd w:val="clear" w:color="auto" w:fill="auto"/>
            <w:noWrap/>
            <w:vAlign w:val="bottom"/>
            <w:hideMark/>
          </w:tcPr>
          <w:p w14:paraId="20D31CA7"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Korrik</w:t>
            </w:r>
          </w:p>
        </w:tc>
        <w:tc>
          <w:tcPr>
            <w:tcW w:w="4950" w:type="dxa"/>
            <w:gridSpan w:val="4"/>
            <w:tcBorders>
              <w:top w:val="nil"/>
              <w:left w:val="nil"/>
              <w:bottom w:val="single" w:sz="4" w:space="0" w:color="auto"/>
              <w:right w:val="single" w:sz="8" w:space="0" w:color="auto"/>
            </w:tcBorders>
            <w:shd w:val="clear" w:color="auto" w:fill="auto"/>
            <w:noWrap/>
            <w:hideMark/>
          </w:tcPr>
          <w:p w14:paraId="5DFEE458"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Calibri" w:hAnsi="Times New Roman" w:cs="Times New Roman"/>
                <w:sz w:val="24"/>
                <w:szCs w:val="24"/>
              </w:rPr>
              <w:t>47</w:t>
            </w:r>
          </w:p>
        </w:tc>
      </w:tr>
      <w:tr w:rsidR="004E02A4" w:rsidRPr="007341A6" w14:paraId="1BE9EB95" w14:textId="77777777" w:rsidTr="000752B0">
        <w:trPr>
          <w:gridBefore w:val="1"/>
          <w:gridAfter w:val="1"/>
          <w:wBefore w:w="450" w:type="dxa"/>
          <w:wAfter w:w="157" w:type="dxa"/>
          <w:trHeight w:val="315"/>
        </w:trPr>
        <w:tc>
          <w:tcPr>
            <w:tcW w:w="9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6AE1A38C"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8</w:t>
            </w:r>
          </w:p>
        </w:tc>
        <w:tc>
          <w:tcPr>
            <w:tcW w:w="3463" w:type="dxa"/>
            <w:gridSpan w:val="3"/>
            <w:tcBorders>
              <w:top w:val="nil"/>
              <w:left w:val="nil"/>
              <w:bottom w:val="single" w:sz="4" w:space="0" w:color="auto"/>
              <w:right w:val="single" w:sz="4" w:space="0" w:color="auto"/>
            </w:tcBorders>
            <w:shd w:val="clear" w:color="auto" w:fill="auto"/>
            <w:noWrap/>
            <w:vAlign w:val="bottom"/>
            <w:hideMark/>
          </w:tcPr>
          <w:p w14:paraId="6D4C1D74"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Gusht</w:t>
            </w:r>
          </w:p>
        </w:tc>
        <w:tc>
          <w:tcPr>
            <w:tcW w:w="4950" w:type="dxa"/>
            <w:gridSpan w:val="4"/>
            <w:tcBorders>
              <w:top w:val="nil"/>
              <w:left w:val="nil"/>
              <w:bottom w:val="single" w:sz="4" w:space="0" w:color="auto"/>
              <w:right w:val="single" w:sz="8" w:space="0" w:color="auto"/>
            </w:tcBorders>
            <w:shd w:val="clear" w:color="auto" w:fill="auto"/>
            <w:noWrap/>
            <w:hideMark/>
          </w:tcPr>
          <w:p w14:paraId="1C12E50D"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Calibri" w:hAnsi="Times New Roman" w:cs="Times New Roman"/>
                <w:sz w:val="24"/>
                <w:szCs w:val="24"/>
              </w:rPr>
              <w:t>44</w:t>
            </w:r>
          </w:p>
        </w:tc>
      </w:tr>
      <w:tr w:rsidR="004E02A4" w:rsidRPr="007341A6" w14:paraId="529A3892" w14:textId="77777777" w:rsidTr="000752B0">
        <w:trPr>
          <w:gridBefore w:val="1"/>
          <w:gridAfter w:val="1"/>
          <w:wBefore w:w="450" w:type="dxa"/>
          <w:wAfter w:w="157" w:type="dxa"/>
          <w:trHeight w:val="315"/>
        </w:trPr>
        <w:tc>
          <w:tcPr>
            <w:tcW w:w="9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77FF6E05"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9</w:t>
            </w:r>
          </w:p>
        </w:tc>
        <w:tc>
          <w:tcPr>
            <w:tcW w:w="3463" w:type="dxa"/>
            <w:gridSpan w:val="3"/>
            <w:tcBorders>
              <w:top w:val="nil"/>
              <w:left w:val="nil"/>
              <w:bottom w:val="single" w:sz="4" w:space="0" w:color="auto"/>
              <w:right w:val="single" w:sz="4" w:space="0" w:color="auto"/>
            </w:tcBorders>
            <w:shd w:val="clear" w:color="auto" w:fill="auto"/>
            <w:noWrap/>
            <w:vAlign w:val="bottom"/>
            <w:hideMark/>
          </w:tcPr>
          <w:p w14:paraId="1D2CAD2E"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Shtator</w:t>
            </w:r>
          </w:p>
        </w:tc>
        <w:tc>
          <w:tcPr>
            <w:tcW w:w="4950" w:type="dxa"/>
            <w:gridSpan w:val="4"/>
            <w:tcBorders>
              <w:top w:val="nil"/>
              <w:left w:val="nil"/>
              <w:bottom w:val="single" w:sz="4" w:space="0" w:color="auto"/>
              <w:right w:val="single" w:sz="8" w:space="0" w:color="auto"/>
            </w:tcBorders>
            <w:shd w:val="clear" w:color="auto" w:fill="auto"/>
            <w:noWrap/>
            <w:hideMark/>
          </w:tcPr>
          <w:p w14:paraId="55FC7ED3"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Calibri" w:hAnsi="Times New Roman" w:cs="Times New Roman"/>
                <w:sz w:val="24"/>
                <w:szCs w:val="24"/>
              </w:rPr>
              <w:t>62</w:t>
            </w:r>
          </w:p>
        </w:tc>
      </w:tr>
      <w:tr w:rsidR="004E02A4" w:rsidRPr="007341A6" w14:paraId="72839AEA" w14:textId="77777777" w:rsidTr="000752B0">
        <w:trPr>
          <w:gridBefore w:val="1"/>
          <w:gridAfter w:val="1"/>
          <w:wBefore w:w="450" w:type="dxa"/>
          <w:wAfter w:w="157" w:type="dxa"/>
          <w:trHeight w:val="315"/>
        </w:trPr>
        <w:tc>
          <w:tcPr>
            <w:tcW w:w="9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017923AB"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10</w:t>
            </w:r>
          </w:p>
        </w:tc>
        <w:tc>
          <w:tcPr>
            <w:tcW w:w="3463" w:type="dxa"/>
            <w:gridSpan w:val="3"/>
            <w:tcBorders>
              <w:top w:val="nil"/>
              <w:left w:val="nil"/>
              <w:bottom w:val="single" w:sz="4" w:space="0" w:color="auto"/>
              <w:right w:val="single" w:sz="4" w:space="0" w:color="auto"/>
            </w:tcBorders>
            <w:shd w:val="clear" w:color="auto" w:fill="auto"/>
            <w:noWrap/>
            <w:vAlign w:val="bottom"/>
            <w:hideMark/>
          </w:tcPr>
          <w:p w14:paraId="1F59F672"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Tetor</w:t>
            </w:r>
          </w:p>
        </w:tc>
        <w:tc>
          <w:tcPr>
            <w:tcW w:w="4950" w:type="dxa"/>
            <w:gridSpan w:val="4"/>
            <w:tcBorders>
              <w:top w:val="nil"/>
              <w:left w:val="nil"/>
              <w:bottom w:val="single" w:sz="4" w:space="0" w:color="auto"/>
              <w:right w:val="single" w:sz="8" w:space="0" w:color="auto"/>
            </w:tcBorders>
            <w:shd w:val="clear" w:color="auto" w:fill="auto"/>
            <w:noWrap/>
            <w:hideMark/>
          </w:tcPr>
          <w:p w14:paraId="5950240B"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Calibri" w:hAnsi="Times New Roman" w:cs="Times New Roman"/>
                <w:sz w:val="24"/>
                <w:szCs w:val="24"/>
              </w:rPr>
              <w:t>40</w:t>
            </w:r>
          </w:p>
        </w:tc>
      </w:tr>
      <w:tr w:rsidR="004E02A4" w:rsidRPr="007341A6" w14:paraId="11414676" w14:textId="77777777" w:rsidTr="000752B0">
        <w:trPr>
          <w:gridBefore w:val="1"/>
          <w:gridAfter w:val="1"/>
          <w:wBefore w:w="450" w:type="dxa"/>
          <w:wAfter w:w="157" w:type="dxa"/>
          <w:trHeight w:val="315"/>
        </w:trPr>
        <w:tc>
          <w:tcPr>
            <w:tcW w:w="900" w:type="dxa"/>
            <w:gridSpan w:val="2"/>
            <w:tcBorders>
              <w:top w:val="nil"/>
              <w:left w:val="single" w:sz="8" w:space="0" w:color="auto"/>
              <w:bottom w:val="single" w:sz="4" w:space="0" w:color="auto"/>
              <w:right w:val="single" w:sz="4" w:space="0" w:color="auto"/>
            </w:tcBorders>
            <w:shd w:val="clear" w:color="auto" w:fill="auto"/>
            <w:noWrap/>
            <w:vAlign w:val="bottom"/>
            <w:hideMark/>
          </w:tcPr>
          <w:p w14:paraId="3DDAEE28"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11</w:t>
            </w:r>
          </w:p>
        </w:tc>
        <w:tc>
          <w:tcPr>
            <w:tcW w:w="3463" w:type="dxa"/>
            <w:gridSpan w:val="3"/>
            <w:tcBorders>
              <w:top w:val="nil"/>
              <w:left w:val="nil"/>
              <w:bottom w:val="single" w:sz="4" w:space="0" w:color="auto"/>
              <w:right w:val="single" w:sz="4" w:space="0" w:color="auto"/>
            </w:tcBorders>
            <w:shd w:val="clear" w:color="auto" w:fill="auto"/>
            <w:noWrap/>
            <w:vAlign w:val="bottom"/>
            <w:hideMark/>
          </w:tcPr>
          <w:p w14:paraId="12EF44C8"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Nentor</w:t>
            </w:r>
          </w:p>
        </w:tc>
        <w:tc>
          <w:tcPr>
            <w:tcW w:w="4950" w:type="dxa"/>
            <w:gridSpan w:val="4"/>
            <w:tcBorders>
              <w:top w:val="nil"/>
              <w:left w:val="nil"/>
              <w:bottom w:val="single" w:sz="4" w:space="0" w:color="auto"/>
              <w:right w:val="single" w:sz="8" w:space="0" w:color="auto"/>
            </w:tcBorders>
            <w:shd w:val="clear" w:color="auto" w:fill="auto"/>
            <w:noWrap/>
            <w:hideMark/>
          </w:tcPr>
          <w:p w14:paraId="002E74BE"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Calibri" w:hAnsi="Times New Roman" w:cs="Times New Roman"/>
                <w:sz w:val="24"/>
                <w:szCs w:val="24"/>
              </w:rPr>
              <w:t>21</w:t>
            </w:r>
          </w:p>
        </w:tc>
      </w:tr>
      <w:tr w:rsidR="004E02A4" w:rsidRPr="007341A6" w14:paraId="6F179C4E" w14:textId="77777777" w:rsidTr="000752B0">
        <w:trPr>
          <w:gridBefore w:val="1"/>
          <w:gridAfter w:val="1"/>
          <w:wBefore w:w="450" w:type="dxa"/>
          <w:wAfter w:w="157" w:type="dxa"/>
          <w:trHeight w:val="330"/>
        </w:trPr>
        <w:tc>
          <w:tcPr>
            <w:tcW w:w="900" w:type="dxa"/>
            <w:gridSpan w:val="2"/>
            <w:tcBorders>
              <w:top w:val="nil"/>
              <w:left w:val="single" w:sz="8" w:space="0" w:color="auto"/>
              <w:bottom w:val="single" w:sz="8" w:space="0" w:color="auto"/>
              <w:right w:val="single" w:sz="4" w:space="0" w:color="auto"/>
            </w:tcBorders>
            <w:shd w:val="clear" w:color="auto" w:fill="auto"/>
            <w:noWrap/>
            <w:vAlign w:val="bottom"/>
            <w:hideMark/>
          </w:tcPr>
          <w:p w14:paraId="1038E18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12</w:t>
            </w:r>
          </w:p>
        </w:tc>
        <w:tc>
          <w:tcPr>
            <w:tcW w:w="3463" w:type="dxa"/>
            <w:gridSpan w:val="3"/>
            <w:tcBorders>
              <w:top w:val="nil"/>
              <w:left w:val="nil"/>
              <w:bottom w:val="single" w:sz="8" w:space="0" w:color="auto"/>
              <w:right w:val="single" w:sz="4" w:space="0" w:color="auto"/>
            </w:tcBorders>
            <w:shd w:val="clear" w:color="auto" w:fill="auto"/>
            <w:noWrap/>
            <w:vAlign w:val="bottom"/>
            <w:hideMark/>
          </w:tcPr>
          <w:p w14:paraId="712FE264"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Dhjetor</w:t>
            </w:r>
          </w:p>
        </w:tc>
        <w:tc>
          <w:tcPr>
            <w:tcW w:w="4950" w:type="dxa"/>
            <w:gridSpan w:val="4"/>
            <w:tcBorders>
              <w:top w:val="nil"/>
              <w:left w:val="nil"/>
              <w:bottom w:val="single" w:sz="8" w:space="0" w:color="auto"/>
              <w:right w:val="single" w:sz="8" w:space="0" w:color="auto"/>
            </w:tcBorders>
            <w:shd w:val="clear" w:color="auto" w:fill="auto"/>
            <w:noWrap/>
            <w:hideMark/>
          </w:tcPr>
          <w:p w14:paraId="550D022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Calibri" w:hAnsi="Times New Roman" w:cs="Times New Roman"/>
                <w:sz w:val="24"/>
                <w:szCs w:val="24"/>
              </w:rPr>
              <w:t>22</w:t>
            </w:r>
          </w:p>
        </w:tc>
      </w:tr>
      <w:tr w:rsidR="004E02A4" w:rsidRPr="007341A6" w14:paraId="01864991" w14:textId="77777777" w:rsidTr="000752B0">
        <w:trPr>
          <w:gridBefore w:val="1"/>
          <w:gridAfter w:val="1"/>
          <w:wBefore w:w="450" w:type="dxa"/>
          <w:wAfter w:w="157" w:type="dxa"/>
          <w:trHeight w:val="390"/>
        </w:trPr>
        <w:tc>
          <w:tcPr>
            <w:tcW w:w="4363" w:type="dxa"/>
            <w:gridSpan w:val="5"/>
            <w:tcBorders>
              <w:top w:val="single" w:sz="8" w:space="0" w:color="auto"/>
              <w:left w:val="single" w:sz="8" w:space="0" w:color="auto"/>
              <w:bottom w:val="single" w:sz="8" w:space="0" w:color="auto"/>
              <w:right w:val="nil"/>
            </w:tcBorders>
            <w:shd w:val="clear" w:color="auto" w:fill="auto"/>
            <w:noWrap/>
            <w:vAlign w:val="bottom"/>
            <w:hideMark/>
          </w:tcPr>
          <w:p w14:paraId="1337FCA7" w14:textId="534C254B" w:rsidR="004E02A4" w:rsidRPr="007341A6" w:rsidRDefault="007735BD" w:rsidP="004E02A4">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Shuma e inspektimeve   te </w:t>
            </w:r>
            <w:r w:rsidR="004E02A4" w:rsidRPr="007341A6">
              <w:rPr>
                <w:rFonts w:ascii="Times New Roman" w:eastAsia="Times New Roman" w:hAnsi="Times New Roman" w:cs="Times New Roman"/>
                <w:b/>
                <w:bCs/>
                <w:color w:val="000000"/>
                <w:sz w:val="24"/>
                <w:szCs w:val="24"/>
              </w:rPr>
              <w:t>planifikuar</w:t>
            </w:r>
          </w:p>
        </w:tc>
        <w:tc>
          <w:tcPr>
            <w:tcW w:w="4950" w:type="dxa"/>
            <w:gridSpan w:val="4"/>
            <w:tcBorders>
              <w:top w:val="single" w:sz="8" w:space="0" w:color="auto"/>
              <w:left w:val="nil"/>
              <w:bottom w:val="single" w:sz="8" w:space="0" w:color="auto"/>
              <w:right w:val="single" w:sz="8" w:space="0" w:color="auto"/>
            </w:tcBorders>
            <w:shd w:val="clear" w:color="auto" w:fill="auto"/>
            <w:noWrap/>
            <w:vAlign w:val="bottom"/>
            <w:hideMark/>
          </w:tcPr>
          <w:p w14:paraId="65E4470A"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497</w:t>
            </w:r>
          </w:p>
        </w:tc>
      </w:tr>
      <w:tr w:rsidR="004E02A4" w:rsidRPr="007341A6" w14:paraId="5B192A82" w14:textId="77777777" w:rsidTr="000752B0">
        <w:trPr>
          <w:trHeight w:val="300"/>
        </w:trPr>
        <w:tc>
          <w:tcPr>
            <w:tcW w:w="810" w:type="dxa"/>
            <w:gridSpan w:val="2"/>
            <w:tcBorders>
              <w:top w:val="nil"/>
              <w:left w:val="nil"/>
              <w:bottom w:val="nil"/>
              <w:right w:val="nil"/>
            </w:tcBorders>
            <w:shd w:val="clear" w:color="auto" w:fill="auto"/>
            <w:noWrap/>
            <w:vAlign w:val="bottom"/>
            <w:hideMark/>
          </w:tcPr>
          <w:p w14:paraId="17C0E79E" w14:textId="77777777" w:rsidR="004E02A4" w:rsidRPr="007341A6" w:rsidRDefault="004E02A4" w:rsidP="004E02A4">
            <w:pPr>
              <w:spacing w:after="0" w:line="240" w:lineRule="auto"/>
              <w:jc w:val="center"/>
              <w:rPr>
                <w:rFonts w:ascii="Times New Roman" w:eastAsia="Times New Roman" w:hAnsi="Times New Roman" w:cs="Times New Roman"/>
                <w:sz w:val="24"/>
                <w:szCs w:val="24"/>
              </w:rPr>
            </w:pPr>
          </w:p>
        </w:tc>
        <w:tc>
          <w:tcPr>
            <w:tcW w:w="7513" w:type="dxa"/>
            <w:gridSpan w:val="7"/>
            <w:tcBorders>
              <w:top w:val="nil"/>
              <w:left w:val="nil"/>
              <w:bottom w:val="nil"/>
              <w:right w:val="nil"/>
            </w:tcBorders>
            <w:shd w:val="clear" w:color="auto" w:fill="auto"/>
            <w:noWrap/>
            <w:vAlign w:val="center"/>
            <w:hideMark/>
          </w:tcPr>
          <w:p w14:paraId="5E8244C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u w:val="single"/>
              </w:rPr>
            </w:pPr>
          </w:p>
          <w:p w14:paraId="4DDE7052" w14:textId="77777777" w:rsidR="004E02A4" w:rsidRPr="007341A6" w:rsidRDefault="004E02A4" w:rsidP="000752B0">
            <w:pPr>
              <w:spacing w:after="0" w:line="240" w:lineRule="auto"/>
              <w:rPr>
                <w:rFonts w:ascii="Times New Roman" w:eastAsia="Times New Roman" w:hAnsi="Times New Roman" w:cs="Times New Roman"/>
                <w:b/>
                <w:bCs/>
                <w:color w:val="000000"/>
                <w:sz w:val="24"/>
                <w:szCs w:val="24"/>
                <w:u w:val="single"/>
              </w:rPr>
            </w:pPr>
          </w:p>
          <w:p w14:paraId="6987E1DD" w14:textId="4592DB0D"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u w:val="single"/>
              </w:rPr>
            </w:pPr>
            <w:r w:rsidRPr="007341A6">
              <w:rPr>
                <w:rFonts w:ascii="Times New Roman" w:eastAsia="Times New Roman" w:hAnsi="Times New Roman" w:cs="Times New Roman"/>
                <w:b/>
                <w:bCs/>
                <w:color w:val="000000"/>
                <w:sz w:val="24"/>
                <w:szCs w:val="24"/>
                <w:u w:val="single"/>
              </w:rPr>
              <w:t>TABELA E INSPEK</w:t>
            </w:r>
            <w:r w:rsidR="000752B0">
              <w:rPr>
                <w:rFonts w:ascii="Times New Roman" w:eastAsia="Times New Roman" w:hAnsi="Times New Roman" w:cs="Times New Roman"/>
                <w:b/>
                <w:bCs/>
                <w:color w:val="000000"/>
                <w:sz w:val="24"/>
                <w:szCs w:val="24"/>
                <w:u w:val="single"/>
              </w:rPr>
              <w:t>TIMEVE TË</w:t>
            </w:r>
            <w:r w:rsidRPr="007341A6">
              <w:rPr>
                <w:rFonts w:ascii="Times New Roman" w:eastAsia="Times New Roman" w:hAnsi="Times New Roman" w:cs="Times New Roman"/>
                <w:b/>
                <w:bCs/>
                <w:color w:val="000000"/>
                <w:sz w:val="24"/>
                <w:szCs w:val="24"/>
                <w:u w:val="single"/>
              </w:rPr>
              <w:t xml:space="preserve"> </w:t>
            </w:r>
            <w:proofErr w:type="gramStart"/>
            <w:r w:rsidRPr="007341A6">
              <w:rPr>
                <w:rFonts w:ascii="Times New Roman" w:eastAsia="Times New Roman" w:hAnsi="Times New Roman" w:cs="Times New Roman"/>
                <w:b/>
                <w:bCs/>
                <w:color w:val="000000"/>
                <w:sz w:val="24"/>
                <w:szCs w:val="24"/>
                <w:u w:val="single"/>
              </w:rPr>
              <w:t>PROGRAM</w:t>
            </w:r>
            <w:r w:rsidR="000752B0">
              <w:rPr>
                <w:rFonts w:ascii="Times New Roman" w:eastAsia="Times New Roman" w:hAnsi="Times New Roman" w:cs="Times New Roman"/>
                <w:b/>
                <w:bCs/>
                <w:color w:val="000000"/>
                <w:sz w:val="24"/>
                <w:szCs w:val="24"/>
                <w:u w:val="single"/>
              </w:rPr>
              <w:t>UARA  SIPAS</w:t>
            </w:r>
            <w:proofErr w:type="gramEnd"/>
            <w:r w:rsidR="000752B0">
              <w:rPr>
                <w:rFonts w:ascii="Times New Roman" w:eastAsia="Times New Roman" w:hAnsi="Times New Roman" w:cs="Times New Roman"/>
                <w:b/>
                <w:bCs/>
                <w:color w:val="000000"/>
                <w:sz w:val="24"/>
                <w:szCs w:val="24"/>
                <w:u w:val="single"/>
              </w:rPr>
              <w:t xml:space="preserve"> ZONAVE DHE MUAJVE PË</w:t>
            </w:r>
            <w:r w:rsidRPr="007341A6">
              <w:rPr>
                <w:rFonts w:ascii="Times New Roman" w:eastAsia="Times New Roman" w:hAnsi="Times New Roman" w:cs="Times New Roman"/>
                <w:b/>
                <w:bCs/>
                <w:color w:val="000000"/>
                <w:sz w:val="24"/>
                <w:szCs w:val="24"/>
                <w:u w:val="single"/>
              </w:rPr>
              <w:t>R VITIN  2022</w:t>
            </w:r>
          </w:p>
        </w:tc>
        <w:tc>
          <w:tcPr>
            <w:tcW w:w="1597" w:type="dxa"/>
            <w:gridSpan w:val="2"/>
            <w:tcBorders>
              <w:top w:val="nil"/>
              <w:left w:val="nil"/>
              <w:bottom w:val="nil"/>
              <w:right w:val="nil"/>
            </w:tcBorders>
            <w:shd w:val="clear" w:color="auto" w:fill="auto"/>
            <w:noWrap/>
            <w:vAlign w:val="bottom"/>
            <w:hideMark/>
          </w:tcPr>
          <w:p w14:paraId="1CF0C097"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u w:val="single"/>
              </w:rPr>
            </w:pPr>
          </w:p>
        </w:tc>
      </w:tr>
      <w:tr w:rsidR="004E02A4" w:rsidRPr="007341A6" w14:paraId="209BA6D7" w14:textId="77777777" w:rsidTr="000752B0">
        <w:trPr>
          <w:trHeight w:val="315"/>
        </w:trPr>
        <w:tc>
          <w:tcPr>
            <w:tcW w:w="810" w:type="dxa"/>
            <w:gridSpan w:val="2"/>
            <w:tcBorders>
              <w:top w:val="nil"/>
              <w:left w:val="nil"/>
              <w:bottom w:val="nil"/>
              <w:right w:val="nil"/>
            </w:tcBorders>
            <w:shd w:val="clear" w:color="auto" w:fill="auto"/>
            <w:noWrap/>
            <w:vAlign w:val="bottom"/>
            <w:hideMark/>
          </w:tcPr>
          <w:p w14:paraId="6F80AC45" w14:textId="77777777" w:rsidR="004E02A4" w:rsidRPr="007341A6" w:rsidRDefault="004E02A4" w:rsidP="004E02A4">
            <w:pPr>
              <w:spacing w:after="0" w:line="240" w:lineRule="auto"/>
              <w:rPr>
                <w:rFonts w:ascii="Times New Roman" w:eastAsia="Times New Roman" w:hAnsi="Times New Roman" w:cs="Times New Roman"/>
                <w:sz w:val="24"/>
                <w:szCs w:val="24"/>
              </w:rPr>
            </w:pPr>
          </w:p>
        </w:tc>
        <w:tc>
          <w:tcPr>
            <w:tcW w:w="2430" w:type="dxa"/>
            <w:gridSpan w:val="2"/>
            <w:tcBorders>
              <w:top w:val="nil"/>
              <w:left w:val="nil"/>
              <w:bottom w:val="nil"/>
              <w:right w:val="nil"/>
            </w:tcBorders>
            <w:shd w:val="clear" w:color="auto" w:fill="auto"/>
            <w:noWrap/>
            <w:vAlign w:val="bottom"/>
            <w:hideMark/>
          </w:tcPr>
          <w:p w14:paraId="365DB440" w14:textId="77777777" w:rsidR="004E02A4" w:rsidRPr="007341A6" w:rsidRDefault="004E02A4" w:rsidP="004E02A4">
            <w:pPr>
              <w:spacing w:after="0" w:line="240" w:lineRule="auto"/>
              <w:jc w:val="center"/>
              <w:rPr>
                <w:rFonts w:ascii="Times New Roman" w:eastAsia="Times New Roman" w:hAnsi="Times New Roman" w:cs="Times New Roman"/>
                <w:sz w:val="24"/>
                <w:szCs w:val="24"/>
              </w:rPr>
            </w:pPr>
          </w:p>
        </w:tc>
        <w:tc>
          <w:tcPr>
            <w:tcW w:w="1010" w:type="dxa"/>
            <w:tcBorders>
              <w:top w:val="nil"/>
              <w:left w:val="nil"/>
              <w:bottom w:val="nil"/>
              <w:right w:val="nil"/>
            </w:tcBorders>
            <w:shd w:val="clear" w:color="auto" w:fill="auto"/>
            <w:noWrap/>
            <w:vAlign w:val="bottom"/>
            <w:hideMark/>
          </w:tcPr>
          <w:p w14:paraId="43D8C55B" w14:textId="77777777" w:rsidR="004E02A4" w:rsidRPr="007341A6" w:rsidRDefault="004E02A4" w:rsidP="004E02A4">
            <w:pPr>
              <w:spacing w:after="0" w:line="240" w:lineRule="auto"/>
              <w:rPr>
                <w:rFonts w:ascii="Times New Roman" w:eastAsia="Times New Roman" w:hAnsi="Times New Roman" w:cs="Times New Roman"/>
                <w:sz w:val="24"/>
                <w:szCs w:val="24"/>
              </w:rPr>
            </w:pPr>
          </w:p>
        </w:tc>
        <w:tc>
          <w:tcPr>
            <w:tcW w:w="1553" w:type="dxa"/>
            <w:gridSpan w:val="2"/>
            <w:tcBorders>
              <w:top w:val="nil"/>
              <w:left w:val="nil"/>
              <w:bottom w:val="nil"/>
              <w:right w:val="nil"/>
            </w:tcBorders>
            <w:shd w:val="clear" w:color="auto" w:fill="auto"/>
            <w:noWrap/>
            <w:vAlign w:val="bottom"/>
            <w:hideMark/>
          </w:tcPr>
          <w:p w14:paraId="6E18002F" w14:textId="77777777" w:rsidR="004E02A4" w:rsidRPr="007341A6" w:rsidRDefault="004E02A4" w:rsidP="004E02A4">
            <w:pPr>
              <w:spacing w:after="0" w:line="240" w:lineRule="auto"/>
              <w:rPr>
                <w:rFonts w:ascii="Times New Roman" w:eastAsia="Times New Roman" w:hAnsi="Times New Roman" w:cs="Times New Roman"/>
                <w:sz w:val="24"/>
                <w:szCs w:val="24"/>
              </w:rPr>
            </w:pPr>
          </w:p>
        </w:tc>
        <w:tc>
          <w:tcPr>
            <w:tcW w:w="1212" w:type="dxa"/>
            <w:tcBorders>
              <w:top w:val="nil"/>
              <w:left w:val="nil"/>
              <w:bottom w:val="nil"/>
              <w:right w:val="nil"/>
            </w:tcBorders>
            <w:shd w:val="clear" w:color="auto" w:fill="auto"/>
            <w:noWrap/>
            <w:vAlign w:val="bottom"/>
            <w:hideMark/>
          </w:tcPr>
          <w:p w14:paraId="29CBF9E5" w14:textId="77777777" w:rsidR="004E02A4" w:rsidRPr="007341A6" w:rsidRDefault="004E02A4" w:rsidP="004E02A4">
            <w:pPr>
              <w:spacing w:after="0" w:line="240" w:lineRule="auto"/>
              <w:rPr>
                <w:rFonts w:ascii="Times New Roman" w:eastAsia="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14:paraId="113E928C" w14:textId="77777777" w:rsidR="004E02A4" w:rsidRPr="007341A6" w:rsidRDefault="004E02A4" w:rsidP="004E02A4">
            <w:pPr>
              <w:spacing w:after="0" w:line="240" w:lineRule="auto"/>
              <w:rPr>
                <w:rFonts w:ascii="Times New Roman" w:eastAsia="Times New Roman" w:hAnsi="Times New Roman" w:cs="Times New Roman"/>
                <w:sz w:val="24"/>
                <w:szCs w:val="24"/>
              </w:rPr>
            </w:pPr>
          </w:p>
        </w:tc>
        <w:tc>
          <w:tcPr>
            <w:tcW w:w="1597" w:type="dxa"/>
            <w:gridSpan w:val="2"/>
            <w:tcBorders>
              <w:top w:val="nil"/>
              <w:left w:val="nil"/>
              <w:bottom w:val="nil"/>
              <w:right w:val="nil"/>
            </w:tcBorders>
            <w:shd w:val="clear" w:color="auto" w:fill="auto"/>
            <w:noWrap/>
            <w:vAlign w:val="bottom"/>
            <w:hideMark/>
          </w:tcPr>
          <w:p w14:paraId="2888BBDC" w14:textId="77777777" w:rsidR="004E02A4" w:rsidRPr="007341A6" w:rsidRDefault="004E02A4" w:rsidP="004E02A4">
            <w:pPr>
              <w:spacing w:after="0" w:line="240" w:lineRule="auto"/>
              <w:rPr>
                <w:rFonts w:ascii="Times New Roman" w:eastAsia="Times New Roman" w:hAnsi="Times New Roman" w:cs="Times New Roman"/>
                <w:sz w:val="24"/>
                <w:szCs w:val="24"/>
              </w:rPr>
            </w:pPr>
          </w:p>
        </w:tc>
      </w:tr>
      <w:tr w:rsidR="004E02A4" w:rsidRPr="007341A6" w14:paraId="02641F44" w14:textId="77777777" w:rsidTr="000752B0">
        <w:trPr>
          <w:trHeight w:val="780"/>
        </w:trPr>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5C3743" w14:textId="6E0FD5D7" w:rsidR="004E02A4" w:rsidRPr="007341A6" w:rsidRDefault="007735BD" w:rsidP="007735B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w:t>
            </w:r>
            <w:r w:rsidR="004E02A4" w:rsidRPr="007341A6">
              <w:rPr>
                <w:rFonts w:ascii="Times New Roman" w:eastAsia="Times New Roman" w:hAnsi="Times New Roman" w:cs="Times New Roman"/>
                <w:b/>
                <w:bCs/>
                <w:color w:val="000000"/>
                <w:sz w:val="24"/>
                <w:szCs w:val="24"/>
              </w:rPr>
              <w:t>r.</w:t>
            </w:r>
          </w:p>
        </w:tc>
        <w:tc>
          <w:tcPr>
            <w:tcW w:w="2430" w:type="dxa"/>
            <w:gridSpan w:val="2"/>
            <w:tcBorders>
              <w:top w:val="single" w:sz="8" w:space="0" w:color="auto"/>
              <w:left w:val="nil"/>
              <w:bottom w:val="single" w:sz="8" w:space="0" w:color="auto"/>
              <w:right w:val="single" w:sz="8" w:space="0" w:color="auto"/>
            </w:tcBorders>
            <w:shd w:val="clear" w:color="auto" w:fill="auto"/>
            <w:vAlign w:val="center"/>
            <w:hideMark/>
          </w:tcPr>
          <w:p w14:paraId="02C0BED0" w14:textId="77777777" w:rsidR="004E02A4" w:rsidRPr="007341A6" w:rsidRDefault="004E02A4" w:rsidP="007735BD">
            <w:pPr>
              <w:spacing w:after="0" w:line="240" w:lineRule="auto"/>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ZONA</w:t>
            </w:r>
          </w:p>
        </w:tc>
        <w:tc>
          <w:tcPr>
            <w:tcW w:w="1010" w:type="dxa"/>
            <w:tcBorders>
              <w:top w:val="single" w:sz="8" w:space="0" w:color="auto"/>
              <w:left w:val="nil"/>
              <w:bottom w:val="single" w:sz="8" w:space="0" w:color="auto"/>
              <w:right w:val="single" w:sz="8" w:space="0" w:color="auto"/>
            </w:tcBorders>
            <w:shd w:val="clear" w:color="auto" w:fill="auto"/>
            <w:vAlign w:val="center"/>
            <w:hideMark/>
          </w:tcPr>
          <w:p w14:paraId="3764F14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MUAJI</w:t>
            </w:r>
          </w:p>
        </w:tc>
        <w:tc>
          <w:tcPr>
            <w:tcW w:w="1553" w:type="dxa"/>
            <w:gridSpan w:val="2"/>
            <w:tcBorders>
              <w:top w:val="single" w:sz="8" w:space="0" w:color="auto"/>
              <w:left w:val="nil"/>
              <w:bottom w:val="single" w:sz="8" w:space="0" w:color="auto"/>
              <w:right w:val="single" w:sz="8" w:space="0" w:color="auto"/>
            </w:tcBorders>
            <w:shd w:val="clear" w:color="auto" w:fill="auto"/>
            <w:vAlign w:val="center"/>
            <w:hideMark/>
          </w:tcPr>
          <w:p w14:paraId="36880D3A" w14:textId="20AB5A8F" w:rsidR="004E02A4" w:rsidRPr="007341A6" w:rsidRDefault="000752B0" w:rsidP="004E02A4">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Subjekte të</w:t>
            </w:r>
            <w:r w:rsidR="004E02A4" w:rsidRPr="007341A6">
              <w:rPr>
                <w:rFonts w:ascii="Times New Roman" w:eastAsia="Times New Roman" w:hAnsi="Times New Roman" w:cs="Times New Roman"/>
                <w:b/>
                <w:bCs/>
                <w:color w:val="000000"/>
                <w:sz w:val="24"/>
                <w:szCs w:val="24"/>
              </w:rPr>
              <w:t xml:space="preserve">                       inspektuar</w:t>
            </w:r>
          </w:p>
        </w:tc>
        <w:tc>
          <w:tcPr>
            <w:tcW w:w="1212" w:type="dxa"/>
            <w:tcBorders>
              <w:top w:val="single" w:sz="8" w:space="0" w:color="auto"/>
              <w:left w:val="nil"/>
              <w:bottom w:val="single" w:sz="8" w:space="0" w:color="auto"/>
              <w:right w:val="single" w:sz="8" w:space="0" w:color="auto"/>
            </w:tcBorders>
            <w:shd w:val="clear" w:color="auto" w:fill="auto"/>
            <w:vAlign w:val="center"/>
            <w:hideMark/>
          </w:tcPr>
          <w:p w14:paraId="1C7046E9" w14:textId="6349798C" w:rsidR="004E02A4" w:rsidRPr="007341A6" w:rsidRDefault="000752B0" w:rsidP="004E02A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Sipë</w:t>
            </w:r>
            <w:r w:rsidR="004E02A4" w:rsidRPr="007341A6">
              <w:rPr>
                <w:rFonts w:ascii="Times New Roman" w:eastAsia="Times New Roman" w:hAnsi="Times New Roman" w:cs="Times New Roman"/>
                <w:b/>
                <w:bCs/>
                <w:color w:val="000000"/>
                <w:sz w:val="24"/>
                <w:szCs w:val="24"/>
              </w:rPr>
              <w:t>rfaqe</w:t>
            </w:r>
          </w:p>
        </w:tc>
        <w:tc>
          <w:tcPr>
            <w:tcW w:w="1308" w:type="dxa"/>
            <w:tcBorders>
              <w:top w:val="single" w:sz="8" w:space="0" w:color="auto"/>
              <w:left w:val="nil"/>
              <w:bottom w:val="single" w:sz="8" w:space="0" w:color="auto"/>
              <w:right w:val="single" w:sz="8" w:space="0" w:color="auto"/>
            </w:tcBorders>
            <w:shd w:val="clear" w:color="auto" w:fill="auto"/>
            <w:vAlign w:val="center"/>
            <w:hideMark/>
          </w:tcPr>
          <w:p w14:paraId="1A5D0E25" w14:textId="70D0DBC6" w:rsidR="004E02A4" w:rsidRPr="007341A6" w:rsidRDefault="000752B0" w:rsidP="004E02A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Në</w:t>
            </w:r>
            <w:r w:rsidR="004E02A4" w:rsidRPr="007341A6">
              <w:rPr>
                <w:rFonts w:ascii="Times New Roman" w:eastAsia="Times New Roman" w:hAnsi="Times New Roman" w:cs="Times New Roman"/>
                <w:b/>
                <w:bCs/>
                <w:color w:val="000000"/>
                <w:sz w:val="24"/>
                <w:szCs w:val="24"/>
              </w:rPr>
              <w:t>ntoke</w:t>
            </w:r>
          </w:p>
        </w:tc>
        <w:tc>
          <w:tcPr>
            <w:tcW w:w="1597" w:type="dxa"/>
            <w:gridSpan w:val="2"/>
            <w:tcBorders>
              <w:top w:val="single" w:sz="8" w:space="0" w:color="auto"/>
              <w:left w:val="nil"/>
              <w:bottom w:val="single" w:sz="8" w:space="0" w:color="auto"/>
              <w:right w:val="single" w:sz="8" w:space="0" w:color="auto"/>
            </w:tcBorders>
            <w:shd w:val="clear" w:color="auto" w:fill="auto"/>
            <w:vAlign w:val="center"/>
            <w:hideMark/>
          </w:tcPr>
          <w:p w14:paraId="7EF46F70" w14:textId="30E68891" w:rsidR="004E02A4" w:rsidRPr="007341A6" w:rsidRDefault="000752B0" w:rsidP="004E02A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Nëntoke me </w:t>
            </w:r>
            <w:r w:rsidR="004E02A4" w:rsidRPr="007341A6">
              <w:rPr>
                <w:rFonts w:ascii="Times New Roman" w:eastAsia="Times New Roman" w:hAnsi="Times New Roman" w:cs="Times New Roman"/>
                <w:b/>
                <w:bCs/>
                <w:color w:val="000000"/>
                <w:sz w:val="24"/>
                <w:szCs w:val="24"/>
              </w:rPr>
              <w:t>regjim gazi</w:t>
            </w:r>
          </w:p>
        </w:tc>
      </w:tr>
      <w:tr w:rsidR="004E02A4" w:rsidRPr="007341A6" w14:paraId="12E0CAD0"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561025AE"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vAlign w:val="center"/>
            <w:hideMark/>
          </w:tcPr>
          <w:p w14:paraId="448263F9" w14:textId="7BC39CF3" w:rsidR="004E02A4" w:rsidRPr="007341A6" w:rsidRDefault="000752B0" w:rsidP="004E02A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Zona e Tiranë</w:t>
            </w:r>
          </w:p>
        </w:tc>
        <w:tc>
          <w:tcPr>
            <w:tcW w:w="1010" w:type="dxa"/>
            <w:vMerge w:val="restart"/>
            <w:tcBorders>
              <w:top w:val="nil"/>
              <w:left w:val="single" w:sz="8" w:space="0" w:color="auto"/>
              <w:right w:val="single" w:sz="8" w:space="0" w:color="auto"/>
            </w:tcBorders>
            <w:shd w:val="clear" w:color="auto" w:fill="auto"/>
            <w:noWrap/>
            <w:vAlign w:val="center"/>
            <w:hideMark/>
          </w:tcPr>
          <w:p w14:paraId="5942172E"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Janar</w:t>
            </w:r>
          </w:p>
          <w:p w14:paraId="578023BD"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69E7F64E"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9</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02E0F6B7"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9</w:t>
            </w:r>
          </w:p>
        </w:tc>
        <w:tc>
          <w:tcPr>
            <w:tcW w:w="1308" w:type="dxa"/>
            <w:tcBorders>
              <w:top w:val="nil"/>
              <w:left w:val="nil"/>
              <w:bottom w:val="single" w:sz="4" w:space="0" w:color="auto"/>
              <w:right w:val="nil"/>
            </w:tcBorders>
            <w:shd w:val="clear" w:color="auto" w:fill="auto"/>
            <w:noWrap/>
            <w:vAlign w:val="center"/>
          </w:tcPr>
          <w:p w14:paraId="0B657EEF"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4FC34FFF"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r>
      <w:tr w:rsidR="004E02A4" w:rsidRPr="007341A6" w14:paraId="02AB1DB6"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54D1484E"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vAlign w:val="center"/>
            <w:hideMark/>
          </w:tcPr>
          <w:p w14:paraId="7BCFC1C2" w14:textId="72929F94" w:rsidR="004E02A4" w:rsidRPr="007341A6" w:rsidRDefault="000752B0" w:rsidP="004E02A4">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Zona  Kavajë</w:t>
            </w:r>
            <w:proofErr w:type="gramEnd"/>
          </w:p>
        </w:tc>
        <w:tc>
          <w:tcPr>
            <w:tcW w:w="1010" w:type="dxa"/>
            <w:vMerge/>
            <w:tcBorders>
              <w:left w:val="single" w:sz="8" w:space="0" w:color="auto"/>
              <w:bottom w:val="single" w:sz="4" w:space="0" w:color="auto"/>
              <w:right w:val="single" w:sz="8" w:space="0" w:color="auto"/>
            </w:tcBorders>
            <w:shd w:val="clear" w:color="auto" w:fill="auto"/>
            <w:noWrap/>
            <w:vAlign w:val="center"/>
            <w:hideMark/>
          </w:tcPr>
          <w:p w14:paraId="6C491F1E"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4C3BB49D"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5</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298CC879"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5</w:t>
            </w:r>
          </w:p>
        </w:tc>
        <w:tc>
          <w:tcPr>
            <w:tcW w:w="1308" w:type="dxa"/>
            <w:tcBorders>
              <w:top w:val="nil"/>
              <w:left w:val="nil"/>
              <w:bottom w:val="single" w:sz="4" w:space="0" w:color="auto"/>
              <w:right w:val="nil"/>
            </w:tcBorders>
            <w:shd w:val="clear" w:color="auto" w:fill="auto"/>
            <w:noWrap/>
            <w:vAlign w:val="center"/>
          </w:tcPr>
          <w:p w14:paraId="18F390D8"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53085B80"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r>
      <w:tr w:rsidR="004E02A4" w:rsidRPr="007341A6" w14:paraId="3E7A906A"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799F8B48"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78AF43E3" w14:textId="01DD3C33" w:rsidR="004E02A4" w:rsidRPr="007341A6" w:rsidRDefault="000752B0" w:rsidP="004E02A4">
            <w:pPr>
              <w:spacing w:after="0" w:line="240" w:lineRule="auto"/>
              <w:rPr>
                <w:rFonts w:ascii="Times New Roman" w:eastAsia="Times New Roman" w:hAnsi="Times New Roman" w:cs="Times New Roman"/>
                <w:color w:val="000000"/>
                <w:sz w:val="24"/>
                <w:szCs w:val="24"/>
              </w:rPr>
            </w:pPr>
            <w:proofErr w:type="gramStart"/>
            <w:r>
              <w:rPr>
                <w:rFonts w:ascii="Times New Roman" w:eastAsia="Calibri" w:hAnsi="Times New Roman" w:cs="Times New Roman"/>
                <w:sz w:val="24"/>
                <w:szCs w:val="24"/>
              </w:rPr>
              <w:t>Zona  Durrë</w:t>
            </w:r>
            <w:r w:rsidR="004E02A4" w:rsidRPr="007341A6">
              <w:rPr>
                <w:rFonts w:ascii="Times New Roman" w:eastAsia="Calibri" w:hAnsi="Times New Roman" w:cs="Times New Roman"/>
                <w:sz w:val="24"/>
                <w:szCs w:val="24"/>
              </w:rPr>
              <w:t>s</w:t>
            </w:r>
            <w:proofErr w:type="gramEnd"/>
          </w:p>
        </w:tc>
        <w:tc>
          <w:tcPr>
            <w:tcW w:w="1010" w:type="dxa"/>
            <w:vMerge w:val="restart"/>
            <w:tcBorders>
              <w:top w:val="nil"/>
              <w:left w:val="single" w:sz="8" w:space="0" w:color="auto"/>
              <w:right w:val="single" w:sz="8" w:space="0" w:color="auto"/>
            </w:tcBorders>
            <w:shd w:val="clear" w:color="auto" w:fill="auto"/>
            <w:noWrap/>
            <w:vAlign w:val="center"/>
          </w:tcPr>
          <w:p w14:paraId="76CC609C"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Shkurt</w:t>
            </w:r>
          </w:p>
          <w:p w14:paraId="19A33856"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25B4F1DE"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4</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29AF9516"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4</w:t>
            </w:r>
          </w:p>
        </w:tc>
        <w:tc>
          <w:tcPr>
            <w:tcW w:w="1308" w:type="dxa"/>
            <w:tcBorders>
              <w:top w:val="nil"/>
              <w:left w:val="nil"/>
              <w:bottom w:val="single" w:sz="4" w:space="0" w:color="auto"/>
              <w:right w:val="nil"/>
            </w:tcBorders>
            <w:shd w:val="clear" w:color="auto" w:fill="auto"/>
            <w:noWrap/>
            <w:vAlign w:val="center"/>
          </w:tcPr>
          <w:p w14:paraId="4FF732C0"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5962CDB5"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r>
      <w:tr w:rsidR="004E02A4" w:rsidRPr="007341A6" w14:paraId="78013CDD"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7F030F6A"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33735EB4" w14:textId="4D48D7BC" w:rsidR="004E02A4" w:rsidRPr="007341A6" w:rsidRDefault="000752B0" w:rsidP="004E02A4">
            <w:pPr>
              <w:spacing w:after="0" w:line="240" w:lineRule="auto"/>
              <w:rPr>
                <w:rFonts w:ascii="Times New Roman" w:eastAsia="Times New Roman" w:hAnsi="Times New Roman" w:cs="Times New Roman"/>
                <w:color w:val="000000"/>
                <w:sz w:val="24"/>
                <w:szCs w:val="24"/>
              </w:rPr>
            </w:pPr>
            <w:proofErr w:type="gramStart"/>
            <w:r>
              <w:rPr>
                <w:rFonts w:ascii="Times New Roman" w:eastAsia="Calibri" w:hAnsi="Times New Roman" w:cs="Times New Roman"/>
                <w:sz w:val="24"/>
                <w:szCs w:val="24"/>
              </w:rPr>
              <w:t>Zona  Krujë</w:t>
            </w:r>
            <w:proofErr w:type="gramEnd"/>
          </w:p>
        </w:tc>
        <w:tc>
          <w:tcPr>
            <w:tcW w:w="1010" w:type="dxa"/>
            <w:vMerge/>
            <w:tcBorders>
              <w:left w:val="single" w:sz="8" w:space="0" w:color="auto"/>
              <w:right w:val="single" w:sz="8" w:space="0" w:color="auto"/>
            </w:tcBorders>
            <w:shd w:val="clear" w:color="auto" w:fill="auto"/>
            <w:noWrap/>
            <w:vAlign w:val="center"/>
          </w:tcPr>
          <w:p w14:paraId="6C04E958"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1378B987"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16</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19721A88"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16</w:t>
            </w:r>
          </w:p>
        </w:tc>
        <w:tc>
          <w:tcPr>
            <w:tcW w:w="1308" w:type="dxa"/>
            <w:tcBorders>
              <w:top w:val="nil"/>
              <w:left w:val="nil"/>
              <w:bottom w:val="single" w:sz="4" w:space="0" w:color="auto"/>
              <w:right w:val="nil"/>
            </w:tcBorders>
            <w:shd w:val="clear" w:color="auto" w:fill="auto"/>
            <w:noWrap/>
            <w:vAlign w:val="center"/>
          </w:tcPr>
          <w:p w14:paraId="4970868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7CE4FE6B"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271726A8"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6288DD00"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37932670" w14:textId="77777777" w:rsidR="004E02A4" w:rsidRPr="007341A6" w:rsidRDefault="004E02A4" w:rsidP="004E02A4">
            <w:pPr>
              <w:spacing w:after="0" w:line="240" w:lineRule="auto"/>
              <w:rPr>
                <w:rFonts w:ascii="Times New Roman" w:eastAsia="Times New Roman" w:hAnsi="Times New Roman" w:cs="Times New Roman"/>
                <w:color w:val="000000"/>
                <w:sz w:val="24"/>
                <w:szCs w:val="24"/>
              </w:rPr>
            </w:pPr>
            <w:proofErr w:type="gramStart"/>
            <w:r w:rsidRPr="007341A6">
              <w:rPr>
                <w:rFonts w:ascii="Times New Roman" w:eastAsia="Calibri" w:hAnsi="Times New Roman" w:cs="Times New Roman"/>
                <w:sz w:val="24"/>
                <w:szCs w:val="24"/>
              </w:rPr>
              <w:t>Zona  Mat</w:t>
            </w:r>
            <w:proofErr w:type="gramEnd"/>
          </w:p>
        </w:tc>
        <w:tc>
          <w:tcPr>
            <w:tcW w:w="1010" w:type="dxa"/>
            <w:vMerge/>
            <w:tcBorders>
              <w:left w:val="single" w:sz="8" w:space="0" w:color="auto"/>
              <w:right w:val="single" w:sz="8" w:space="0" w:color="auto"/>
            </w:tcBorders>
            <w:shd w:val="clear" w:color="auto" w:fill="auto"/>
            <w:noWrap/>
            <w:vAlign w:val="center"/>
          </w:tcPr>
          <w:p w14:paraId="23365D92"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77B07D6E"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48C8EB88"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308" w:type="dxa"/>
            <w:tcBorders>
              <w:top w:val="nil"/>
              <w:left w:val="nil"/>
              <w:bottom w:val="single" w:sz="4" w:space="0" w:color="auto"/>
              <w:right w:val="nil"/>
            </w:tcBorders>
            <w:shd w:val="clear" w:color="auto" w:fill="auto"/>
            <w:noWrap/>
            <w:vAlign w:val="center"/>
          </w:tcPr>
          <w:p w14:paraId="5F00A2EF"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w:t>
            </w: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3677A58F"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47F8B08A"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3E32CE5A"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3E232BEF" w14:textId="6EA6C901" w:rsidR="004E02A4" w:rsidRPr="007341A6" w:rsidRDefault="000752B0" w:rsidP="004E02A4">
            <w:pPr>
              <w:spacing w:after="0" w:line="240" w:lineRule="auto"/>
              <w:rPr>
                <w:rFonts w:ascii="Times New Roman" w:eastAsia="Times New Roman" w:hAnsi="Times New Roman" w:cs="Times New Roman"/>
                <w:color w:val="000000"/>
                <w:sz w:val="24"/>
                <w:szCs w:val="24"/>
              </w:rPr>
            </w:pPr>
            <w:proofErr w:type="gramStart"/>
            <w:r>
              <w:rPr>
                <w:rFonts w:ascii="Times New Roman" w:eastAsia="Calibri" w:hAnsi="Times New Roman" w:cs="Times New Roman"/>
                <w:sz w:val="24"/>
                <w:szCs w:val="24"/>
              </w:rPr>
              <w:t>Zona  Vlorë</w:t>
            </w:r>
            <w:proofErr w:type="gramEnd"/>
          </w:p>
        </w:tc>
        <w:tc>
          <w:tcPr>
            <w:tcW w:w="1010" w:type="dxa"/>
            <w:vMerge/>
            <w:tcBorders>
              <w:left w:val="single" w:sz="8" w:space="0" w:color="auto"/>
              <w:right w:val="single" w:sz="8" w:space="0" w:color="auto"/>
            </w:tcBorders>
            <w:shd w:val="clear" w:color="auto" w:fill="auto"/>
            <w:noWrap/>
            <w:vAlign w:val="center"/>
          </w:tcPr>
          <w:p w14:paraId="66595679"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0C575A5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0E30A0A8"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nil"/>
            </w:tcBorders>
            <w:shd w:val="clear" w:color="auto" w:fill="auto"/>
            <w:noWrap/>
            <w:vAlign w:val="center"/>
          </w:tcPr>
          <w:p w14:paraId="7A900E97"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w:t>
            </w: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038CB497"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r>
      <w:tr w:rsidR="004E02A4" w:rsidRPr="007341A6" w14:paraId="645AE2B0"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2A997401"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5C0403FB" w14:textId="3E365628" w:rsidR="004E02A4" w:rsidRPr="007341A6" w:rsidRDefault="000752B0" w:rsidP="004E02A4">
            <w:pPr>
              <w:spacing w:after="0" w:line="240" w:lineRule="auto"/>
              <w:rPr>
                <w:rFonts w:ascii="Times New Roman" w:eastAsia="Times New Roman" w:hAnsi="Times New Roman" w:cs="Times New Roman"/>
                <w:color w:val="000000"/>
                <w:sz w:val="24"/>
                <w:szCs w:val="24"/>
              </w:rPr>
            </w:pPr>
            <w:proofErr w:type="gramStart"/>
            <w:r>
              <w:rPr>
                <w:rFonts w:ascii="Times New Roman" w:eastAsia="Calibri" w:hAnsi="Times New Roman" w:cs="Times New Roman"/>
                <w:sz w:val="24"/>
                <w:szCs w:val="24"/>
              </w:rPr>
              <w:t>Zona  Mirditë</w:t>
            </w:r>
            <w:proofErr w:type="gramEnd"/>
          </w:p>
        </w:tc>
        <w:tc>
          <w:tcPr>
            <w:tcW w:w="1010" w:type="dxa"/>
            <w:vMerge/>
            <w:tcBorders>
              <w:left w:val="single" w:sz="8" w:space="0" w:color="auto"/>
              <w:right w:val="single" w:sz="8" w:space="0" w:color="auto"/>
            </w:tcBorders>
            <w:shd w:val="clear" w:color="auto" w:fill="auto"/>
            <w:noWrap/>
            <w:vAlign w:val="center"/>
          </w:tcPr>
          <w:p w14:paraId="2119A82D"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705580B7"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1B37D96E"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nil"/>
            </w:tcBorders>
            <w:shd w:val="clear" w:color="auto" w:fill="auto"/>
            <w:noWrap/>
            <w:vAlign w:val="center"/>
          </w:tcPr>
          <w:p w14:paraId="489D08A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4B61071E"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75FBE51D"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0DB75D25"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4E7D1ACC" w14:textId="7F3CA93C" w:rsidR="004E02A4" w:rsidRPr="007341A6" w:rsidRDefault="000752B0" w:rsidP="004E02A4">
            <w:pPr>
              <w:spacing w:after="0" w:line="240" w:lineRule="auto"/>
              <w:rPr>
                <w:rFonts w:ascii="Times New Roman" w:eastAsia="Times New Roman" w:hAnsi="Times New Roman" w:cs="Times New Roman"/>
                <w:color w:val="000000"/>
                <w:sz w:val="24"/>
                <w:szCs w:val="24"/>
              </w:rPr>
            </w:pPr>
            <w:proofErr w:type="gramStart"/>
            <w:r>
              <w:rPr>
                <w:rFonts w:ascii="Times New Roman" w:eastAsia="Calibri" w:hAnsi="Times New Roman" w:cs="Times New Roman"/>
                <w:sz w:val="24"/>
                <w:szCs w:val="24"/>
              </w:rPr>
              <w:t>Zona  Lezhë</w:t>
            </w:r>
            <w:proofErr w:type="gramEnd"/>
          </w:p>
        </w:tc>
        <w:tc>
          <w:tcPr>
            <w:tcW w:w="1010" w:type="dxa"/>
            <w:vMerge/>
            <w:tcBorders>
              <w:left w:val="single" w:sz="8" w:space="0" w:color="auto"/>
              <w:bottom w:val="single" w:sz="4" w:space="0" w:color="auto"/>
              <w:right w:val="single" w:sz="8" w:space="0" w:color="auto"/>
            </w:tcBorders>
            <w:shd w:val="clear" w:color="auto" w:fill="auto"/>
            <w:noWrap/>
            <w:vAlign w:val="center"/>
          </w:tcPr>
          <w:p w14:paraId="3079F374"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517D7FD5"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569DEE49"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nil"/>
            </w:tcBorders>
            <w:shd w:val="clear" w:color="auto" w:fill="auto"/>
            <w:noWrap/>
            <w:vAlign w:val="center"/>
          </w:tcPr>
          <w:p w14:paraId="03CB538B"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2A50B9FD"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1452B4E2"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5B91914E"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7A803C44" w14:textId="1F948679" w:rsidR="004E02A4" w:rsidRPr="007341A6" w:rsidRDefault="004E02A4" w:rsidP="004E02A4">
            <w:pPr>
              <w:spacing w:after="0" w:line="240" w:lineRule="auto"/>
              <w:rPr>
                <w:rFonts w:ascii="Times New Roman" w:eastAsia="Times New Roman" w:hAnsi="Times New Roman" w:cs="Times New Roman"/>
                <w:color w:val="000000"/>
                <w:sz w:val="24"/>
                <w:szCs w:val="24"/>
              </w:rPr>
            </w:pPr>
            <w:proofErr w:type="gramStart"/>
            <w:r w:rsidRPr="007341A6">
              <w:rPr>
                <w:rFonts w:ascii="Times New Roman" w:eastAsia="Calibri" w:hAnsi="Times New Roman" w:cs="Times New Roman"/>
                <w:sz w:val="24"/>
                <w:szCs w:val="24"/>
              </w:rPr>
              <w:t>Zo</w:t>
            </w:r>
            <w:r w:rsidR="000752B0">
              <w:rPr>
                <w:rFonts w:ascii="Times New Roman" w:eastAsia="Calibri" w:hAnsi="Times New Roman" w:cs="Times New Roman"/>
                <w:sz w:val="24"/>
                <w:szCs w:val="24"/>
              </w:rPr>
              <w:t>na  Bulqizë</w:t>
            </w:r>
            <w:proofErr w:type="gramEnd"/>
          </w:p>
        </w:tc>
        <w:tc>
          <w:tcPr>
            <w:tcW w:w="1010" w:type="dxa"/>
            <w:vMerge w:val="restart"/>
            <w:tcBorders>
              <w:top w:val="nil"/>
              <w:left w:val="single" w:sz="8" w:space="0" w:color="auto"/>
              <w:right w:val="single" w:sz="8" w:space="0" w:color="auto"/>
            </w:tcBorders>
            <w:shd w:val="clear" w:color="auto" w:fill="auto"/>
            <w:noWrap/>
            <w:vAlign w:val="center"/>
          </w:tcPr>
          <w:p w14:paraId="2495023A"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Mars</w:t>
            </w:r>
          </w:p>
        </w:tc>
        <w:tc>
          <w:tcPr>
            <w:tcW w:w="1553" w:type="dxa"/>
            <w:gridSpan w:val="2"/>
            <w:tcBorders>
              <w:top w:val="nil"/>
              <w:left w:val="nil"/>
              <w:bottom w:val="single" w:sz="4" w:space="0" w:color="auto"/>
              <w:right w:val="nil"/>
            </w:tcBorders>
            <w:shd w:val="clear" w:color="auto" w:fill="auto"/>
            <w:noWrap/>
            <w:vAlign w:val="center"/>
          </w:tcPr>
          <w:p w14:paraId="038338ED"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39</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5C2B850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nil"/>
            </w:tcBorders>
            <w:shd w:val="clear" w:color="auto" w:fill="auto"/>
            <w:noWrap/>
            <w:vAlign w:val="center"/>
          </w:tcPr>
          <w:p w14:paraId="0C9A7E50"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39</w:t>
            </w: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1DEC7BB6"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r>
      <w:tr w:rsidR="004E02A4" w:rsidRPr="007341A6" w14:paraId="53133F4B"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43F20BAE"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37B6FA4A" w14:textId="77777777" w:rsidR="004E02A4" w:rsidRPr="007341A6" w:rsidRDefault="004E02A4" w:rsidP="004E02A4">
            <w:pPr>
              <w:spacing w:after="0" w:line="240" w:lineRule="auto"/>
              <w:rPr>
                <w:rFonts w:ascii="Times New Roman" w:eastAsia="Times New Roman" w:hAnsi="Times New Roman" w:cs="Times New Roman"/>
                <w:color w:val="000000"/>
                <w:sz w:val="24"/>
                <w:szCs w:val="24"/>
              </w:rPr>
            </w:pPr>
            <w:proofErr w:type="gramStart"/>
            <w:r w:rsidRPr="007341A6">
              <w:rPr>
                <w:rFonts w:ascii="Times New Roman" w:eastAsia="Calibri" w:hAnsi="Times New Roman" w:cs="Times New Roman"/>
                <w:sz w:val="24"/>
                <w:szCs w:val="24"/>
              </w:rPr>
              <w:t>Zona  Librazhd</w:t>
            </w:r>
            <w:proofErr w:type="gramEnd"/>
          </w:p>
        </w:tc>
        <w:tc>
          <w:tcPr>
            <w:tcW w:w="1010" w:type="dxa"/>
            <w:vMerge/>
            <w:tcBorders>
              <w:left w:val="single" w:sz="8" w:space="0" w:color="auto"/>
              <w:right w:val="single" w:sz="8" w:space="0" w:color="auto"/>
            </w:tcBorders>
            <w:shd w:val="clear" w:color="auto" w:fill="auto"/>
            <w:noWrap/>
            <w:vAlign w:val="center"/>
          </w:tcPr>
          <w:p w14:paraId="01ACA7D4"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57AF134E"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8</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7284866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nil"/>
            </w:tcBorders>
            <w:shd w:val="clear" w:color="auto" w:fill="auto"/>
            <w:noWrap/>
            <w:vAlign w:val="center"/>
          </w:tcPr>
          <w:p w14:paraId="61242F6C"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8</w:t>
            </w: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443C2990"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r>
      <w:tr w:rsidR="004E02A4" w:rsidRPr="007341A6" w14:paraId="41BF81EE"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2470131D"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7A9A0477" w14:textId="77777777" w:rsidR="004E02A4" w:rsidRPr="007341A6" w:rsidRDefault="004E02A4" w:rsidP="004E02A4">
            <w:pPr>
              <w:spacing w:after="0" w:line="240" w:lineRule="auto"/>
              <w:rPr>
                <w:rFonts w:ascii="Times New Roman" w:eastAsia="Times New Roman" w:hAnsi="Times New Roman" w:cs="Times New Roman"/>
                <w:color w:val="000000"/>
                <w:sz w:val="24"/>
                <w:szCs w:val="24"/>
              </w:rPr>
            </w:pPr>
            <w:proofErr w:type="gramStart"/>
            <w:r w:rsidRPr="007341A6">
              <w:rPr>
                <w:rFonts w:ascii="Times New Roman" w:eastAsia="Calibri" w:hAnsi="Times New Roman" w:cs="Times New Roman"/>
                <w:sz w:val="24"/>
                <w:szCs w:val="24"/>
              </w:rPr>
              <w:t>Zona  Pogradec</w:t>
            </w:r>
            <w:proofErr w:type="gramEnd"/>
          </w:p>
        </w:tc>
        <w:tc>
          <w:tcPr>
            <w:tcW w:w="1010" w:type="dxa"/>
            <w:vMerge/>
            <w:tcBorders>
              <w:left w:val="single" w:sz="8" w:space="0" w:color="auto"/>
              <w:right w:val="single" w:sz="8" w:space="0" w:color="auto"/>
            </w:tcBorders>
            <w:shd w:val="clear" w:color="auto" w:fill="auto"/>
            <w:noWrap/>
            <w:vAlign w:val="center"/>
          </w:tcPr>
          <w:p w14:paraId="01AA4DA2"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7D70F1D3"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16</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70FA31C6"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13</w:t>
            </w:r>
          </w:p>
        </w:tc>
        <w:tc>
          <w:tcPr>
            <w:tcW w:w="1308" w:type="dxa"/>
            <w:tcBorders>
              <w:top w:val="nil"/>
              <w:left w:val="nil"/>
              <w:bottom w:val="single" w:sz="4" w:space="0" w:color="auto"/>
              <w:right w:val="nil"/>
            </w:tcBorders>
            <w:shd w:val="clear" w:color="auto" w:fill="auto"/>
            <w:noWrap/>
            <w:vAlign w:val="center"/>
          </w:tcPr>
          <w:p w14:paraId="4954638D"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w:t>
            </w: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457C0458"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6A2FA1BA"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6AE858C1"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6EA1E763" w14:textId="734E0D06" w:rsidR="004E02A4" w:rsidRPr="007341A6" w:rsidRDefault="000752B0" w:rsidP="004E02A4">
            <w:pPr>
              <w:spacing w:after="0" w:line="240" w:lineRule="auto"/>
              <w:rPr>
                <w:rFonts w:ascii="Times New Roman" w:eastAsia="Times New Roman" w:hAnsi="Times New Roman" w:cs="Times New Roman"/>
                <w:color w:val="000000"/>
                <w:sz w:val="24"/>
                <w:szCs w:val="24"/>
              </w:rPr>
            </w:pPr>
            <w:proofErr w:type="gramStart"/>
            <w:r>
              <w:rPr>
                <w:rFonts w:ascii="Times New Roman" w:eastAsia="Calibri" w:hAnsi="Times New Roman" w:cs="Times New Roman"/>
                <w:sz w:val="24"/>
                <w:szCs w:val="24"/>
              </w:rPr>
              <w:t>Zona  Korçë</w:t>
            </w:r>
            <w:proofErr w:type="gramEnd"/>
          </w:p>
        </w:tc>
        <w:tc>
          <w:tcPr>
            <w:tcW w:w="1010" w:type="dxa"/>
            <w:vMerge/>
            <w:tcBorders>
              <w:left w:val="single" w:sz="8" w:space="0" w:color="auto"/>
              <w:right w:val="single" w:sz="8" w:space="0" w:color="auto"/>
            </w:tcBorders>
            <w:shd w:val="clear" w:color="auto" w:fill="auto"/>
            <w:noWrap/>
            <w:vAlign w:val="center"/>
          </w:tcPr>
          <w:p w14:paraId="5436A3CB"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4F369310"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13</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7BB4B15D"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13</w:t>
            </w:r>
          </w:p>
        </w:tc>
        <w:tc>
          <w:tcPr>
            <w:tcW w:w="1308" w:type="dxa"/>
            <w:tcBorders>
              <w:top w:val="nil"/>
              <w:left w:val="nil"/>
              <w:bottom w:val="single" w:sz="4" w:space="0" w:color="auto"/>
              <w:right w:val="nil"/>
            </w:tcBorders>
            <w:shd w:val="clear" w:color="auto" w:fill="auto"/>
            <w:noWrap/>
            <w:vAlign w:val="center"/>
          </w:tcPr>
          <w:p w14:paraId="5E0533D8"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08A2D770"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6C48D755"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405C45B2"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2EEA916F" w14:textId="77777777" w:rsidR="004E02A4" w:rsidRPr="007341A6" w:rsidRDefault="004E02A4" w:rsidP="004E02A4">
            <w:pPr>
              <w:spacing w:after="0" w:line="240" w:lineRule="auto"/>
              <w:rPr>
                <w:rFonts w:ascii="Times New Roman" w:eastAsia="Times New Roman" w:hAnsi="Times New Roman" w:cs="Times New Roman"/>
                <w:color w:val="000000"/>
                <w:sz w:val="24"/>
                <w:szCs w:val="24"/>
              </w:rPr>
            </w:pPr>
            <w:proofErr w:type="gramStart"/>
            <w:r w:rsidRPr="007341A6">
              <w:rPr>
                <w:rFonts w:ascii="Times New Roman" w:eastAsia="Calibri" w:hAnsi="Times New Roman" w:cs="Times New Roman"/>
                <w:sz w:val="24"/>
                <w:szCs w:val="24"/>
              </w:rPr>
              <w:t>Zona  Devoll</w:t>
            </w:r>
            <w:proofErr w:type="gramEnd"/>
          </w:p>
        </w:tc>
        <w:tc>
          <w:tcPr>
            <w:tcW w:w="1010" w:type="dxa"/>
            <w:vMerge/>
            <w:tcBorders>
              <w:left w:val="single" w:sz="8" w:space="0" w:color="auto"/>
              <w:right w:val="single" w:sz="8" w:space="0" w:color="auto"/>
            </w:tcBorders>
            <w:shd w:val="clear" w:color="auto" w:fill="auto"/>
            <w:noWrap/>
            <w:vAlign w:val="center"/>
          </w:tcPr>
          <w:p w14:paraId="77DA2C02"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07D73D05"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674C98B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w:t>
            </w:r>
          </w:p>
        </w:tc>
        <w:tc>
          <w:tcPr>
            <w:tcW w:w="1308" w:type="dxa"/>
            <w:tcBorders>
              <w:top w:val="nil"/>
              <w:left w:val="nil"/>
              <w:bottom w:val="single" w:sz="4" w:space="0" w:color="auto"/>
              <w:right w:val="nil"/>
            </w:tcBorders>
            <w:shd w:val="clear" w:color="auto" w:fill="auto"/>
            <w:noWrap/>
            <w:vAlign w:val="center"/>
          </w:tcPr>
          <w:p w14:paraId="008AC12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661FC80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619D13EF"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4179BEAE"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7694FB24" w14:textId="4E9B9546" w:rsidR="004E02A4" w:rsidRPr="007341A6" w:rsidRDefault="000752B0" w:rsidP="004E02A4">
            <w:pPr>
              <w:spacing w:after="0" w:line="240" w:lineRule="auto"/>
              <w:rPr>
                <w:rFonts w:ascii="Times New Roman" w:eastAsia="Times New Roman" w:hAnsi="Times New Roman" w:cs="Times New Roman"/>
                <w:color w:val="000000"/>
                <w:sz w:val="24"/>
                <w:szCs w:val="24"/>
              </w:rPr>
            </w:pPr>
            <w:proofErr w:type="gramStart"/>
            <w:r>
              <w:rPr>
                <w:rFonts w:ascii="Times New Roman" w:eastAsia="Calibri" w:hAnsi="Times New Roman" w:cs="Times New Roman"/>
                <w:sz w:val="24"/>
                <w:szCs w:val="24"/>
              </w:rPr>
              <w:t>Zona  Kolonjë</w:t>
            </w:r>
            <w:proofErr w:type="gramEnd"/>
          </w:p>
        </w:tc>
        <w:tc>
          <w:tcPr>
            <w:tcW w:w="1010" w:type="dxa"/>
            <w:vMerge/>
            <w:tcBorders>
              <w:left w:val="single" w:sz="8" w:space="0" w:color="auto"/>
              <w:bottom w:val="single" w:sz="4" w:space="0" w:color="auto"/>
              <w:right w:val="single" w:sz="8" w:space="0" w:color="auto"/>
            </w:tcBorders>
            <w:shd w:val="clear" w:color="auto" w:fill="auto"/>
            <w:noWrap/>
            <w:vAlign w:val="center"/>
          </w:tcPr>
          <w:p w14:paraId="4C737D6D"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059FA76D"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58E6B87E"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308" w:type="dxa"/>
            <w:tcBorders>
              <w:top w:val="nil"/>
              <w:left w:val="nil"/>
              <w:bottom w:val="single" w:sz="4" w:space="0" w:color="auto"/>
              <w:right w:val="nil"/>
            </w:tcBorders>
            <w:shd w:val="clear" w:color="auto" w:fill="auto"/>
            <w:noWrap/>
            <w:vAlign w:val="center"/>
          </w:tcPr>
          <w:p w14:paraId="2640A6F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19515E58"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3B3590D1"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621299FB"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7EAA0A12" w14:textId="08C58348" w:rsidR="004E02A4" w:rsidRPr="007341A6" w:rsidRDefault="000752B0" w:rsidP="004E02A4">
            <w:pPr>
              <w:spacing w:after="0" w:line="240" w:lineRule="auto"/>
              <w:rPr>
                <w:rFonts w:ascii="Times New Roman" w:eastAsia="Times New Roman" w:hAnsi="Times New Roman" w:cs="Times New Roman"/>
                <w:color w:val="000000"/>
                <w:sz w:val="24"/>
                <w:szCs w:val="24"/>
              </w:rPr>
            </w:pPr>
            <w:proofErr w:type="gramStart"/>
            <w:r>
              <w:rPr>
                <w:rFonts w:ascii="Times New Roman" w:eastAsia="Calibri" w:hAnsi="Times New Roman" w:cs="Times New Roman"/>
                <w:sz w:val="24"/>
                <w:szCs w:val="24"/>
              </w:rPr>
              <w:t>Zona  Thekë</w:t>
            </w:r>
            <w:r w:rsidR="004E02A4" w:rsidRPr="007341A6">
              <w:rPr>
                <w:rFonts w:ascii="Times New Roman" w:eastAsia="Calibri" w:hAnsi="Times New Roman" w:cs="Times New Roman"/>
                <w:sz w:val="24"/>
                <w:szCs w:val="24"/>
              </w:rPr>
              <w:t>n</w:t>
            </w:r>
            <w:proofErr w:type="gramEnd"/>
          </w:p>
        </w:tc>
        <w:tc>
          <w:tcPr>
            <w:tcW w:w="1010" w:type="dxa"/>
            <w:vMerge w:val="restart"/>
            <w:tcBorders>
              <w:top w:val="nil"/>
              <w:left w:val="single" w:sz="8" w:space="0" w:color="auto"/>
              <w:right w:val="single" w:sz="8" w:space="0" w:color="auto"/>
            </w:tcBorders>
            <w:shd w:val="clear" w:color="auto" w:fill="auto"/>
            <w:noWrap/>
            <w:vAlign w:val="center"/>
          </w:tcPr>
          <w:p w14:paraId="5C515736"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Prill</w:t>
            </w:r>
          </w:p>
        </w:tc>
        <w:tc>
          <w:tcPr>
            <w:tcW w:w="1553" w:type="dxa"/>
            <w:gridSpan w:val="2"/>
            <w:tcBorders>
              <w:top w:val="nil"/>
              <w:left w:val="nil"/>
              <w:bottom w:val="single" w:sz="4" w:space="0" w:color="auto"/>
              <w:right w:val="nil"/>
            </w:tcBorders>
            <w:shd w:val="clear" w:color="auto" w:fill="auto"/>
            <w:noWrap/>
            <w:vAlign w:val="center"/>
          </w:tcPr>
          <w:p w14:paraId="378BAA6E"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28</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04160273"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w:t>
            </w:r>
          </w:p>
        </w:tc>
        <w:tc>
          <w:tcPr>
            <w:tcW w:w="1308" w:type="dxa"/>
            <w:tcBorders>
              <w:top w:val="nil"/>
              <w:left w:val="nil"/>
              <w:bottom w:val="single" w:sz="4" w:space="0" w:color="auto"/>
              <w:right w:val="nil"/>
            </w:tcBorders>
            <w:shd w:val="clear" w:color="auto" w:fill="auto"/>
            <w:noWrap/>
            <w:vAlign w:val="center"/>
          </w:tcPr>
          <w:p w14:paraId="5B68AA00"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26</w:t>
            </w: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594EB2FE"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30D2E38F"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110173E7"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7FC80D73" w14:textId="77777777" w:rsidR="004E02A4" w:rsidRPr="007341A6" w:rsidRDefault="004E02A4" w:rsidP="004E02A4">
            <w:pPr>
              <w:spacing w:after="0" w:line="240" w:lineRule="auto"/>
              <w:rPr>
                <w:rFonts w:ascii="Times New Roman" w:eastAsia="Times New Roman" w:hAnsi="Times New Roman" w:cs="Times New Roman"/>
                <w:color w:val="000000"/>
                <w:sz w:val="24"/>
                <w:szCs w:val="24"/>
              </w:rPr>
            </w:pPr>
            <w:proofErr w:type="gramStart"/>
            <w:r w:rsidRPr="007341A6">
              <w:rPr>
                <w:rFonts w:ascii="Times New Roman" w:eastAsia="Calibri" w:hAnsi="Times New Roman" w:cs="Times New Roman"/>
                <w:sz w:val="24"/>
                <w:szCs w:val="24"/>
              </w:rPr>
              <w:t>Zona  Mat</w:t>
            </w:r>
            <w:proofErr w:type="gramEnd"/>
          </w:p>
        </w:tc>
        <w:tc>
          <w:tcPr>
            <w:tcW w:w="1010" w:type="dxa"/>
            <w:vMerge/>
            <w:tcBorders>
              <w:left w:val="single" w:sz="8" w:space="0" w:color="auto"/>
              <w:right w:val="single" w:sz="8" w:space="0" w:color="auto"/>
            </w:tcBorders>
            <w:shd w:val="clear" w:color="auto" w:fill="auto"/>
            <w:noWrap/>
            <w:vAlign w:val="center"/>
          </w:tcPr>
          <w:p w14:paraId="38B8FF3F"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2C24E124"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11</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1DDDDFF9"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4</w:t>
            </w:r>
          </w:p>
        </w:tc>
        <w:tc>
          <w:tcPr>
            <w:tcW w:w="1308" w:type="dxa"/>
            <w:tcBorders>
              <w:top w:val="nil"/>
              <w:left w:val="nil"/>
              <w:bottom w:val="single" w:sz="4" w:space="0" w:color="auto"/>
              <w:right w:val="nil"/>
            </w:tcBorders>
            <w:shd w:val="clear" w:color="auto" w:fill="auto"/>
            <w:noWrap/>
            <w:vAlign w:val="center"/>
          </w:tcPr>
          <w:p w14:paraId="63E60848"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7</w:t>
            </w: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0AD88E2C"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671541F9"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2570B9EB"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70994575" w14:textId="271BA11C" w:rsidR="004E02A4" w:rsidRPr="007341A6" w:rsidRDefault="000752B0" w:rsidP="004E02A4">
            <w:pPr>
              <w:spacing w:after="0" w:line="240" w:lineRule="auto"/>
              <w:rPr>
                <w:rFonts w:ascii="Times New Roman" w:eastAsia="Times New Roman" w:hAnsi="Times New Roman" w:cs="Times New Roman"/>
                <w:color w:val="000000"/>
                <w:sz w:val="24"/>
                <w:szCs w:val="24"/>
              </w:rPr>
            </w:pPr>
            <w:proofErr w:type="gramStart"/>
            <w:r>
              <w:rPr>
                <w:rFonts w:ascii="Times New Roman" w:eastAsia="Calibri" w:hAnsi="Times New Roman" w:cs="Times New Roman"/>
                <w:sz w:val="24"/>
                <w:szCs w:val="24"/>
              </w:rPr>
              <w:t>Zona  Lezhë</w:t>
            </w:r>
            <w:proofErr w:type="gramEnd"/>
          </w:p>
        </w:tc>
        <w:tc>
          <w:tcPr>
            <w:tcW w:w="1010" w:type="dxa"/>
            <w:vMerge/>
            <w:tcBorders>
              <w:left w:val="single" w:sz="8" w:space="0" w:color="auto"/>
              <w:right w:val="single" w:sz="8" w:space="0" w:color="auto"/>
            </w:tcBorders>
            <w:shd w:val="clear" w:color="auto" w:fill="auto"/>
            <w:noWrap/>
            <w:vAlign w:val="center"/>
          </w:tcPr>
          <w:p w14:paraId="430A9895"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088C685F"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4</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0D8CA8A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4</w:t>
            </w:r>
          </w:p>
        </w:tc>
        <w:tc>
          <w:tcPr>
            <w:tcW w:w="1308" w:type="dxa"/>
            <w:tcBorders>
              <w:top w:val="nil"/>
              <w:left w:val="nil"/>
              <w:bottom w:val="single" w:sz="4" w:space="0" w:color="auto"/>
              <w:right w:val="nil"/>
            </w:tcBorders>
            <w:shd w:val="clear" w:color="auto" w:fill="auto"/>
            <w:noWrap/>
            <w:vAlign w:val="center"/>
          </w:tcPr>
          <w:p w14:paraId="682DF117"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4586FFEF"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7CC25414"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3590D89B"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10D28269" w14:textId="59BA2D68" w:rsidR="004E02A4" w:rsidRPr="007341A6" w:rsidRDefault="000752B0" w:rsidP="004E02A4">
            <w:pPr>
              <w:spacing w:after="0" w:line="240" w:lineRule="auto"/>
              <w:rPr>
                <w:rFonts w:ascii="Times New Roman" w:eastAsia="Times New Roman" w:hAnsi="Times New Roman" w:cs="Times New Roman"/>
                <w:color w:val="000000"/>
                <w:sz w:val="24"/>
                <w:szCs w:val="24"/>
              </w:rPr>
            </w:pPr>
            <w:proofErr w:type="gramStart"/>
            <w:r>
              <w:rPr>
                <w:rFonts w:ascii="Times New Roman" w:eastAsia="Calibri" w:hAnsi="Times New Roman" w:cs="Times New Roman"/>
                <w:sz w:val="24"/>
                <w:szCs w:val="24"/>
              </w:rPr>
              <w:t>Zona  Mirditë</w:t>
            </w:r>
            <w:proofErr w:type="gramEnd"/>
          </w:p>
        </w:tc>
        <w:tc>
          <w:tcPr>
            <w:tcW w:w="1010" w:type="dxa"/>
            <w:vMerge/>
            <w:tcBorders>
              <w:left w:val="single" w:sz="8" w:space="0" w:color="auto"/>
              <w:right w:val="single" w:sz="8" w:space="0" w:color="auto"/>
            </w:tcBorders>
            <w:shd w:val="clear" w:color="auto" w:fill="auto"/>
            <w:noWrap/>
            <w:vAlign w:val="center"/>
          </w:tcPr>
          <w:p w14:paraId="76E1B049"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4B34DEEC"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5</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4658EE0F"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w:t>
            </w:r>
          </w:p>
        </w:tc>
        <w:tc>
          <w:tcPr>
            <w:tcW w:w="1308" w:type="dxa"/>
            <w:tcBorders>
              <w:top w:val="nil"/>
              <w:left w:val="nil"/>
              <w:bottom w:val="single" w:sz="4" w:space="0" w:color="auto"/>
              <w:right w:val="nil"/>
            </w:tcBorders>
            <w:shd w:val="clear" w:color="auto" w:fill="auto"/>
            <w:noWrap/>
            <w:vAlign w:val="center"/>
          </w:tcPr>
          <w:p w14:paraId="5CB1859F"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w:t>
            </w: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21600C3D"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20A2146C"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46206DE3"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65248996" w14:textId="77777777" w:rsidR="004E02A4" w:rsidRPr="007341A6" w:rsidRDefault="004E02A4" w:rsidP="004E02A4">
            <w:pPr>
              <w:spacing w:after="0" w:line="240" w:lineRule="auto"/>
              <w:rPr>
                <w:rFonts w:ascii="Times New Roman" w:eastAsia="Times New Roman" w:hAnsi="Times New Roman" w:cs="Times New Roman"/>
                <w:color w:val="000000"/>
                <w:sz w:val="24"/>
                <w:szCs w:val="24"/>
              </w:rPr>
            </w:pPr>
            <w:proofErr w:type="gramStart"/>
            <w:r w:rsidRPr="007341A6">
              <w:rPr>
                <w:rFonts w:ascii="Times New Roman" w:eastAsia="Calibri" w:hAnsi="Times New Roman" w:cs="Times New Roman"/>
                <w:sz w:val="24"/>
                <w:szCs w:val="24"/>
              </w:rPr>
              <w:t>Zona  Kurbin</w:t>
            </w:r>
            <w:proofErr w:type="gramEnd"/>
          </w:p>
        </w:tc>
        <w:tc>
          <w:tcPr>
            <w:tcW w:w="1010" w:type="dxa"/>
            <w:vMerge/>
            <w:tcBorders>
              <w:left w:val="single" w:sz="8" w:space="0" w:color="auto"/>
              <w:bottom w:val="single" w:sz="4" w:space="0" w:color="auto"/>
              <w:right w:val="single" w:sz="8" w:space="0" w:color="auto"/>
            </w:tcBorders>
            <w:shd w:val="clear" w:color="auto" w:fill="auto"/>
            <w:noWrap/>
            <w:vAlign w:val="center"/>
          </w:tcPr>
          <w:p w14:paraId="45BF1D74"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4FD9BC70"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6</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6F1EF199"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6</w:t>
            </w:r>
          </w:p>
        </w:tc>
        <w:tc>
          <w:tcPr>
            <w:tcW w:w="1308" w:type="dxa"/>
            <w:tcBorders>
              <w:top w:val="nil"/>
              <w:left w:val="nil"/>
              <w:bottom w:val="single" w:sz="4" w:space="0" w:color="auto"/>
              <w:right w:val="nil"/>
            </w:tcBorders>
            <w:shd w:val="clear" w:color="auto" w:fill="auto"/>
            <w:noWrap/>
            <w:vAlign w:val="center"/>
          </w:tcPr>
          <w:p w14:paraId="11275D6A"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2E377577"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1995CBB8"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04F643F0"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7698F359" w14:textId="3942DE9B" w:rsidR="004E02A4" w:rsidRPr="007341A6" w:rsidRDefault="000752B0" w:rsidP="004E02A4">
            <w:pPr>
              <w:spacing w:after="0" w:line="240" w:lineRule="auto"/>
              <w:rPr>
                <w:rFonts w:ascii="Times New Roman" w:eastAsia="Times New Roman" w:hAnsi="Times New Roman" w:cs="Times New Roman"/>
                <w:color w:val="000000"/>
                <w:sz w:val="24"/>
                <w:szCs w:val="24"/>
              </w:rPr>
            </w:pPr>
            <w:proofErr w:type="gramStart"/>
            <w:r>
              <w:rPr>
                <w:rFonts w:ascii="Times New Roman" w:eastAsia="Calibri" w:hAnsi="Times New Roman" w:cs="Times New Roman"/>
                <w:sz w:val="24"/>
                <w:szCs w:val="24"/>
              </w:rPr>
              <w:t>Zona  Batë</w:t>
            </w:r>
            <w:r w:rsidR="004E02A4" w:rsidRPr="007341A6">
              <w:rPr>
                <w:rFonts w:ascii="Times New Roman" w:eastAsia="Calibri" w:hAnsi="Times New Roman" w:cs="Times New Roman"/>
                <w:sz w:val="24"/>
                <w:szCs w:val="24"/>
              </w:rPr>
              <w:t>r</w:t>
            </w:r>
            <w:proofErr w:type="gramEnd"/>
          </w:p>
        </w:tc>
        <w:tc>
          <w:tcPr>
            <w:tcW w:w="1010" w:type="dxa"/>
            <w:vMerge w:val="restart"/>
            <w:tcBorders>
              <w:top w:val="nil"/>
              <w:left w:val="single" w:sz="8" w:space="0" w:color="auto"/>
              <w:right w:val="single" w:sz="8" w:space="0" w:color="auto"/>
            </w:tcBorders>
            <w:shd w:val="clear" w:color="auto" w:fill="auto"/>
            <w:noWrap/>
            <w:vAlign w:val="center"/>
          </w:tcPr>
          <w:p w14:paraId="64BCA121"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Maj</w:t>
            </w:r>
          </w:p>
        </w:tc>
        <w:tc>
          <w:tcPr>
            <w:tcW w:w="1553" w:type="dxa"/>
            <w:gridSpan w:val="2"/>
            <w:tcBorders>
              <w:top w:val="nil"/>
              <w:left w:val="nil"/>
              <w:bottom w:val="single" w:sz="4" w:space="0" w:color="auto"/>
              <w:right w:val="nil"/>
            </w:tcBorders>
            <w:shd w:val="clear" w:color="auto" w:fill="auto"/>
            <w:noWrap/>
            <w:vAlign w:val="center"/>
          </w:tcPr>
          <w:p w14:paraId="337E5C4F"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22</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11A81D1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nil"/>
            </w:tcBorders>
            <w:shd w:val="clear" w:color="auto" w:fill="auto"/>
            <w:noWrap/>
            <w:vAlign w:val="center"/>
          </w:tcPr>
          <w:p w14:paraId="796FCAE5"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22</w:t>
            </w: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50C7BC76"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631F8A84"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22B504F2"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158B8D1C" w14:textId="46DEB71C" w:rsidR="004E02A4" w:rsidRPr="007341A6" w:rsidRDefault="000752B0" w:rsidP="004E02A4">
            <w:pPr>
              <w:spacing w:after="0" w:line="240" w:lineRule="auto"/>
              <w:rPr>
                <w:rFonts w:ascii="Times New Roman" w:eastAsia="Times New Roman" w:hAnsi="Times New Roman" w:cs="Times New Roman"/>
                <w:color w:val="000000"/>
                <w:sz w:val="24"/>
                <w:szCs w:val="24"/>
              </w:rPr>
            </w:pPr>
            <w:proofErr w:type="gramStart"/>
            <w:r>
              <w:rPr>
                <w:rFonts w:ascii="Times New Roman" w:eastAsia="Calibri" w:hAnsi="Times New Roman" w:cs="Times New Roman"/>
                <w:sz w:val="24"/>
                <w:szCs w:val="24"/>
              </w:rPr>
              <w:t>Zona  Shkodë</w:t>
            </w:r>
            <w:r w:rsidR="004E02A4" w:rsidRPr="007341A6">
              <w:rPr>
                <w:rFonts w:ascii="Times New Roman" w:eastAsia="Calibri" w:hAnsi="Times New Roman" w:cs="Times New Roman"/>
                <w:sz w:val="24"/>
                <w:szCs w:val="24"/>
              </w:rPr>
              <w:t>r</w:t>
            </w:r>
            <w:proofErr w:type="gramEnd"/>
          </w:p>
        </w:tc>
        <w:tc>
          <w:tcPr>
            <w:tcW w:w="1010" w:type="dxa"/>
            <w:vMerge/>
            <w:tcBorders>
              <w:left w:val="single" w:sz="8" w:space="0" w:color="auto"/>
              <w:right w:val="single" w:sz="8" w:space="0" w:color="auto"/>
            </w:tcBorders>
            <w:shd w:val="clear" w:color="auto" w:fill="auto"/>
            <w:noWrap/>
            <w:vAlign w:val="center"/>
          </w:tcPr>
          <w:p w14:paraId="25B132CE"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19F6D53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5</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2D5D6FCD"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5</w:t>
            </w:r>
          </w:p>
        </w:tc>
        <w:tc>
          <w:tcPr>
            <w:tcW w:w="1308" w:type="dxa"/>
            <w:tcBorders>
              <w:top w:val="nil"/>
              <w:left w:val="nil"/>
              <w:bottom w:val="single" w:sz="4" w:space="0" w:color="auto"/>
              <w:right w:val="nil"/>
            </w:tcBorders>
            <w:shd w:val="clear" w:color="auto" w:fill="auto"/>
            <w:noWrap/>
            <w:vAlign w:val="center"/>
          </w:tcPr>
          <w:p w14:paraId="7496CB6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58056C7B"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499E0C78"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4C11D001"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62659F56" w14:textId="69238FED" w:rsidR="004E02A4" w:rsidRPr="007341A6" w:rsidRDefault="004E02A4" w:rsidP="004E02A4">
            <w:pPr>
              <w:spacing w:after="0" w:line="240" w:lineRule="auto"/>
              <w:rPr>
                <w:rFonts w:ascii="Times New Roman" w:eastAsia="Times New Roman" w:hAnsi="Times New Roman" w:cs="Times New Roman"/>
                <w:color w:val="000000"/>
                <w:sz w:val="24"/>
                <w:szCs w:val="24"/>
              </w:rPr>
            </w:pPr>
            <w:r w:rsidRPr="007341A6">
              <w:rPr>
                <w:rFonts w:ascii="Times New Roman" w:eastAsia="Calibri" w:hAnsi="Times New Roman" w:cs="Times New Roman"/>
                <w:sz w:val="24"/>
                <w:szCs w:val="24"/>
              </w:rPr>
              <w:t>Zona Mal</w:t>
            </w:r>
            <w:r w:rsidR="000752B0">
              <w:rPr>
                <w:rFonts w:ascii="Times New Roman" w:eastAsia="Calibri" w:hAnsi="Times New Roman" w:cs="Times New Roman"/>
                <w:sz w:val="24"/>
                <w:szCs w:val="24"/>
              </w:rPr>
              <w:t>ë</w:t>
            </w:r>
            <w:r w:rsidRPr="007341A6">
              <w:rPr>
                <w:rFonts w:ascii="Times New Roman" w:eastAsia="Calibri" w:hAnsi="Times New Roman" w:cs="Times New Roman"/>
                <w:sz w:val="24"/>
                <w:szCs w:val="24"/>
              </w:rPr>
              <w:t>si e Madhe</w:t>
            </w:r>
          </w:p>
        </w:tc>
        <w:tc>
          <w:tcPr>
            <w:tcW w:w="1010" w:type="dxa"/>
            <w:vMerge/>
            <w:tcBorders>
              <w:left w:val="single" w:sz="8" w:space="0" w:color="auto"/>
              <w:right w:val="single" w:sz="8" w:space="0" w:color="auto"/>
            </w:tcBorders>
            <w:shd w:val="clear" w:color="auto" w:fill="auto"/>
            <w:noWrap/>
            <w:vAlign w:val="center"/>
          </w:tcPr>
          <w:p w14:paraId="6F9E9270"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3164B79E"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7FE4F5A5"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w:t>
            </w:r>
          </w:p>
        </w:tc>
        <w:tc>
          <w:tcPr>
            <w:tcW w:w="1308" w:type="dxa"/>
            <w:tcBorders>
              <w:top w:val="nil"/>
              <w:left w:val="nil"/>
              <w:bottom w:val="single" w:sz="4" w:space="0" w:color="auto"/>
              <w:right w:val="nil"/>
            </w:tcBorders>
            <w:shd w:val="clear" w:color="auto" w:fill="auto"/>
            <w:noWrap/>
            <w:vAlign w:val="center"/>
          </w:tcPr>
          <w:p w14:paraId="0DB0C590"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5197DA49"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63F5F02F"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4F512B4A"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77F68B99" w14:textId="51E87363" w:rsidR="004E02A4" w:rsidRPr="007341A6" w:rsidRDefault="000752B0" w:rsidP="004E02A4">
            <w:pPr>
              <w:spacing w:after="0" w:line="240" w:lineRule="auto"/>
              <w:rPr>
                <w:rFonts w:ascii="Times New Roman" w:eastAsia="Times New Roman" w:hAnsi="Times New Roman" w:cs="Times New Roman"/>
                <w:color w:val="000000"/>
                <w:sz w:val="24"/>
                <w:szCs w:val="24"/>
              </w:rPr>
            </w:pPr>
            <w:proofErr w:type="gramStart"/>
            <w:r>
              <w:rPr>
                <w:rFonts w:ascii="Times New Roman" w:eastAsia="Calibri" w:hAnsi="Times New Roman" w:cs="Times New Roman"/>
                <w:sz w:val="24"/>
                <w:szCs w:val="24"/>
              </w:rPr>
              <w:t>Zona  Pukë</w:t>
            </w:r>
            <w:proofErr w:type="gramEnd"/>
          </w:p>
        </w:tc>
        <w:tc>
          <w:tcPr>
            <w:tcW w:w="1010" w:type="dxa"/>
            <w:vMerge/>
            <w:tcBorders>
              <w:left w:val="single" w:sz="8" w:space="0" w:color="auto"/>
              <w:bottom w:val="single" w:sz="4" w:space="0" w:color="auto"/>
              <w:right w:val="single" w:sz="8" w:space="0" w:color="auto"/>
            </w:tcBorders>
            <w:shd w:val="clear" w:color="auto" w:fill="auto"/>
            <w:noWrap/>
            <w:vAlign w:val="center"/>
          </w:tcPr>
          <w:p w14:paraId="485664FE"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356D3A38"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5</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3A5F36EF"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w:t>
            </w:r>
          </w:p>
        </w:tc>
        <w:tc>
          <w:tcPr>
            <w:tcW w:w="1308" w:type="dxa"/>
            <w:tcBorders>
              <w:top w:val="nil"/>
              <w:left w:val="nil"/>
              <w:bottom w:val="single" w:sz="4" w:space="0" w:color="auto"/>
              <w:right w:val="nil"/>
            </w:tcBorders>
            <w:shd w:val="clear" w:color="auto" w:fill="auto"/>
            <w:noWrap/>
            <w:vAlign w:val="center"/>
          </w:tcPr>
          <w:p w14:paraId="71CB3853"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w:t>
            </w: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1C3CCFA0"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109FADE0"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6D0C2AB7"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06CFA10D" w14:textId="5A104D89" w:rsidR="004E02A4" w:rsidRPr="007341A6" w:rsidRDefault="000752B0" w:rsidP="004E02A4">
            <w:pPr>
              <w:spacing w:after="0" w:line="240" w:lineRule="auto"/>
              <w:rPr>
                <w:rFonts w:ascii="Times New Roman" w:eastAsia="Times New Roman" w:hAnsi="Times New Roman" w:cs="Times New Roman"/>
                <w:color w:val="000000"/>
                <w:sz w:val="24"/>
                <w:szCs w:val="24"/>
              </w:rPr>
            </w:pPr>
            <w:proofErr w:type="gramStart"/>
            <w:r>
              <w:rPr>
                <w:rFonts w:ascii="Times New Roman" w:eastAsia="Calibri" w:hAnsi="Times New Roman" w:cs="Times New Roman"/>
                <w:sz w:val="24"/>
                <w:szCs w:val="24"/>
              </w:rPr>
              <w:t>Zona  Kukë</w:t>
            </w:r>
            <w:r w:rsidR="004E02A4" w:rsidRPr="007341A6">
              <w:rPr>
                <w:rFonts w:ascii="Times New Roman" w:eastAsia="Calibri" w:hAnsi="Times New Roman" w:cs="Times New Roman"/>
                <w:sz w:val="24"/>
                <w:szCs w:val="24"/>
              </w:rPr>
              <w:t>s</w:t>
            </w:r>
            <w:proofErr w:type="gramEnd"/>
          </w:p>
        </w:tc>
        <w:tc>
          <w:tcPr>
            <w:tcW w:w="1010" w:type="dxa"/>
            <w:vMerge w:val="restart"/>
            <w:tcBorders>
              <w:top w:val="nil"/>
              <w:left w:val="single" w:sz="8" w:space="0" w:color="auto"/>
              <w:right w:val="single" w:sz="8" w:space="0" w:color="auto"/>
            </w:tcBorders>
            <w:shd w:val="clear" w:color="auto" w:fill="auto"/>
            <w:noWrap/>
            <w:vAlign w:val="center"/>
          </w:tcPr>
          <w:p w14:paraId="666218DB"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Qershor</w:t>
            </w:r>
          </w:p>
        </w:tc>
        <w:tc>
          <w:tcPr>
            <w:tcW w:w="1553" w:type="dxa"/>
            <w:gridSpan w:val="2"/>
            <w:tcBorders>
              <w:top w:val="nil"/>
              <w:left w:val="nil"/>
              <w:bottom w:val="single" w:sz="4" w:space="0" w:color="auto"/>
              <w:right w:val="nil"/>
            </w:tcBorders>
            <w:shd w:val="clear" w:color="auto" w:fill="auto"/>
            <w:noWrap/>
            <w:vAlign w:val="center"/>
          </w:tcPr>
          <w:p w14:paraId="5C607F0B"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10</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7CF6C200"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5</w:t>
            </w:r>
          </w:p>
        </w:tc>
        <w:tc>
          <w:tcPr>
            <w:tcW w:w="1308" w:type="dxa"/>
            <w:tcBorders>
              <w:top w:val="nil"/>
              <w:left w:val="nil"/>
              <w:bottom w:val="single" w:sz="4" w:space="0" w:color="auto"/>
              <w:right w:val="nil"/>
            </w:tcBorders>
            <w:shd w:val="clear" w:color="auto" w:fill="auto"/>
            <w:noWrap/>
            <w:vAlign w:val="center"/>
          </w:tcPr>
          <w:p w14:paraId="217D879E"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5</w:t>
            </w:r>
          </w:p>
        </w:tc>
        <w:tc>
          <w:tcPr>
            <w:tcW w:w="1597" w:type="dxa"/>
            <w:gridSpan w:val="2"/>
            <w:tcBorders>
              <w:top w:val="nil"/>
              <w:left w:val="single" w:sz="8" w:space="0" w:color="auto"/>
              <w:bottom w:val="single" w:sz="4" w:space="0" w:color="auto"/>
              <w:right w:val="single" w:sz="8" w:space="0" w:color="auto"/>
            </w:tcBorders>
            <w:shd w:val="clear" w:color="auto" w:fill="auto"/>
            <w:noWrap/>
            <w:vAlign w:val="bottom"/>
          </w:tcPr>
          <w:p w14:paraId="67C87790"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p>
        </w:tc>
      </w:tr>
      <w:tr w:rsidR="004E02A4" w:rsidRPr="007341A6" w14:paraId="1477A584"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58DE26B1"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5D7F369B" w14:textId="77777777" w:rsidR="004E02A4" w:rsidRPr="007341A6" w:rsidRDefault="004E02A4" w:rsidP="004E02A4">
            <w:pPr>
              <w:spacing w:after="0" w:line="240" w:lineRule="auto"/>
              <w:rPr>
                <w:rFonts w:ascii="Times New Roman" w:eastAsia="Times New Roman" w:hAnsi="Times New Roman" w:cs="Times New Roman"/>
                <w:color w:val="000000"/>
                <w:sz w:val="24"/>
                <w:szCs w:val="24"/>
              </w:rPr>
            </w:pPr>
            <w:proofErr w:type="gramStart"/>
            <w:r w:rsidRPr="007341A6">
              <w:rPr>
                <w:rFonts w:ascii="Times New Roman" w:eastAsia="Calibri" w:hAnsi="Times New Roman" w:cs="Times New Roman"/>
                <w:sz w:val="24"/>
                <w:szCs w:val="24"/>
              </w:rPr>
              <w:t>Zona  Has</w:t>
            </w:r>
            <w:proofErr w:type="gramEnd"/>
          </w:p>
        </w:tc>
        <w:tc>
          <w:tcPr>
            <w:tcW w:w="1010" w:type="dxa"/>
            <w:vMerge/>
            <w:tcBorders>
              <w:left w:val="single" w:sz="8" w:space="0" w:color="auto"/>
              <w:right w:val="single" w:sz="8" w:space="0" w:color="auto"/>
            </w:tcBorders>
            <w:shd w:val="clear" w:color="auto" w:fill="auto"/>
            <w:noWrap/>
            <w:vAlign w:val="center"/>
          </w:tcPr>
          <w:p w14:paraId="745EBE22"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71B118C8"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9</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3210A95E"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w:t>
            </w:r>
          </w:p>
        </w:tc>
        <w:tc>
          <w:tcPr>
            <w:tcW w:w="1308" w:type="dxa"/>
            <w:tcBorders>
              <w:top w:val="nil"/>
              <w:left w:val="nil"/>
              <w:bottom w:val="single" w:sz="4" w:space="0" w:color="auto"/>
              <w:right w:val="nil"/>
            </w:tcBorders>
            <w:shd w:val="clear" w:color="auto" w:fill="auto"/>
            <w:noWrap/>
            <w:vAlign w:val="center"/>
          </w:tcPr>
          <w:p w14:paraId="443E469A"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7</w:t>
            </w:r>
          </w:p>
        </w:tc>
        <w:tc>
          <w:tcPr>
            <w:tcW w:w="1597" w:type="dxa"/>
            <w:gridSpan w:val="2"/>
            <w:tcBorders>
              <w:top w:val="nil"/>
              <w:left w:val="single" w:sz="8" w:space="0" w:color="auto"/>
              <w:bottom w:val="single" w:sz="4" w:space="0" w:color="auto"/>
              <w:right w:val="single" w:sz="8" w:space="0" w:color="auto"/>
            </w:tcBorders>
            <w:shd w:val="clear" w:color="auto" w:fill="auto"/>
            <w:noWrap/>
            <w:vAlign w:val="bottom"/>
          </w:tcPr>
          <w:p w14:paraId="2427586A"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p>
        </w:tc>
      </w:tr>
      <w:tr w:rsidR="004E02A4" w:rsidRPr="007341A6" w14:paraId="6F958C6D"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4D15659C"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48E7F567" w14:textId="794676EC" w:rsidR="004E02A4" w:rsidRPr="007341A6" w:rsidRDefault="000752B0" w:rsidP="004E02A4">
            <w:pPr>
              <w:spacing w:after="0" w:line="240" w:lineRule="auto"/>
              <w:rPr>
                <w:rFonts w:ascii="Times New Roman" w:eastAsia="Times New Roman" w:hAnsi="Times New Roman" w:cs="Times New Roman"/>
                <w:color w:val="000000"/>
                <w:sz w:val="24"/>
                <w:szCs w:val="24"/>
              </w:rPr>
            </w:pPr>
            <w:proofErr w:type="gramStart"/>
            <w:r>
              <w:rPr>
                <w:rFonts w:ascii="Times New Roman" w:eastAsia="Calibri" w:hAnsi="Times New Roman" w:cs="Times New Roman"/>
                <w:sz w:val="24"/>
                <w:szCs w:val="24"/>
              </w:rPr>
              <w:t>Zona  Tropojë</w:t>
            </w:r>
            <w:proofErr w:type="gramEnd"/>
          </w:p>
        </w:tc>
        <w:tc>
          <w:tcPr>
            <w:tcW w:w="1010" w:type="dxa"/>
            <w:vMerge/>
            <w:tcBorders>
              <w:left w:val="single" w:sz="8" w:space="0" w:color="auto"/>
              <w:right w:val="single" w:sz="8" w:space="0" w:color="auto"/>
            </w:tcBorders>
            <w:shd w:val="clear" w:color="auto" w:fill="auto"/>
            <w:noWrap/>
            <w:vAlign w:val="center"/>
          </w:tcPr>
          <w:p w14:paraId="05BE4132"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6ED7C74B"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13</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670587EC"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308" w:type="dxa"/>
            <w:tcBorders>
              <w:top w:val="nil"/>
              <w:left w:val="nil"/>
              <w:bottom w:val="single" w:sz="4" w:space="0" w:color="auto"/>
              <w:right w:val="nil"/>
            </w:tcBorders>
            <w:shd w:val="clear" w:color="auto" w:fill="auto"/>
            <w:noWrap/>
            <w:vAlign w:val="center"/>
          </w:tcPr>
          <w:p w14:paraId="5A3C565A"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12</w:t>
            </w:r>
          </w:p>
        </w:tc>
        <w:tc>
          <w:tcPr>
            <w:tcW w:w="1597" w:type="dxa"/>
            <w:gridSpan w:val="2"/>
            <w:tcBorders>
              <w:top w:val="nil"/>
              <w:left w:val="single" w:sz="8" w:space="0" w:color="auto"/>
              <w:bottom w:val="single" w:sz="4" w:space="0" w:color="auto"/>
              <w:right w:val="single" w:sz="8" w:space="0" w:color="auto"/>
            </w:tcBorders>
            <w:shd w:val="clear" w:color="auto" w:fill="auto"/>
            <w:noWrap/>
            <w:vAlign w:val="bottom"/>
          </w:tcPr>
          <w:p w14:paraId="57C9B0EE"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p>
        </w:tc>
      </w:tr>
      <w:tr w:rsidR="004E02A4" w:rsidRPr="007341A6" w14:paraId="1BC7EBC1"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57391600"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440DE720" w14:textId="52DBE713" w:rsidR="004E02A4" w:rsidRPr="007341A6" w:rsidRDefault="000752B0" w:rsidP="004E02A4">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Zona Vlorë</w:t>
            </w:r>
          </w:p>
        </w:tc>
        <w:tc>
          <w:tcPr>
            <w:tcW w:w="1010" w:type="dxa"/>
            <w:vMerge/>
            <w:tcBorders>
              <w:left w:val="single" w:sz="8" w:space="0" w:color="auto"/>
              <w:right w:val="single" w:sz="8" w:space="0" w:color="auto"/>
            </w:tcBorders>
            <w:shd w:val="clear" w:color="auto" w:fill="auto"/>
            <w:noWrap/>
            <w:vAlign w:val="center"/>
          </w:tcPr>
          <w:p w14:paraId="64688A65"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1992216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16</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1617542B"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15</w:t>
            </w:r>
          </w:p>
        </w:tc>
        <w:tc>
          <w:tcPr>
            <w:tcW w:w="1308" w:type="dxa"/>
            <w:tcBorders>
              <w:top w:val="nil"/>
              <w:left w:val="nil"/>
              <w:bottom w:val="single" w:sz="4" w:space="0" w:color="auto"/>
              <w:right w:val="nil"/>
            </w:tcBorders>
            <w:shd w:val="clear" w:color="auto" w:fill="auto"/>
            <w:noWrap/>
            <w:vAlign w:val="center"/>
          </w:tcPr>
          <w:p w14:paraId="1804A58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597" w:type="dxa"/>
            <w:gridSpan w:val="2"/>
            <w:tcBorders>
              <w:top w:val="nil"/>
              <w:left w:val="single" w:sz="8" w:space="0" w:color="auto"/>
              <w:bottom w:val="single" w:sz="4" w:space="0" w:color="auto"/>
              <w:right w:val="single" w:sz="8" w:space="0" w:color="auto"/>
            </w:tcBorders>
            <w:shd w:val="clear" w:color="auto" w:fill="auto"/>
            <w:noWrap/>
            <w:vAlign w:val="bottom"/>
          </w:tcPr>
          <w:p w14:paraId="054DFBF7"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r>
      <w:tr w:rsidR="004E02A4" w:rsidRPr="007341A6" w14:paraId="0F46B0CD"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5FAC075B"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65A30965" w14:textId="1EC1B1A1" w:rsidR="004E02A4" w:rsidRPr="007341A6" w:rsidRDefault="000752B0" w:rsidP="004E02A4">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Zona Sarandë</w:t>
            </w:r>
          </w:p>
        </w:tc>
        <w:tc>
          <w:tcPr>
            <w:tcW w:w="1010" w:type="dxa"/>
            <w:vMerge/>
            <w:tcBorders>
              <w:left w:val="single" w:sz="8" w:space="0" w:color="auto"/>
              <w:right w:val="single" w:sz="8" w:space="0" w:color="auto"/>
            </w:tcBorders>
            <w:shd w:val="clear" w:color="auto" w:fill="auto"/>
            <w:noWrap/>
            <w:vAlign w:val="center"/>
          </w:tcPr>
          <w:p w14:paraId="3AAC51A4"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7FC4D445"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4</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3D105726"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4</w:t>
            </w:r>
          </w:p>
        </w:tc>
        <w:tc>
          <w:tcPr>
            <w:tcW w:w="1308" w:type="dxa"/>
            <w:tcBorders>
              <w:top w:val="nil"/>
              <w:left w:val="nil"/>
              <w:bottom w:val="single" w:sz="4" w:space="0" w:color="auto"/>
              <w:right w:val="nil"/>
            </w:tcBorders>
            <w:shd w:val="clear" w:color="auto" w:fill="auto"/>
            <w:noWrap/>
            <w:vAlign w:val="center"/>
          </w:tcPr>
          <w:p w14:paraId="36EC1EDA"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597" w:type="dxa"/>
            <w:gridSpan w:val="2"/>
            <w:tcBorders>
              <w:top w:val="nil"/>
              <w:left w:val="single" w:sz="8" w:space="0" w:color="auto"/>
              <w:bottom w:val="single" w:sz="4" w:space="0" w:color="auto"/>
              <w:right w:val="single" w:sz="8" w:space="0" w:color="auto"/>
            </w:tcBorders>
            <w:shd w:val="clear" w:color="auto" w:fill="auto"/>
            <w:noWrap/>
            <w:vAlign w:val="bottom"/>
          </w:tcPr>
          <w:p w14:paraId="1B686711"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p>
        </w:tc>
      </w:tr>
      <w:tr w:rsidR="004E02A4" w:rsidRPr="007341A6" w14:paraId="044C7AC0"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25F94FBD"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6874C007" w14:textId="14E23398" w:rsidR="004E02A4" w:rsidRPr="007341A6" w:rsidRDefault="000752B0" w:rsidP="004E02A4">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Zona Himarë</w:t>
            </w:r>
          </w:p>
        </w:tc>
        <w:tc>
          <w:tcPr>
            <w:tcW w:w="1010" w:type="dxa"/>
            <w:vMerge/>
            <w:tcBorders>
              <w:left w:val="single" w:sz="8" w:space="0" w:color="auto"/>
              <w:bottom w:val="single" w:sz="4" w:space="0" w:color="auto"/>
              <w:right w:val="single" w:sz="8" w:space="0" w:color="auto"/>
            </w:tcBorders>
            <w:shd w:val="clear" w:color="auto" w:fill="auto"/>
            <w:noWrap/>
            <w:vAlign w:val="center"/>
          </w:tcPr>
          <w:p w14:paraId="61F7B97D"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7793CE4B"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4</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7C5E03EF"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4</w:t>
            </w:r>
          </w:p>
        </w:tc>
        <w:tc>
          <w:tcPr>
            <w:tcW w:w="1308" w:type="dxa"/>
            <w:tcBorders>
              <w:top w:val="nil"/>
              <w:left w:val="nil"/>
              <w:bottom w:val="single" w:sz="4" w:space="0" w:color="auto"/>
              <w:right w:val="nil"/>
            </w:tcBorders>
            <w:shd w:val="clear" w:color="auto" w:fill="auto"/>
            <w:noWrap/>
            <w:vAlign w:val="center"/>
          </w:tcPr>
          <w:p w14:paraId="3DC9EF38"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597" w:type="dxa"/>
            <w:gridSpan w:val="2"/>
            <w:tcBorders>
              <w:top w:val="nil"/>
              <w:left w:val="single" w:sz="8" w:space="0" w:color="auto"/>
              <w:bottom w:val="single" w:sz="4" w:space="0" w:color="auto"/>
              <w:right w:val="single" w:sz="8" w:space="0" w:color="auto"/>
            </w:tcBorders>
            <w:shd w:val="clear" w:color="auto" w:fill="auto"/>
            <w:noWrap/>
            <w:vAlign w:val="bottom"/>
          </w:tcPr>
          <w:p w14:paraId="06EB19E1"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p>
        </w:tc>
      </w:tr>
      <w:tr w:rsidR="004E02A4" w:rsidRPr="007341A6" w14:paraId="336A6A05"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050DB919"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7A82A109" w14:textId="059EC49C" w:rsidR="004E02A4" w:rsidRPr="007341A6" w:rsidRDefault="004E02A4" w:rsidP="004E02A4">
            <w:pPr>
              <w:spacing w:after="0" w:line="240" w:lineRule="auto"/>
              <w:rPr>
                <w:rFonts w:ascii="Times New Roman" w:eastAsia="Times New Roman" w:hAnsi="Times New Roman" w:cs="Times New Roman"/>
                <w:color w:val="000000"/>
                <w:sz w:val="24"/>
                <w:szCs w:val="24"/>
              </w:rPr>
            </w:pPr>
            <w:r w:rsidRPr="007341A6">
              <w:rPr>
                <w:rFonts w:ascii="Times New Roman" w:eastAsia="Calibri" w:hAnsi="Times New Roman" w:cs="Times New Roman"/>
                <w:sz w:val="24"/>
                <w:szCs w:val="24"/>
              </w:rPr>
              <w:t xml:space="preserve">Zona </w:t>
            </w:r>
            <w:r w:rsidR="000752B0">
              <w:rPr>
                <w:rFonts w:ascii="Times New Roman" w:eastAsia="Calibri" w:hAnsi="Times New Roman" w:cs="Times New Roman"/>
                <w:sz w:val="24"/>
                <w:szCs w:val="24"/>
              </w:rPr>
              <w:t>Tërrnovë</w:t>
            </w:r>
          </w:p>
        </w:tc>
        <w:tc>
          <w:tcPr>
            <w:tcW w:w="1010" w:type="dxa"/>
            <w:vMerge w:val="restart"/>
            <w:tcBorders>
              <w:top w:val="nil"/>
              <w:left w:val="single" w:sz="8" w:space="0" w:color="auto"/>
              <w:right w:val="single" w:sz="8" w:space="0" w:color="auto"/>
            </w:tcBorders>
            <w:shd w:val="clear" w:color="auto" w:fill="auto"/>
            <w:noWrap/>
            <w:vAlign w:val="center"/>
          </w:tcPr>
          <w:p w14:paraId="0068D5E0"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Korrik</w:t>
            </w:r>
          </w:p>
        </w:tc>
        <w:tc>
          <w:tcPr>
            <w:tcW w:w="1553" w:type="dxa"/>
            <w:gridSpan w:val="2"/>
            <w:tcBorders>
              <w:top w:val="nil"/>
              <w:left w:val="nil"/>
              <w:bottom w:val="single" w:sz="4" w:space="0" w:color="auto"/>
              <w:right w:val="nil"/>
            </w:tcBorders>
            <w:shd w:val="clear" w:color="auto" w:fill="auto"/>
            <w:noWrap/>
            <w:vAlign w:val="center"/>
          </w:tcPr>
          <w:p w14:paraId="50E1B2BD"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10</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7D92D79F"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nil"/>
            </w:tcBorders>
            <w:shd w:val="clear" w:color="auto" w:fill="auto"/>
            <w:noWrap/>
            <w:vAlign w:val="center"/>
          </w:tcPr>
          <w:p w14:paraId="0566EA9F"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10</w:t>
            </w:r>
          </w:p>
        </w:tc>
        <w:tc>
          <w:tcPr>
            <w:tcW w:w="1597" w:type="dxa"/>
            <w:gridSpan w:val="2"/>
            <w:tcBorders>
              <w:top w:val="nil"/>
              <w:left w:val="single" w:sz="8" w:space="0" w:color="auto"/>
              <w:bottom w:val="single" w:sz="4" w:space="0" w:color="auto"/>
              <w:right w:val="single" w:sz="8" w:space="0" w:color="auto"/>
            </w:tcBorders>
            <w:shd w:val="clear" w:color="auto" w:fill="auto"/>
            <w:noWrap/>
            <w:vAlign w:val="bottom"/>
          </w:tcPr>
          <w:p w14:paraId="584392FA"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p>
        </w:tc>
      </w:tr>
      <w:tr w:rsidR="004E02A4" w:rsidRPr="007341A6" w14:paraId="05323CA3"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14721C8F"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78BE4C26" w14:textId="4358718A" w:rsidR="004E02A4" w:rsidRPr="007341A6" w:rsidRDefault="000752B0" w:rsidP="004E02A4">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Zona Dibër</w:t>
            </w:r>
          </w:p>
        </w:tc>
        <w:tc>
          <w:tcPr>
            <w:tcW w:w="1010" w:type="dxa"/>
            <w:vMerge/>
            <w:tcBorders>
              <w:left w:val="single" w:sz="8" w:space="0" w:color="auto"/>
              <w:right w:val="single" w:sz="8" w:space="0" w:color="auto"/>
            </w:tcBorders>
            <w:shd w:val="clear" w:color="auto" w:fill="auto"/>
            <w:noWrap/>
            <w:vAlign w:val="center"/>
          </w:tcPr>
          <w:p w14:paraId="377C4278"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350EC864"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7</w:t>
            </w:r>
          </w:p>
        </w:tc>
        <w:tc>
          <w:tcPr>
            <w:tcW w:w="1212" w:type="dxa"/>
            <w:tcBorders>
              <w:top w:val="nil"/>
              <w:left w:val="single" w:sz="8" w:space="0" w:color="auto"/>
              <w:bottom w:val="single" w:sz="4" w:space="0" w:color="auto"/>
              <w:right w:val="single" w:sz="8" w:space="0" w:color="auto"/>
            </w:tcBorders>
            <w:shd w:val="clear" w:color="auto" w:fill="auto"/>
            <w:noWrap/>
            <w:vAlign w:val="center"/>
          </w:tcPr>
          <w:p w14:paraId="132A7328"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w:t>
            </w:r>
          </w:p>
        </w:tc>
        <w:tc>
          <w:tcPr>
            <w:tcW w:w="1308" w:type="dxa"/>
            <w:tcBorders>
              <w:top w:val="nil"/>
              <w:left w:val="nil"/>
              <w:bottom w:val="single" w:sz="4" w:space="0" w:color="auto"/>
              <w:right w:val="nil"/>
            </w:tcBorders>
            <w:shd w:val="clear" w:color="auto" w:fill="auto"/>
            <w:noWrap/>
            <w:vAlign w:val="center"/>
          </w:tcPr>
          <w:p w14:paraId="5E907C4D"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5</w:t>
            </w:r>
          </w:p>
        </w:tc>
        <w:tc>
          <w:tcPr>
            <w:tcW w:w="1597" w:type="dxa"/>
            <w:gridSpan w:val="2"/>
            <w:tcBorders>
              <w:top w:val="nil"/>
              <w:left w:val="single" w:sz="8" w:space="0" w:color="auto"/>
              <w:bottom w:val="single" w:sz="4" w:space="0" w:color="auto"/>
              <w:right w:val="single" w:sz="8" w:space="0" w:color="auto"/>
            </w:tcBorders>
            <w:shd w:val="clear" w:color="auto" w:fill="auto"/>
            <w:noWrap/>
            <w:vAlign w:val="bottom"/>
          </w:tcPr>
          <w:p w14:paraId="67FD8DB5"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p>
        </w:tc>
      </w:tr>
      <w:tr w:rsidR="004E02A4" w:rsidRPr="007341A6" w14:paraId="152B61D6"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734CF18F"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69DBEB90" w14:textId="77777777" w:rsidR="004E02A4" w:rsidRPr="007341A6" w:rsidRDefault="004E02A4" w:rsidP="004E02A4">
            <w:pPr>
              <w:spacing w:after="0" w:line="240" w:lineRule="auto"/>
              <w:rPr>
                <w:rFonts w:ascii="Times New Roman" w:eastAsia="Times New Roman" w:hAnsi="Times New Roman" w:cs="Times New Roman"/>
                <w:color w:val="000000"/>
                <w:sz w:val="24"/>
                <w:szCs w:val="24"/>
              </w:rPr>
            </w:pPr>
            <w:r w:rsidRPr="007341A6">
              <w:rPr>
                <w:rFonts w:ascii="Times New Roman" w:eastAsia="Calibri" w:hAnsi="Times New Roman" w:cs="Times New Roman"/>
                <w:sz w:val="24"/>
                <w:szCs w:val="24"/>
              </w:rPr>
              <w:t>Zona Berat</w:t>
            </w:r>
          </w:p>
        </w:tc>
        <w:tc>
          <w:tcPr>
            <w:tcW w:w="1010" w:type="dxa"/>
            <w:vMerge/>
            <w:tcBorders>
              <w:left w:val="single" w:sz="8" w:space="0" w:color="auto"/>
              <w:right w:val="single" w:sz="8" w:space="0" w:color="auto"/>
            </w:tcBorders>
            <w:shd w:val="clear" w:color="auto" w:fill="auto"/>
            <w:noWrap/>
            <w:vAlign w:val="center"/>
          </w:tcPr>
          <w:p w14:paraId="34E8F3D1"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67DE601B"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17</w:t>
            </w:r>
          </w:p>
        </w:tc>
        <w:tc>
          <w:tcPr>
            <w:tcW w:w="1212" w:type="dxa"/>
            <w:tcBorders>
              <w:top w:val="nil"/>
              <w:left w:val="single" w:sz="8" w:space="0" w:color="auto"/>
              <w:bottom w:val="single" w:sz="4" w:space="0" w:color="auto"/>
              <w:right w:val="single" w:sz="8" w:space="0" w:color="auto"/>
            </w:tcBorders>
            <w:shd w:val="clear" w:color="auto" w:fill="auto"/>
            <w:noWrap/>
            <w:vAlign w:val="bottom"/>
          </w:tcPr>
          <w:p w14:paraId="5919DB13"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17</w:t>
            </w:r>
          </w:p>
        </w:tc>
        <w:tc>
          <w:tcPr>
            <w:tcW w:w="1308" w:type="dxa"/>
            <w:tcBorders>
              <w:top w:val="nil"/>
              <w:left w:val="nil"/>
              <w:bottom w:val="single" w:sz="4" w:space="0" w:color="auto"/>
              <w:right w:val="nil"/>
            </w:tcBorders>
            <w:shd w:val="clear" w:color="auto" w:fill="auto"/>
            <w:noWrap/>
            <w:vAlign w:val="center"/>
          </w:tcPr>
          <w:p w14:paraId="4FF65DFD"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398096F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7E79AF14"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3C5510C1"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267096EE" w14:textId="77777777" w:rsidR="004E02A4" w:rsidRPr="007341A6" w:rsidRDefault="004E02A4" w:rsidP="004E02A4">
            <w:pPr>
              <w:spacing w:after="0" w:line="240" w:lineRule="auto"/>
              <w:rPr>
                <w:rFonts w:ascii="Times New Roman" w:eastAsia="Times New Roman" w:hAnsi="Times New Roman" w:cs="Times New Roman"/>
                <w:color w:val="000000"/>
                <w:sz w:val="24"/>
                <w:szCs w:val="24"/>
              </w:rPr>
            </w:pPr>
            <w:r w:rsidRPr="007341A6">
              <w:rPr>
                <w:rFonts w:ascii="Times New Roman" w:eastAsia="Calibri" w:hAnsi="Times New Roman" w:cs="Times New Roman"/>
                <w:sz w:val="24"/>
                <w:szCs w:val="24"/>
              </w:rPr>
              <w:t>Zona Skrapar</w:t>
            </w:r>
          </w:p>
        </w:tc>
        <w:tc>
          <w:tcPr>
            <w:tcW w:w="1010" w:type="dxa"/>
            <w:vMerge/>
            <w:tcBorders>
              <w:left w:val="single" w:sz="8" w:space="0" w:color="auto"/>
              <w:bottom w:val="single" w:sz="4" w:space="0" w:color="auto"/>
              <w:right w:val="single" w:sz="8" w:space="0" w:color="auto"/>
            </w:tcBorders>
            <w:shd w:val="clear" w:color="auto" w:fill="auto"/>
            <w:noWrap/>
            <w:vAlign w:val="center"/>
          </w:tcPr>
          <w:p w14:paraId="485AE1A2"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618ECE07"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12</w:t>
            </w:r>
          </w:p>
        </w:tc>
        <w:tc>
          <w:tcPr>
            <w:tcW w:w="1212" w:type="dxa"/>
            <w:tcBorders>
              <w:top w:val="nil"/>
              <w:left w:val="single" w:sz="8" w:space="0" w:color="auto"/>
              <w:bottom w:val="single" w:sz="4" w:space="0" w:color="auto"/>
              <w:right w:val="single" w:sz="8" w:space="0" w:color="auto"/>
            </w:tcBorders>
            <w:shd w:val="clear" w:color="auto" w:fill="auto"/>
            <w:noWrap/>
            <w:vAlign w:val="bottom"/>
          </w:tcPr>
          <w:p w14:paraId="3E82DC0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12</w:t>
            </w:r>
          </w:p>
        </w:tc>
        <w:tc>
          <w:tcPr>
            <w:tcW w:w="1308" w:type="dxa"/>
            <w:tcBorders>
              <w:top w:val="nil"/>
              <w:left w:val="nil"/>
              <w:bottom w:val="single" w:sz="4" w:space="0" w:color="auto"/>
              <w:right w:val="nil"/>
            </w:tcBorders>
            <w:shd w:val="clear" w:color="auto" w:fill="auto"/>
            <w:noWrap/>
            <w:vAlign w:val="center"/>
          </w:tcPr>
          <w:p w14:paraId="3D3ED6B3"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597" w:type="dxa"/>
            <w:gridSpan w:val="2"/>
            <w:tcBorders>
              <w:top w:val="nil"/>
              <w:left w:val="single" w:sz="8" w:space="0" w:color="auto"/>
              <w:bottom w:val="single" w:sz="4" w:space="0" w:color="auto"/>
              <w:right w:val="single" w:sz="8" w:space="0" w:color="auto"/>
            </w:tcBorders>
            <w:shd w:val="clear" w:color="auto" w:fill="auto"/>
            <w:noWrap/>
            <w:vAlign w:val="bottom"/>
          </w:tcPr>
          <w:p w14:paraId="2EBF5DAE"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p>
        </w:tc>
      </w:tr>
      <w:tr w:rsidR="004E02A4" w:rsidRPr="007341A6" w14:paraId="290B7F8F"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1D3E8E6D"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03EA9E54" w14:textId="12A40A34" w:rsidR="004E02A4" w:rsidRPr="007341A6" w:rsidRDefault="000752B0" w:rsidP="004E02A4">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Zona Bulqizë</w:t>
            </w:r>
          </w:p>
        </w:tc>
        <w:tc>
          <w:tcPr>
            <w:tcW w:w="1010" w:type="dxa"/>
            <w:vMerge w:val="restart"/>
            <w:tcBorders>
              <w:top w:val="nil"/>
              <w:left w:val="single" w:sz="8" w:space="0" w:color="auto"/>
              <w:right w:val="single" w:sz="8" w:space="0" w:color="auto"/>
            </w:tcBorders>
            <w:shd w:val="clear" w:color="auto" w:fill="auto"/>
            <w:noWrap/>
            <w:vAlign w:val="center"/>
          </w:tcPr>
          <w:p w14:paraId="5AC8AEDE"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Gusht</w:t>
            </w:r>
          </w:p>
        </w:tc>
        <w:tc>
          <w:tcPr>
            <w:tcW w:w="1553" w:type="dxa"/>
            <w:gridSpan w:val="2"/>
            <w:tcBorders>
              <w:top w:val="nil"/>
              <w:left w:val="nil"/>
              <w:bottom w:val="single" w:sz="4" w:space="0" w:color="auto"/>
              <w:right w:val="nil"/>
            </w:tcBorders>
            <w:shd w:val="clear" w:color="auto" w:fill="auto"/>
            <w:noWrap/>
            <w:vAlign w:val="center"/>
          </w:tcPr>
          <w:p w14:paraId="5FE956E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36</w:t>
            </w:r>
          </w:p>
        </w:tc>
        <w:tc>
          <w:tcPr>
            <w:tcW w:w="1212" w:type="dxa"/>
            <w:tcBorders>
              <w:top w:val="nil"/>
              <w:left w:val="single" w:sz="8" w:space="0" w:color="auto"/>
              <w:bottom w:val="single" w:sz="4" w:space="0" w:color="auto"/>
              <w:right w:val="single" w:sz="8" w:space="0" w:color="auto"/>
            </w:tcBorders>
            <w:shd w:val="clear" w:color="auto" w:fill="auto"/>
            <w:noWrap/>
            <w:vAlign w:val="bottom"/>
          </w:tcPr>
          <w:p w14:paraId="15B70CF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nil"/>
            </w:tcBorders>
            <w:shd w:val="clear" w:color="auto" w:fill="auto"/>
            <w:noWrap/>
            <w:vAlign w:val="center"/>
          </w:tcPr>
          <w:p w14:paraId="2A786885"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36</w:t>
            </w:r>
          </w:p>
        </w:tc>
        <w:tc>
          <w:tcPr>
            <w:tcW w:w="1597" w:type="dxa"/>
            <w:gridSpan w:val="2"/>
            <w:tcBorders>
              <w:top w:val="nil"/>
              <w:left w:val="single" w:sz="8" w:space="0" w:color="auto"/>
              <w:bottom w:val="single" w:sz="4" w:space="0" w:color="auto"/>
              <w:right w:val="single" w:sz="8" w:space="0" w:color="auto"/>
            </w:tcBorders>
            <w:shd w:val="clear" w:color="auto" w:fill="auto"/>
            <w:noWrap/>
            <w:vAlign w:val="bottom"/>
          </w:tcPr>
          <w:p w14:paraId="684E9087"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r>
      <w:tr w:rsidR="004E02A4" w:rsidRPr="007341A6" w14:paraId="2199A4D6"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392955BC"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01CADD66" w14:textId="77777777" w:rsidR="004E02A4" w:rsidRPr="007341A6" w:rsidRDefault="004E02A4" w:rsidP="004E02A4">
            <w:pPr>
              <w:spacing w:after="0" w:line="240" w:lineRule="auto"/>
              <w:rPr>
                <w:rFonts w:ascii="Times New Roman" w:eastAsia="Times New Roman" w:hAnsi="Times New Roman" w:cs="Times New Roman"/>
                <w:color w:val="000000"/>
                <w:sz w:val="24"/>
                <w:szCs w:val="24"/>
              </w:rPr>
            </w:pPr>
            <w:r w:rsidRPr="007341A6">
              <w:rPr>
                <w:rFonts w:ascii="Times New Roman" w:eastAsia="Calibri" w:hAnsi="Times New Roman" w:cs="Times New Roman"/>
                <w:sz w:val="24"/>
                <w:szCs w:val="24"/>
              </w:rPr>
              <w:t>Zona Pogradec</w:t>
            </w:r>
          </w:p>
        </w:tc>
        <w:tc>
          <w:tcPr>
            <w:tcW w:w="1010" w:type="dxa"/>
            <w:vMerge/>
            <w:tcBorders>
              <w:left w:val="single" w:sz="8" w:space="0" w:color="auto"/>
              <w:right w:val="single" w:sz="8" w:space="0" w:color="auto"/>
            </w:tcBorders>
            <w:shd w:val="clear" w:color="auto" w:fill="auto"/>
            <w:noWrap/>
            <w:vAlign w:val="center"/>
          </w:tcPr>
          <w:p w14:paraId="5E9C4C33"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2D24189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w:t>
            </w:r>
          </w:p>
        </w:tc>
        <w:tc>
          <w:tcPr>
            <w:tcW w:w="1212" w:type="dxa"/>
            <w:tcBorders>
              <w:top w:val="nil"/>
              <w:left w:val="single" w:sz="8" w:space="0" w:color="auto"/>
              <w:bottom w:val="single" w:sz="4" w:space="0" w:color="auto"/>
              <w:right w:val="single" w:sz="8" w:space="0" w:color="auto"/>
            </w:tcBorders>
            <w:shd w:val="clear" w:color="auto" w:fill="auto"/>
            <w:noWrap/>
            <w:vAlign w:val="bottom"/>
          </w:tcPr>
          <w:p w14:paraId="5CCF73ED"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nil"/>
            </w:tcBorders>
            <w:shd w:val="clear" w:color="auto" w:fill="auto"/>
            <w:noWrap/>
            <w:vAlign w:val="center"/>
          </w:tcPr>
          <w:p w14:paraId="1D9F319A"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w:t>
            </w:r>
          </w:p>
        </w:tc>
        <w:tc>
          <w:tcPr>
            <w:tcW w:w="1597" w:type="dxa"/>
            <w:gridSpan w:val="2"/>
            <w:tcBorders>
              <w:top w:val="nil"/>
              <w:left w:val="single" w:sz="8" w:space="0" w:color="auto"/>
              <w:bottom w:val="single" w:sz="4" w:space="0" w:color="auto"/>
              <w:right w:val="single" w:sz="8" w:space="0" w:color="auto"/>
            </w:tcBorders>
            <w:shd w:val="clear" w:color="auto" w:fill="auto"/>
            <w:noWrap/>
            <w:vAlign w:val="bottom"/>
          </w:tcPr>
          <w:p w14:paraId="7F3EA700"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p>
        </w:tc>
      </w:tr>
      <w:tr w:rsidR="004E02A4" w:rsidRPr="007341A6" w14:paraId="087E5D29"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1E5566B5"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4D51F3BD" w14:textId="77777777" w:rsidR="004E02A4" w:rsidRPr="007341A6" w:rsidRDefault="004E02A4" w:rsidP="004E02A4">
            <w:pPr>
              <w:spacing w:after="0" w:line="240" w:lineRule="auto"/>
              <w:rPr>
                <w:rFonts w:ascii="Times New Roman" w:eastAsia="Calibri" w:hAnsi="Times New Roman" w:cs="Times New Roman"/>
                <w:sz w:val="24"/>
                <w:szCs w:val="24"/>
              </w:rPr>
            </w:pPr>
            <w:r w:rsidRPr="007341A6">
              <w:rPr>
                <w:rFonts w:ascii="Times New Roman" w:eastAsia="Calibri" w:hAnsi="Times New Roman" w:cs="Times New Roman"/>
                <w:sz w:val="24"/>
                <w:szCs w:val="24"/>
              </w:rPr>
              <w:t>Zona Prrenjas</w:t>
            </w:r>
          </w:p>
        </w:tc>
        <w:tc>
          <w:tcPr>
            <w:tcW w:w="1010" w:type="dxa"/>
            <w:vMerge/>
            <w:tcBorders>
              <w:left w:val="single" w:sz="8" w:space="0" w:color="auto"/>
              <w:right w:val="single" w:sz="8" w:space="0" w:color="auto"/>
            </w:tcBorders>
            <w:shd w:val="clear" w:color="auto" w:fill="auto"/>
            <w:noWrap/>
            <w:vAlign w:val="center"/>
          </w:tcPr>
          <w:p w14:paraId="5C006629"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165C1E3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212" w:type="dxa"/>
            <w:tcBorders>
              <w:top w:val="nil"/>
              <w:left w:val="single" w:sz="8" w:space="0" w:color="auto"/>
              <w:bottom w:val="single" w:sz="4" w:space="0" w:color="auto"/>
              <w:right w:val="single" w:sz="8" w:space="0" w:color="auto"/>
            </w:tcBorders>
            <w:shd w:val="clear" w:color="auto" w:fill="auto"/>
            <w:noWrap/>
            <w:vAlign w:val="bottom"/>
          </w:tcPr>
          <w:p w14:paraId="66FF1BD5"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nil"/>
            </w:tcBorders>
            <w:shd w:val="clear" w:color="auto" w:fill="auto"/>
            <w:noWrap/>
            <w:vAlign w:val="center"/>
          </w:tcPr>
          <w:p w14:paraId="63DBB90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597" w:type="dxa"/>
            <w:gridSpan w:val="2"/>
            <w:tcBorders>
              <w:top w:val="nil"/>
              <w:left w:val="single" w:sz="8" w:space="0" w:color="auto"/>
              <w:bottom w:val="single" w:sz="4" w:space="0" w:color="auto"/>
              <w:right w:val="single" w:sz="8" w:space="0" w:color="auto"/>
            </w:tcBorders>
            <w:shd w:val="clear" w:color="auto" w:fill="auto"/>
            <w:noWrap/>
            <w:vAlign w:val="bottom"/>
          </w:tcPr>
          <w:p w14:paraId="7F555A83"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r>
      <w:tr w:rsidR="004E02A4" w:rsidRPr="007341A6" w14:paraId="08EC79A3"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72C8B440"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18B7EA99" w14:textId="77777777" w:rsidR="004E02A4" w:rsidRPr="007341A6" w:rsidRDefault="004E02A4" w:rsidP="004E02A4">
            <w:pPr>
              <w:spacing w:after="0" w:line="240" w:lineRule="auto"/>
              <w:rPr>
                <w:rFonts w:ascii="Times New Roman" w:eastAsia="Times New Roman" w:hAnsi="Times New Roman" w:cs="Times New Roman"/>
                <w:color w:val="000000"/>
                <w:sz w:val="24"/>
                <w:szCs w:val="24"/>
              </w:rPr>
            </w:pPr>
            <w:r w:rsidRPr="007341A6">
              <w:rPr>
                <w:rFonts w:ascii="Times New Roman" w:eastAsia="Calibri" w:hAnsi="Times New Roman" w:cs="Times New Roman"/>
                <w:sz w:val="24"/>
                <w:szCs w:val="24"/>
              </w:rPr>
              <w:t>Zona Fier</w:t>
            </w:r>
          </w:p>
        </w:tc>
        <w:tc>
          <w:tcPr>
            <w:tcW w:w="1010" w:type="dxa"/>
            <w:vMerge/>
            <w:tcBorders>
              <w:left w:val="single" w:sz="8" w:space="0" w:color="auto"/>
              <w:right w:val="single" w:sz="8" w:space="0" w:color="auto"/>
            </w:tcBorders>
            <w:shd w:val="clear" w:color="auto" w:fill="auto"/>
            <w:noWrap/>
            <w:vAlign w:val="center"/>
          </w:tcPr>
          <w:p w14:paraId="62AFA00F"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069C4D4C"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w:t>
            </w:r>
          </w:p>
        </w:tc>
        <w:tc>
          <w:tcPr>
            <w:tcW w:w="1212" w:type="dxa"/>
            <w:tcBorders>
              <w:top w:val="nil"/>
              <w:left w:val="single" w:sz="8" w:space="0" w:color="auto"/>
              <w:bottom w:val="single" w:sz="4" w:space="0" w:color="auto"/>
              <w:right w:val="single" w:sz="8" w:space="0" w:color="auto"/>
            </w:tcBorders>
            <w:shd w:val="clear" w:color="auto" w:fill="auto"/>
            <w:noWrap/>
            <w:vAlign w:val="bottom"/>
          </w:tcPr>
          <w:p w14:paraId="354E1B07"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w:t>
            </w:r>
          </w:p>
        </w:tc>
        <w:tc>
          <w:tcPr>
            <w:tcW w:w="1308" w:type="dxa"/>
            <w:tcBorders>
              <w:top w:val="nil"/>
              <w:left w:val="nil"/>
              <w:bottom w:val="single" w:sz="4" w:space="0" w:color="auto"/>
              <w:right w:val="nil"/>
            </w:tcBorders>
            <w:shd w:val="clear" w:color="auto" w:fill="auto"/>
            <w:noWrap/>
            <w:vAlign w:val="center"/>
          </w:tcPr>
          <w:p w14:paraId="106F9AC9"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2491D030"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079C48DB"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73031E88"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59B729B6" w14:textId="46E88D95" w:rsidR="004E02A4" w:rsidRPr="007341A6" w:rsidRDefault="000752B0" w:rsidP="004E02A4">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Zona Mallakastë</w:t>
            </w:r>
            <w:r w:rsidR="004E02A4" w:rsidRPr="007341A6">
              <w:rPr>
                <w:rFonts w:ascii="Times New Roman" w:eastAsia="Calibri" w:hAnsi="Times New Roman" w:cs="Times New Roman"/>
                <w:sz w:val="24"/>
                <w:szCs w:val="24"/>
              </w:rPr>
              <w:t>r</w:t>
            </w:r>
          </w:p>
        </w:tc>
        <w:tc>
          <w:tcPr>
            <w:tcW w:w="1010" w:type="dxa"/>
            <w:vMerge/>
            <w:tcBorders>
              <w:left w:val="single" w:sz="8" w:space="0" w:color="auto"/>
              <w:bottom w:val="single" w:sz="4" w:space="0" w:color="auto"/>
              <w:right w:val="single" w:sz="8" w:space="0" w:color="auto"/>
            </w:tcBorders>
            <w:shd w:val="clear" w:color="auto" w:fill="auto"/>
            <w:noWrap/>
            <w:vAlign w:val="center"/>
          </w:tcPr>
          <w:p w14:paraId="62C810F1"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303EE7FC"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w:t>
            </w:r>
          </w:p>
        </w:tc>
        <w:tc>
          <w:tcPr>
            <w:tcW w:w="1212" w:type="dxa"/>
            <w:tcBorders>
              <w:top w:val="nil"/>
              <w:left w:val="single" w:sz="8" w:space="0" w:color="auto"/>
              <w:bottom w:val="single" w:sz="4" w:space="0" w:color="auto"/>
              <w:right w:val="single" w:sz="8" w:space="0" w:color="auto"/>
            </w:tcBorders>
            <w:shd w:val="clear" w:color="auto" w:fill="auto"/>
            <w:noWrap/>
            <w:vAlign w:val="bottom"/>
          </w:tcPr>
          <w:p w14:paraId="785680BD"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w:t>
            </w:r>
          </w:p>
        </w:tc>
        <w:tc>
          <w:tcPr>
            <w:tcW w:w="1308" w:type="dxa"/>
            <w:tcBorders>
              <w:top w:val="nil"/>
              <w:left w:val="nil"/>
              <w:bottom w:val="single" w:sz="4" w:space="0" w:color="auto"/>
              <w:right w:val="nil"/>
            </w:tcBorders>
            <w:shd w:val="clear" w:color="auto" w:fill="auto"/>
            <w:noWrap/>
            <w:vAlign w:val="center"/>
          </w:tcPr>
          <w:p w14:paraId="2995DCD4"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597" w:type="dxa"/>
            <w:gridSpan w:val="2"/>
            <w:tcBorders>
              <w:top w:val="nil"/>
              <w:left w:val="single" w:sz="8" w:space="0" w:color="auto"/>
              <w:bottom w:val="single" w:sz="4" w:space="0" w:color="auto"/>
              <w:right w:val="single" w:sz="8" w:space="0" w:color="auto"/>
            </w:tcBorders>
            <w:shd w:val="clear" w:color="auto" w:fill="auto"/>
            <w:noWrap/>
            <w:vAlign w:val="bottom"/>
          </w:tcPr>
          <w:p w14:paraId="754588C1"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p>
        </w:tc>
      </w:tr>
      <w:tr w:rsidR="004E02A4" w:rsidRPr="007341A6" w14:paraId="44432625"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11A3AD0A"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4F3203F1" w14:textId="2B081D12" w:rsidR="004E02A4" w:rsidRPr="007341A6" w:rsidRDefault="000752B0" w:rsidP="004E02A4">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Zona Mirditë</w:t>
            </w:r>
          </w:p>
        </w:tc>
        <w:tc>
          <w:tcPr>
            <w:tcW w:w="1010" w:type="dxa"/>
            <w:vMerge w:val="restart"/>
            <w:tcBorders>
              <w:top w:val="nil"/>
              <w:left w:val="single" w:sz="8" w:space="0" w:color="auto"/>
              <w:right w:val="single" w:sz="8" w:space="0" w:color="auto"/>
            </w:tcBorders>
            <w:shd w:val="clear" w:color="auto" w:fill="auto"/>
            <w:noWrap/>
            <w:vAlign w:val="center"/>
          </w:tcPr>
          <w:p w14:paraId="4CCE0DF1"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Shtator</w:t>
            </w:r>
          </w:p>
        </w:tc>
        <w:tc>
          <w:tcPr>
            <w:tcW w:w="1553" w:type="dxa"/>
            <w:gridSpan w:val="2"/>
            <w:tcBorders>
              <w:top w:val="nil"/>
              <w:left w:val="nil"/>
              <w:bottom w:val="single" w:sz="4" w:space="0" w:color="auto"/>
              <w:right w:val="nil"/>
            </w:tcBorders>
            <w:shd w:val="clear" w:color="auto" w:fill="auto"/>
            <w:noWrap/>
            <w:vAlign w:val="center"/>
          </w:tcPr>
          <w:p w14:paraId="17F9A4C7"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4</w:t>
            </w:r>
          </w:p>
        </w:tc>
        <w:tc>
          <w:tcPr>
            <w:tcW w:w="1212" w:type="dxa"/>
            <w:tcBorders>
              <w:top w:val="nil"/>
              <w:left w:val="single" w:sz="8" w:space="0" w:color="auto"/>
              <w:bottom w:val="single" w:sz="4" w:space="0" w:color="auto"/>
              <w:right w:val="single" w:sz="8" w:space="0" w:color="auto"/>
            </w:tcBorders>
            <w:shd w:val="clear" w:color="auto" w:fill="auto"/>
            <w:noWrap/>
            <w:vAlign w:val="bottom"/>
          </w:tcPr>
          <w:p w14:paraId="5F33320B"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308" w:type="dxa"/>
            <w:tcBorders>
              <w:top w:val="nil"/>
              <w:left w:val="nil"/>
              <w:bottom w:val="single" w:sz="4" w:space="0" w:color="auto"/>
              <w:right w:val="nil"/>
            </w:tcBorders>
            <w:shd w:val="clear" w:color="auto" w:fill="auto"/>
            <w:noWrap/>
            <w:vAlign w:val="center"/>
          </w:tcPr>
          <w:p w14:paraId="4A13C256"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w:t>
            </w:r>
          </w:p>
        </w:tc>
        <w:tc>
          <w:tcPr>
            <w:tcW w:w="1597" w:type="dxa"/>
            <w:gridSpan w:val="2"/>
            <w:tcBorders>
              <w:top w:val="nil"/>
              <w:left w:val="single" w:sz="8" w:space="0" w:color="auto"/>
              <w:bottom w:val="single" w:sz="4" w:space="0" w:color="auto"/>
              <w:right w:val="single" w:sz="8" w:space="0" w:color="auto"/>
            </w:tcBorders>
            <w:shd w:val="clear" w:color="auto" w:fill="auto"/>
            <w:noWrap/>
            <w:vAlign w:val="bottom"/>
          </w:tcPr>
          <w:p w14:paraId="73133E1F"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p>
        </w:tc>
      </w:tr>
      <w:tr w:rsidR="004E02A4" w:rsidRPr="007341A6" w14:paraId="4C90C69E"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5F1B2F15"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30EA2A12" w14:textId="77777777" w:rsidR="004E02A4" w:rsidRPr="007341A6" w:rsidRDefault="004E02A4" w:rsidP="004E02A4">
            <w:pPr>
              <w:spacing w:after="0" w:line="240" w:lineRule="auto"/>
              <w:rPr>
                <w:rFonts w:ascii="Times New Roman" w:eastAsia="Times New Roman" w:hAnsi="Times New Roman" w:cs="Times New Roman"/>
                <w:color w:val="000000"/>
                <w:sz w:val="24"/>
                <w:szCs w:val="24"/>
              </w:rPr>
            </w:pPr>
            <w:r w:rsidRPr="007341A6">
              <w:rPr>
                <w:rFonts w:ascii="Times New Roman" w:eastAsia="Calibri" w:hAnsi="Times New Roman" w:cs="Times New Roman"/>
                <w:sz w:val="24"/>
                <w:szCs w:val="24"/>
              </w:rPr>
              <w:t>Zona Mat</w:t>
            </w:r>
          </w:p>
        </w:tc>
        <w:tc>
          <w:tcPr>
            <w:tcW w:w="1010" w:type="dxa"/>
            <w:vMerge/>
            <w:tcBorders>
              <w:left w:val="single" w:sz="8" w:space="0" w:color="auto"/>
              <w:right w:val="single" w:sz="8" w:space="0" w:color="auto"/>
            </w:tcBorders>
            <w:shd w:val="clear" w:color="auto" w:fill="auto"/>
            <w:noWrap/>
            <w:vAlign w:val="center"/>
          </w:tcPr>
          <w:p w14:paraId="225CCE88"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5D6BF0A6"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11</w:t>
            </w:r>
          </w:p>
        </w:tc>
        <w:tc>
          <w:tcPr>
            <w:tcW w:w="1212" w:type="dxa"/>
            <w:tcBorders>
              <w:top w:val="nil"/>
              <w:left w:val="single" w:sz="8" w:space="0" w:color="auto"/>
              <w:bottom w:val="single" w:sz="4" w:space="0" w:color="auto"/>
              <w:right w:val="single" w:sz="8" w:space="0" w:color="auto"/>
            </w:tcBorders>
            <w:shd w:val="clear" w:color="auto" w:fill="auto"/>
            <w:noWrap/>
            <w:vAlign w:val="bottom"/>
          </w:tcPr>
          <w:p w14:paraId="10FC07D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w:t>
            </w:r>
          </w:p>
        </w:tc>
        <w:tc>
          <w:tcPr>
            <w:tcW w:w="1308" w:type="dxa"/>
            <w:tcBorders>
              <w:top w:val="nil"/>
              <w:left w:val="nil"/>
              <w:bottom w:val="single" w:sz="4" w:space="0" w:color="auto"/>
              <w:right w:val="nil"/>
            </w:tcBorders>
            <w:shd w:val="clear" w:color="auto" w:fill="auto"/>
            <w:noWrap/>
            <w:vAlign w:val="center"/>
          </w:tcPr>
          <w:p w14:paraId="2FC4ABE7"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8</w:t>
            </w:r>
          </w:p>
        </w:tc>
        <w:tc>
          <w:tcPr>
            <w:tcW w:w="1597" w:type="dxa"/>
            <w:gridSpan w:val="2"/>
            <w:tcBorders>
              <w:top w:val="nil"/>
              <w:left w:val="single" w:sz="8" w:space="0" w:color="auto"/>
              <w:bottom w:val="single" w:sz="4" w:space="0" w:color="auto"/>
              <w:right w:val="single" w:sz="8" w:space="0" w:color="auto"/>
            </w:tcBorders>
            <w:shd w:val="clear" w:color="auto" w:fill="auto"/>
            <w:noWrap/>
            <w:vAlign w:val="bottom"/>
          </w:tcPr>
          <w:p w14:paraId="270381A1"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p>
        </w:tc>
      </w:tr>
      <w:tr w:rsidR="004E02A4" w:rsidRPr="007341A6" w14:paraId="1A18E36A"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69208006"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1EDC6436" w14:textId="4472838C" w:rsidR="004E02A4" w:rsidRPr="007341A6" w:rsidRDefault="000752B0" w:rsidP="004E02A4">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Zona Thekë</w:t>
            </w:r>
            <w:r w:rsidR="004E02A4" w:rsidRPr="007341A6">
              <w:rPr>
                <w:rFonts w:ascii="Times New Roman" w:eastAsia="Calibri" w:hAnsi="Times New Roman" w:cs="Times New Roman"/>
                <w:sz w:val="24"/>
                <w:szCs w:val="24"/>
              </w:rPr>
              <w:t>n</w:t>
            </w:r>
          </w:p>
        </w:tc>
        <w:tc>
          <w:tcPr>
            <w:tcW w:w="1010" w:type="dxa"/>
            <w:vMerge/>
            <w:tcBorders>
              <w:left w:val="single" w:sz="8" w:space="0" w:color="auto"/>
              <w:right w:val="single" w:sz="8" w:space="0" w:color="auto"/>
            </w:tcBorders>
            <w:shd w:val="clear" w:color="auto" w:fill="auto"/>
            <w:noWrap/>
            <w:vAlign w:val="center"/>
          </w:tcPr>
          <w:p w14:paraId="07FD3307"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179B4AFE"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31</w:t>
            </w:r>
          </w:p>
        </w:tc>
        <w:tc>
          <w:tcPr>
            <w:tcW w:w="1212" w:type="dxa"/>
            <w:tcBorders>
              <w:top w:val="nil"/>
              <w:left w:val="single" w:sz="8" w:space="0" w:color="auto"/>
              <w:bottom w:val="single" w:sz="4" w:space="0" w:color="auto"/>
              <w:right w:val="single" w:sz="8" w:space="0" w:color="auto"/>
            </w:tcBorders>
            <w:shd w:val="clear" w:color="auto" w:fill="auto"/>
            <w:noWrap/>
            <w:vAlign w:val="bottom"/>
          </w:tcPr>
          <w:p w14:paraId="3B98B5A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nil"/>
            </w:tcBorders>
            <w:shd w:val="clear" w:color="auto" w:fill="auto"/>
            <w:noWrap/>
            <w:vAlign w:val="center"/>
          </w:tcPr>
          <w:p w14:paraId="6C7CED0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31</w:t>
            </w:r>
          </w:p>
        </w:tc>
        <w:tc>
          <w:tcPr>
            <w:tcW w:w="1597" w:type="dxa"/>
            <w:gridSpan w:val="2"/>
            <w:tcBorders>
              <w:top w:val="nil"/>
              <w:left w:val="single" w:sz="8" w:space="0" w:color="auto"/>
              <w:bottom w:val="single" w:sz="4" w:space="0" w:color="auto"/>
              <w:right w:val="single" w:sz="8" w:space="0" w:color="auto"/>
            </w:tcBorders>
            <w:shd w:val="clear" w:color="auto" w:fill="auto"/>
            <w:noWrap/>
            <w:vAlign w:val="bottom"/>
          </w:tcPr>
          <w:p w14:paraId="0F9D2173"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p>
        </w:tc>
      </w:tr>
      <w:tr w:rsidR="004E02A4" w:rsidRPr="007341A6" w14:paraId="3316F3E6"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47D91A8C"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6EDC39CF" w14:textId="0D7C3FFC" w:rsidR="004E02A4" w:rsidRPr="007341A6" w:rsidRDefault="000752B0" w:rsidP="004E02A4">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Zona Gjirokastë</w:t>
            </w:r>
            <w:r w:rsidR="004E02A4" w:rsidRPr="007341A6">
              <w:rPr>
                <w:rFonts w:ascii="Times New Roman" w:eastAsia="Calibri" w:hAnsi="Times New Roman" w:cs="Times New Roman"/>
                <w:sz w:val="24"/>
                <w:szCs w:val="24"/>
              </w:rPr>
              <w:t>r</w:t>
            </w:r>
          </w:p>
        </w:tc>
        <w:tc>
          <w:tcPr>
            <w:tcW w:w="1010" w:type="dxa"/>
            <w:vMerge/>
            <w:tcBorders>
              <w:left w:val="single" w:sz="8" w:space="0" w:color="auto"/>
              <w:right w:val="single" w:sz="8" w:space="0" w:color="auto"/>
            </w:tcBorders>
            <w:shd w:val="clear" w:color="auto" w:fill="auto"/>
            <w:noWrap/>
            <w:vAlign w:val="center"/>
          </w:tcPr>
          <w:p w14:paraId="11A2A8F2"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28381160"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6</w:t>
            </w:r>
          </w:p>
        </w:tc>
        <w:tc>
          <w:tcPr>
            <w:tcW w:w="1212" w:type="dxa"/>
            <w:tcBorders>
              <w:top w:val="nil"/>
              <w:left w:val="single" w:sz="8" w:space="0" w:color="auto"/>
              <w:bottom w:val="single" w:sz="4" w:space="0" w:color="auto"/>
              <w:right w:val="single" w:sz="8" w:space="0" w:color="auto"/>
            </w:tcBorders>
            <w:shd w:val="clear" w:color="auto" w:fill="auto"/>
            <w:noWrap/>
            <w:vAlign w:val="bottom"/>
          </w:tcPr>
          <w:p w14:paraId="09FF51F7"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6</w:t>
            </w:r>
          </w:p>
        </w:tc>
        <w:tc>
          <w:tcPr>
            <w:tcW w:w="1308" w:type="dxa"/>
            <w:tcBorders>
              <w:top w:val="nil"/>
              <w:left w:val="nil"/>
              <w:bottom w:val="single" w:sz="4" w:space="0" w:color="auto"/>
              <w:right w:val="nil"/>
            </w:tcBorders>
            <w:shd w:val="clear" w:color="auto" w:fill="auto"/>
            <w:noWrap/>
            <w:vAlign w:val="center"/>
          </w:tcPr>
          <w:p w14:paraId="22F82C27"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597" w:type="dxa"/>
            <w:gridSpan w:val="2"/>
            <w:tcBorders>
              <w:top w:val="nil"/>
              <w:left w:val="single" w:sz="8" w:space="0" w:color="auto"/>
              <w:bottom w:val="single" w:sz="4" w:space="0" w:color="auto"/>
              <w:right w:val="single" w:sz="8" w:space="0" w:color="auto"/>
            </w:tcBorders>
            <w:shd w:val="clear" w:color="auto" w:fill="auto"/>
            <w:noWrap/>
            <w:vAlign w:val="bottom"/>
          </w:tcPr>
          <w:p w14:paraId="25C28938"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p>
        </w:tc>
      </w:tr>
      <w:tr w:rsidR="004E02A4" w:rsidRPr="007341A6" w14:paraId="1AF44AA9"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12978E22"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5B345E14" w14:textId="42A9A33B" w:rsidR="004E02A4" w:rsidRPr="007341A6" w:rsidRDefault="000752B0" w:rsidP="004E02A4">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Zona Pë</w:t>
            </w:r>
            <w:r w:rsidR="004E02A4" w:rsidRPr="007341A6">
              <w:rPr>
                <w:rFonts w:ascii="Times New Roman" w:eastAsia="Calibri" w:hAnsi="Times New Roman" w:cs="Times New Roman"/>
                <w:sz w:val="24"/>
                <w:szCs w:val="24"/>
              </w:rPr>
              <w:t>rmet</w:t>
            </w:r>
          </w:p>
        </w:tc>
        <w:tc>
          <w:tcPr>
            <w:tcW w:w="1010" w:type="dxa"/>
            <w:vMerge/>
            <w:tcBorders>
              <w:left w:val="single" w:sz="8" w:space="0" w:color="auto"/>
              <w:right w:val="single" w:sz="8" w:space="0" w:color="auto"/>
            </w:tcBorders>
            <w:shd w:val="clear" w:color="auto" w:fill="auto"/>
            <w:noWrap/>
            <w:vAlign w:val="center"/>
          </w:tcPr>
          <w:p w14:paraId="030A1A28"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359A31CB"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6</w:t>
            </w:r>
          </w:p>
        </w:tc>
        <w:tc>
          <w:tcPr>
            <w:tcW w:w="1212" w:type="dxa"/>
            <w:tcBorders>
              <w:top w:val="nil"/>
              <w:left w:val="single" w:sz="8" w:space="0" w:color="auto"/>
              <w:bottom w:val="single" w:sz="4" w:space="0" w:color="auto"/>
              <w:right w:val="single" w:sz="8" w:space="0" w:color="auto"/>
            </w:tcBorders>
            <w:shd w:val="clear" w:color="auto" w:fill="auto"/>
            <w:noWrap/>
            <w:vAlign w:val="bottom"/>
          </w:tcPr>
          <w:p w14:paraId="77751A9A"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6</w:t>
            </w:r>
          </w:p>
        </w:tc>
        <w:tc>
          <w:tcPr>
            <w:tcW w:w="1308" w:type="dxa"/>
            <w:tcBorders>
              <w:top w:val="nil"/>
              <w:left w:val="nil"/>
              <w:bottom w:val="single" w:sz="4" w:space="0" w:color="auto"/>
              <w:right w:val="nil"/>
            </w:tcBorders>
            <w:shd w:val="clear" w:color="auto" w:fill="auto"/>
            <w:noWrap/>
            <w:vAlign w:val="center"/>
          </w:tcPr>
          <w:p w14:paraId="628A7F54"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597" w:type="dxa"/>
            <w:gridSpan w:val="2"/>
            <w:tcBorders>
              <w:top w:val="nil"/>
              <w:left w:val="single" w:sz="8" w:space="0" w:color="auto"/>
              <w:bottom w:val="single" w:sz="4" w:space="0" w:color="auto"/>
              <w:right w:val="single" w:sz="8" w:space="0" w:color="auto"/>
            </w:tcBorders>
            <w:shd w:val="clear" w:color="auto" w:fill="auto"/>
            <w:noWrap/>
            <w:vAlign w:val="bottom"/>
          </w:tcPr>
          <w:p w14:paraId="76439D3E"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p>
        </w:tc>
      </w:tr>
      <w:tr w:rsidR="004E02A4" w:rsidRPr="007341A6" w14:paraId="3C3918C9"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28E1080B"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5BFE4EE2" w14:textId="2FD74741" w:rsidR="004E02A4" w:rsidRPr="007341A6" w:rsidRDefault="000752B0" w:rsidP="004E02A4">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Zona Tepelenë</w:t>
            </w:r>
          </w:p>
        </w:tc>
        <w:tc>
          <w:tcPr>
            <w:tcW w:w="1010" w:type="dxa"/>
            <w:vMerge/>
            <w:tcBorders>
              <w:left w:val="single" w:sz="8" w:space="0" w:color="auto"/>
              <w:bottom w:val="single" w:sz="4" w:space="0" w:color="auto"/>
              <w:right w:val="single" w:sz="8" w:space="0" w:color="auto"/>
            </w:tcBorders>
            <w:shd w:val="clear" w:color="auto" w:fill="auto"/>
            <w:noWrap/>
            <w:vAlign w:val="center"/>
          </w:tcPr>
          <w:p w14:paraId="4625197B"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184F544F"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w:t>
            </w:r>
          </w:p>
        </w:tc>
        <w:tc>
          <w:tcPr>
            <w:tcW w:w="1212" w:type="dxa"/>
            <w:tcBorders>
              <w:top w:val="nil"/>
              <w:left w:val="single" w:sz="8" w:space="0" w:color="auto"/>
              <w:bottom w:val="single" w:sz="4" w:space="0" w:color="auto"/>
              <w:right w:val="single" w:sz="8" w:space="0" w:color="auto"/>
            </w:tcBorders>
            <w:shd w:val="clear" w:color="auto" w:fill="auto"/>
            <w:noWrap/>
            <w:vAlign w:val="bottom"/>
          </w:tcPr>
          <w:p w14:paraId="36621F4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w:t>
            </w:r>
          </w:p>
        </w:tc>
        <w:tc>
          <w:tcPr>
            <w:tcW w:w="1308" w:type="dxa"/>
            <w:tcBorders>
              <w:top w:val="nil"/>
              <w:left w:val="nil"/>
              <w:bottom w:val="single" w:sz="4" w:space="0" w:color="auto"/>
              <w:right w:val="nil"/>
            </w:tcBorders>
            <w:shd w:val="clear" w:color="auto" w:fill="auto"/>
            <w:noWrap/>
            <w:vAlign w:val="center"/>
          </w:tcPr>
          <w:p w14:paraId="6D560888"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597" w:type="dxa"/>
            <w:gridSpan w:val="2"/>
            <w:tcBorders>
              <w:top w:val="nil"/>
              <w:left w:val="single" w:sz="8" w:space="0" w:color="auto"/>
              <w:bottom w:val="single" w:sz="4" w:space="0" w:color="auto"/>
              <w:right w:val="single" w:sz="8" w:space="0" w:color="auto"/>
            </w:tcBorders>
            <w:shd w:val="clear" w:color="auto" w:fill="auto"/>
            <w:noWrap/>
            <w:vAlign w:val="bottom"/>
          </w:tcPr>
          <w:p w14:paraId="18923648"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p>
        </w:tc>
      </w:tr>
      <w:tr w:rsidR="004E02A4" w:rsidRPr="007341A6" w14:paraId="1FA4F855"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7578AC6F"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317C213A" w14:textId="2FF7D559" w:rsidR="004E02A4" w:rsidRPr="007341A6" w:rsidRDefault="000752B0" w:rsidP="004E02A4">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Zona Pukë</w:t>
            </w:r>
          </w:p>
        </w:tc>
        <w:tc>
          <w:tcPr>
            <w:tcW w:w="1010" w:type="dxa"/>
            <w:vMerge w:val="restart"/>
            <w:tcBorders>
              <w:top w:val="nil"/>
              <w:left w:val="single" w:sz="8" w:space="0" w:color="auto"/>
              <w:right w:val="single" w:sz="8" w:space="0" w:color="auto"/>
            </w:tcBorders>
            <w:shd w:val="clear" w:color="auto" w:fill="auto"/>
            <w:noWrap/>
            <w:vAlign w:val="center"/>
          </w:tcPr>
          <w:p w14:paraId="02136E23"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Tetor</w:t>
            </w:r>
          </w:p>
        </w:tc>
        <w:tc>
          <w:tcPr>
            <w:tcW w:w="1553" w:type="dxa"/>
            <w:gridSpan w:val="2"/>
            <w:tcBorders>
              <w:top w:val="nil"/>
              <w:left w:val="nil"/>
              <w:bottom w:val="single" w:sz="4" w:space="0" w:color="auto"/>
              <w:right w:val="nil"/>
            </w:tcBorders>
            <w:shd w:val="clear" w:color="auto" w:fill="auto"/>
            <w:noWrap/>
            <w:vAlign w:val="center"/>
          </w:tcPr>
          <w:p w14:paraId="3E74F3CE"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4</w:t>
            </w:r>
          </w:p>
        </w:tc>
        <w:tc>
          <w:tcPr>
            <w:tcW w:w="1212" w:type="dxa"/>
            <w:tcBorders>
              <w:top w:val="nil"/>
              <w:left w:val="single" w:sz="8" w:space="0" w:color="auto"/>
              <w:bottom w:val="single" w:sz="4" w:space="0" w:color="auto"/>
              <w:right w:val="single" w:sz="8" w:space="0" w:color="auto"/>
            </w:tcBorders>
            <w:shd w:val="clear" w:color="auto" w:fill="auto"/>
            <w:noWrap/>
            <w:vAlign w:val="bottom"/>
          </w:tcPr>
          <w:p w14:paraId="27B9FD6E"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308" w:type="dxa"/>
            <w:tcBorders>
              <w:top w:val="nil"/>
              <w:left w:val="nil"/>
              <w:bottom w:val="single" w:sz="4" w:space="0" w:color="auto"/>
              <w:right w:val="nil"/>
            </w:tcBorders>
            <w:shd w:val="clear" w:color="auto" w:fill="auto"/>
            <w:noWrap/>
            <w:vAlign w:val="center"/>
          </w:tcPr>
          <w:p w14:paraId="253C3C67"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w:t>
            </w:r>
          </w:p>
        </w:tc>
        <w:tc>
          <w:tcPr>
            <w:tcW w:w="1597" w:type="dxa"/>
            <w:gridSpan w:val="2"/>
            <w:tcBorders>
              <w:top w:val="nil"/>
              <w:left w:val="single" w:sz="8" w:space="0" w:color="auto"/>
              <w:bottom w:val="single" w:sz="4" w:space="0" w:color="auto"/>
              <w:right w:val="single" w:sz="8" w:space="0" w:color="auto"/>
            </w:tcBorders>
            <w:shd w:val="clear" w:color="auto" w:fill="auto"/>
            <w:noWrap/>
            <w:vAlign w:val="bottom"/>
          </w:tcPr>
          <w:p w14:paraId="12E61449"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p>
        </w:tc>
      </w:tr>
      <w:tr w:rsidR="004E02A4" w:rsidRPr="007341A6" w14:paraId="404283B9"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16D7971E"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67CD2340" w14:textId="4374A3D8" w:rsidR="004E02A4" w:rsidRPr="007341A6" w:rsidRDefault="000752B0" w:rsidP="004E02A4">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Zona Batë</w:t>
            </w:r>
            <w:r w:rsidR="004E02A4" w:rsidRPr="007341A6">
              <w:rPr>
                <w:rFonts w:ascii="Times New Roman" w:eastAsia="Calibri" w:hAnsi="Times New Roman" w:cs="Times New Roman"/>
                <w:sz w:val="24"/>
                <w:szCs w:val="24"/>
              </w:rPr>
              <w:t>r</w:t>
            </w:r>
          </w:p>
        </w:tc>
        <w:tc>
          <w:tcPr>
            <w:tcW w:w="1010" w:type="dxa"/>
            <w:vMerge/>
            <w:tcBorders>
              <w:left w:val="single" w:sz="8" w:space="0" w:color="auto"/>
              <w:right w:val="single" w:sz="8" w:space="0" w:color="auto"/>
            </w:tcBorders>
            <w:shd w:val="clear" w:color="auto" w:fill="auto"/>
            <w:noWrap/>
            <w:vAlign w:val="center"/>
          </w:tcPr>
          <w:p w14:paraId="43CE47C9"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5BA4B55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23</w:t>
            </w:r>
          </w:p>
        </w:tc>
        <w:tc>
          <w:tcPr>
            <w:tcW w:w="1212" w:type="dxa"/>
            <w:tcBorders>
              <w:top w:val="nil"/>
              <w:left w:val="single" w:sz="8" w:space="0" w:color="auto"/>
              <w:bottom w:val="single" w:sz="4" w:space="0" w:color="auto"/>
              <w:right w:val="single" w:sz="8" w:space="0" w:color="auto"/>
            </w:tcBorders>
            <w:shd w:val="clear" w:color="auto" w:fill="auto"/>
            <w:noWrap/>
            <w:vAlign w:val="bottom"/>
          </w:tcPr>
          <w:p w14:paraId="58CCF9AF"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308" w:type="dxa"/>
            <w:tcBorders>
              <w:top w:val="nil"/>
              <w:left w:val="nil"/>
              <w:bottom w:val="single" w:sz="4" w:space="0" w:color="auto"/>
              <w:right w:val="nil"/>
            </w:tcBorders>
            <w:shd w:val="clear" w:color="auto" w:fill="auto"/>
            <w:noWrap/>
            <w:vAlign w:val="center"/>
          </w:tcPr>
          <w:p w14:paraId="4A9381D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22</w:t>
            </w:r>
          </w:p>
        </w:tc>
        <w:tc>
          <w:tcPr>
            <w:tcW w:w="1597" w:type="dxa"/>
            <w:gridSpan w:val="2"/>
            <w:tcBorders>
              <w:top w:val="nil"/>
              <w:left w:val="single" w:sz="8" w:space="0" w:color="auto"/>
              <w:bottom w:val="single" w:sz="4" w:space="0" w:color="auto"/>
              <w:right w:val="single" w:sz="8" w:space="0" w:color="auto"/>
            </w:tcBorders>
            <w:shd w:val="clear" w:color="auto" w:fill="auto"/>
            <w:noWrap/>
            <w:vAlign w:val="bottom"/>
          </w:tcPr>
          <w:p w14:paraId="17E82790" w14:textId="77777777" w:rsidR="004E02A4" w:rsidRPr="007341A6" w:rsidRDefault="004E02A4" w:rsidP="004E02A4">
            <w:pPr>
              <w:spacing w:after="0" w:line="240" w:lineRule="auto"/>
              <w:rPr>
                <w:rFonts w:ascii="Times New Roman" w:eastAsia="Times New Roman" w:hAnsi="Times New Roman" w:cs="Times New Roman"/>
                <w:b/>
                <w:bCs/>
                <w:color w:val="000000"/>
                <w:sz w:val="24"/>
                <w:szCs w:val="24"/>
              </w:rPr>
            </w:pPr>
          </w:p>
        </w:tc>
      </w:tr>
      <w:tr w:rsidR="004E02A4" w:rsidRPr="007341A6" w14:paraId="4C3893FA"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52C423D4"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499F4AC4" w14:textId="21F5451B" w:rsidR="004E02A4" w:rsidRPr="007341A6" w:rsidRDefault="000752B0" w:rsidP="004E02A4">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Zona Dibë</w:t>
            </w:r>
            <w:r w:rsidR="004E02A4" w:rsidRPr="007341A6">
              <w:rPr>
                <w:rFonts w:ascii="Times New Roman" w:eastAsia="Calibri" w:hAnsi="Times New Roman" w:cs="Times New Roman"/>
                <w:sz w:val="24"/>
                <w:szCs w:val="24"/>
              </w:rPr>
              <w:t>r</w:t>
            </w:r>
          </w:p>
        </w:tc>
        <w:tc>
          <w:tcPr>
            <w:tcW w:w="1010" w:type="dxa"/>
            <w:vMerge/>
            <w:tcBorders>
              <w:left w:val="single" w:sz="8" w:space="0" w:color="auto"/>
              <w:right w:val="single" w:sz="8" w:space="0" w:color="auto"/>
            </w:tcBorders>
            <w:shd w:val="clear" w:color="auto" w:fill="auto"/>
            <w:noWrap/>
            <w:vAlign w:val="center"/>
          </w:tcPr>
          <w:p w14:paraId="7F04175E"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5B016D0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w:t>
            </w:r>
          </w:p>
        </w:tc>
        <w:tc>
          <w:tcPr>
            <w:tcW w:w="1212" w:type="dxa"/>
            <w:tcBorders>
              <w:top w:val="nil"/>
              <w:left w:val="single" w:sz="8" w:space="0" w:color="auto"/>
              <w:bottom w:val="single" w:sz="4" w:space="0" w:color="auto"/>
              <w:right w:val="single" w:sz="8" w:space="0" w:color="auto"/>
            </w:tcBorders>
            <w:shd w:val="clear" w:color="auto" w:fill="auto"/>
            <w:noWrap/>
            <w:vAlign w:val="bottom"/>
          </w:tcPr>
          <w:p w14:paraId="60BFA2F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308" w:type="dxa"/>
            <w:tcBorders>
              <w:top w:val="nil"/>
              <w:left w:val="nil"/>
              <w:bottom w:val="single" w:sz="4" w:space="0" w:color="auto"/>
              <w:right w:val="nil"/>
            </w:tcBorders>
            <w:shd w:val="clear" w:color="auto" w:fill="auto"/>
            <w:noWrap/>
            <w:vAlign w:val="bottom"/>
          </w:tcPr>
          <w:p w14:paraId="32DAE0C0"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w:t>
            </w: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11ED007E"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0EE9C901" w14:textId="77777777" w:rsidTr="000752B0">
        <w:trPr>
          <w:trHeight w:val="300"/>
        </w:trPr>
        <w:tc>
          <w:tcPr>
            <w:tcW w:w="810" w:type="dxa"/>
            <w:gridSpan w:val="2"/>
            <w:tcBorders>
              <w:top w:val="nil"/>
              <w:left w:val="single" w:sz="8" w:space="0" w:color="auto"/>
              <w:bottom w:val="single" w:sz="4" w:space="0" w:color="auto"/>
              <w:right w:val="single" w:sz="8" w:space="0" w:color="auto"/>
            </w:tcBorders>
            <w:shd w:val="clear" w:color="auto" w:fill="auto"/>
            <w:noWrap/>
            <w:vAlign w:val="bottom"/>
          </w:tcPr>
          <w:p w14:paraId="3191AC1F"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4" w:space="0" w:color="auto"/>
              <w:right w:val="nil"/>
            </w:tcBorders>
            <w:shd w:val="clear" w:color="auto" w:fill="auto"/>
            <w:noWrap/>
          </w:tcPr>
          <w:p w14:paraId="3C84F3FC" w14:textId="1453A3B9" w:rsidR="004E02A4" w:rsidRPr="007341A6" w:rsidRDefault="000752B0" w:rsidP="004E02A4">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Zona Të</w:t>
            </w:r>
            <w:r w:rsidR="004E02A4" w:rsidRPr="007341A6">
              <w:rPr>
                <w:rFonts w:ascii="Times New Roman" w:eastAsia="Calibri" w:hAnsi="Times New Roman" w:cs="Times New Roman"/>
                <w:sz w:val="24"/>
                <w:szCs w:val="24"/>
              </w:rPr>
              <w:t>rnove</w:t>
            </w:r>
          </w:p>
        </w:tc>
        <w:tc>
          <w:tcPr>
            <w:tcW w:w="1010" w:type="dxa"/>
            <w:vMerge/>
            <w:tcBorders>
              <w:left w:val="single" w:sz="8" w:space="0" w:color="auto"/>
              <w:right w:val="single" w:sz="8" w:space="0" w:color="auto"/>
            </w:tcBorders>
            <w:shd w:val="clear" w:color="auto" w:fill="auto"/>
            <w:noWrap/>
            <w:vAlign w:val="center"/>
          </w:tcPr>
          <w:p w14:paraId="5390D267"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4" w:space="0" w:color="auto"/>
              <w:right w:val="nil"/>
            </w:tcBorders>
            <w:shd w:val="clear" w:color="auto" w:fill="auto"/>
            <w:noWrap/>
            <w:vAlign w:val="center"/>
          </w:tcPr>
          <w:p w14:paraId="75E49AAC"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7</w:t>
            </w:r>
          </w:p>
        </w:tc>
        <w:tc>
          <w:tcPr>
            <w:tcW w:w="1212" w:type="dxa"/>
            <w:tcBorders>
              <w:top w:val="nil"/>
              <w:left w:val="single" w:sz="8" w:space="0" w:color="auto"/>
              <w:bottom w:val="single" w:sz="4" w:space="0" w:color="auto"/>
              <w:right w:val="single" w:sz="8" w:space="0" w:color="auto"/>
            </w:tcBorders>
            <w:shd w:val="clear" w:color="auto" w:fill="auto"/>
            <w:noWrap/>
            <w:vAlign w:val="bottom"/>
          </w:tcPr>
          <w:p w14:paraId="5E0EAFD8"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308" w:type="dxa"/>
            <w:tcBorders>
              <w:top w:val="nil"/>
              <w:left w:val="nil"/>
              <w:bottom w:val="single" w:sz="4" w:space="0" w:color="auto"/>
              <w:right w:val="nil"/>
            </w:tcBorders>
            <w:shd w:val="clear" w:color="auto" w:fill="auto"/>
            <w:noWrap/>
            <w:vAlign w:val="bottom"/>
          </w:tcPr>
          <w:p w14:paraId="747CD8F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6</w:t>
            </w:r>
          </w:p>
        </w:tc>
        <w:tc>
          <w:tcPr>
            <w:tcW w:w="1597" w:type="dxa"/>
            <w:gridSpan w:val="2"/>
            <w:tcBorders>
              <w:top w:val="nil"/>
              <w:left w:val="single" w:sz="8" w:space="0" w:color="auto"/>
              <w:bottom w:val="single" w:sz="4" w:space="0" w:color="auto"/>
              <w:right w:val="single" w:sz="8" w:space="0" w:color="auto"/>
            </w:tcBorders>
            <w:shd w:val="clear" w:color="auto" w:fill="auto"/>
            <w:noWrap/>
            <w:vAlign w:val="center"/>
          </w:tcPr>
          <w:p w14:paraId="749B8FD5"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72479F47" w14:textId="77777777" w:rsidTr="000752B0">
        <w:trPr>
          <w:trHeight w:val="315"/>
        </w:trPr>
        <w:tc>
          <w:tcPr>
            <w:tcW w:w="810" w:type="dxa"/>
            <w:gridSpan w:val="2"/>
            <w:tcBorders>
              <w:top w:val="nil"/>
              <w:left w:val="single" w:sz="8" w:space="0" w:color="auto"/>
              <w:bottom w:val="single" w:sz="8" w:space="0" w:color="auto"/>
              <w:right w:val="single" w:sz="8" w:space="0" w:color="auto"/>
            </w:tcBorders>
            <w:shd w:val="clear" w:color="auto" w:fill="auto"/>
            <w:noWrap/>
            <w:vAlign w:val="bottom"/>
          </w:tcPr>
          <w:p w14:paraId="39D0F11F"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8" w:space="0" w:color="auto"/>
              <w:right w:val="nil"/>
            </w:tcBorders>
            <w:shd w:val="clear" w:color="auto" w:fill="auto"/>
            <w:noWrap/>
          </w:tcPr>
          <w:p w14:paraId="1FBF1039" w14:textId="79123781" w:rsidR="004E02A4" w:rsidRPr="007341A6" w:rsidRDefault="000752B0" w:rsidP="004E02A4">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Zona Vlorë</w:t>
            </w:r>
          </w:p>
        </w:tc>
        <w:tc>
          <w:tcPr>
            <w:tcW w:w="1010" w:type="dxa"/>
            <w:vMerge/>
            <w:tcBorders>
              <w:left w:val="single" w:sz="8" w:space="0" w:color="auto"/>
              <w:right w:val="single" w:sz="8" w:space="0" w:color="auto"/>
            </w:tcBorders>
            <w:shd w:val="clear" w:color="auto" w:fill="auto"/>
            <w:noWrap/>
            <w:vAlign w:val="center"/>
          </w:tcPr>
          <w:p w14:paraId="7FDE2C00"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8" w:space="0" w:color="auto"/>
              <w:right w:val="nil"/>
            </w:tcBorders>
            <w:shd w:val="clear" w:color="auto" w:fill="auto"/>
            <w:noWrap/>
            <w:vAlign w:val="center"/>
          </w:tcPr>
          <w:p w14:paraId="094AFF47"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212" w:type="dxa"/>
            <w:tcBorders>
              <w:top w:val="nil"/>
              <w:left w:val="single" w:sz="8" w:space="0" w:color="auto"/>
              <w:bottom w:val="single" w:sz="8" w:space="0" w:color="auto"/>
              <w:right w:val="single" w:sz="8" w:space="0" w:color="auto"/>
            </w:tcBorders>
            <w:shd w:val="clear" w:color="auto" w:fill="auto"/>
            <w:noWrap/>
            <w:vAlign w:val="bottom"/>
          </w:tcPr>
          <w:p w14:paraId="1D300343"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308" w:type="dxa"/>
            <w:tcBorders>
              <w:top w:val="nil"/>
              <w:left w:val="nil"/>
              <w:bottom w:val="single" w:sz="8" w:space="0" w:color="auto"/>
              <w:right w:val="nil"/>
            </w:tcBorders>
            <w:shd w:val="clear" w:color="auto" w:fill="auto"/>
            <w:noWrap/>
            <w:vAlign w:val="bottom"/>
          </w:tcPr>
          <w:p w14:paraId="55F9EB38"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597" w:type="dxa"/>
            <w:gridSpan w:val="2"/>
            <w:tcBorders>
              <w:top w:val="nil"/>
              <w:left w:val="single" w:sz="8" w:space="0" w:color="auto"/>
              <w:bottom w:val="single" w:sz="8" w:space="0" w:color="auto"/>
              <w:right w:val="single" w:sz="8" w:space="0" w:color="auto"/>
            </w:tcBorders>
            <w:shd w:val="clear" w:color="auto" w:fill="auto"/>
            <w:noWrap/>
            <w:vAlign w:val="center"/>
          </w:tcPr>
          <w:p w14:paraId="6FC1A0ED"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4C43AC8D" w14:textId="77777777" w:rsidTr="000752B0">
        <w:trPr>
          <w:trHeight w:val="315"/>
        </w:trPr>
        <w:tc>
          <w:tcPr>
            <w:tcW w:w="810" w:type="dxa"/>
            <w:gridSpan w:val="2"/>
            <w:tcBorders>
              <w:top w:val="nil"/>
              <w:left w:val="single" w:sz="8" w:space="0" w:color="auto"/>
              <w:bottom w:val="single" w:sz="8" w:space="0" w:color="auto"/>
              <w:right w:val="single" w:sz="8" w:space="0" w:color="auto"/>
            </w:tcBorders>
            <w:shd w:val="clear" w:color="auto" w:fill="auto"/>
            <w:noWrap/>
            <w:vAlign w:val="bottom"/>
          </w:tcPr>
          <w:p w14:paraId="40B6584F"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8" w:space="0" w:color="auto"/>
              <w:right w:val="nil"/>
            </w:tcBorders>
            <w:shd w:val="clear" w:color="auto" w:fill="auto"/>
            <w:noWrap/>
          </w:tcPr>
          <w:p w14:paraId="2E66AFBC" w14:textId="66D34235" w:rsidR="004E02A4" w:rsidRPr="007341A6" w:rsidRDefault="000752B0" w:rsidP="004E02A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Zona Lezhë</w:t>
            </w:r>
          </w:p>
        </w:tc>
        <w:tc>
          <w:tcPr>
            <w:tcW w:w="1010" w:type="dxa"/>
            <w:vMerge/>
            <w:tcBorders>
              <w:left w:val="single" w:sz="8" w:space="0" w:color="auto"/>
              <w:right w:val="single" w:sz="8" w:space="0" w:color="auto"/>
            </w:tcBorders>
            <w:shd w:val="clear" w:color="auto" w:fill="auto"/>
            <w:noWrap/>
            <w:vAlign w:val="center"/>
          </w:tcPr>
          <w:p w14:paraId="34707B64"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8" w:space="0" w:color="auto"/>
              <w:right w:val="nil"/>
            </w:tcBorders>
            <w:shd w:val="clear" w:color="auto" w:fill="auto"/>
            <w:noWrap/>
            <w:vAlign w:val="center"/>
          </w:tcPr>
          <w:p w14:paraId="5A3A78BA"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212" w:type="dxa"/>
            <w:tcBorders>
              <w:top w:val="nil"/>
              <w:left w:val="single" w:sz="8" w:space="0" w:color="auto"/>
              <w:bottom w:val="single" w:sz="8" w:space="0" w:color="auto"/>
              <w:right w:val="single" w:sz="8" w:space="0" w:color="auto"/>
            </w:tcBorders>
            <w:shd w:val="clear" w:color="auto" w:fill="auto"/>
            <w:noWrap/>
            <w:vAlign w:val="bottom"/>
          </w:tcPr>
          <w:p w14:paraId="103669C4"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308" w:type="dxa"/>
            <w:tcBorders>
              <w:top w:val="nil"/>
              <w:left w:val="nil"/>
              <w:bottom w:val="single" w:sz="8" w:space="0" w:color="auto"/>
              <w:right w:val="nil"/>
            </w:tcBorders>
            <w:shd w:val="clear" w:color="auto" w:fill="auto"/>
            <w:noWrap/>
            <w:vAlign w:val="bottom"/>
          </w:tcPr>
          <w:p w14:paraId="128430CA"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597" w:type="dxa"/>
            <w:gridSpan w:val="2"/>
            <w:tcBorders>
              <w:top w:val="nil"/>
              <w:left w:val="single" w:sz="8" w:space="0" w:color="auto"/>
              <w:bottom w:val="single" w:sz="8" w:space="0" w:color="auto"/>
              <w:right w:val="single" w:sz="8" w:space="0" w:color="auto"/>
            </w:tcBorders>
            <w:shd w:val="clear" w:color="auto" w:fill="auto"/>
            <w:noWrap/>
            <w:vAlign w:val="center"/>
          </w:tcPr>
          <w:p w14:paraId="74506BC7"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1BA3FB90" w14:textId="77777777" w:rsidTr="000752B0">
        <w:trPr>
          <w:trHeight w:val="315"/>
        </w:trPr>
        <w:tc>
          <w:tcPr>
            <w:tcW w:w="810" w:type="dxa"/>
            <w:gridSpan w:val="2"/>
            <w:tcBorders>
              <w:top w:val="nil"/>
              <w:left w:val="single" w:sz="8" w:space="0" w:color="auto"/>
              <w:bottom w:val="single" w:sz="8" w:space="0" w:color="auto"/>
              <w:right w:val="single" w:sz="8" w:space="0" w:color="auto"/>
            </w:tcBorders>
            <w:shd w:val="clear" w:color="auto" w:fill="auto"/>
            <w:noWrap/>
            <w:vAlign w:val="bottom"/>
          </w:tcPr>
          <w:p w14:paraId="5B3F6F6B"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8" w:space="0" w:color="auto"/>
              <w:right w:val="nil"/>
            </w:tcBorders>
            <w:shd w:val="clear" w:color="auto" w:fill="auto"/>
            <w:noWrap/>
          </w:tcPr>
          <w:p w14:paraId="2BA23FAD" w14:textId="77777777" w:rsidR="004E02A4" w:rsidRPr="007341A6" w:rsidRDefault="004E02A4" w:rsidP="004E02A4">
            <w:pPr>
              <w:spacing w:after="0" w:line="240" w:lineRule="auto"/>
              <w:rPr>
                <w:rFonts w:ascii="Times New Roman" w:eastAsia="Calibri" w:hAnsi="Times New Roman" w:cs="Times New Roman"/>
                <w:sz w:val="24"/>
                <w:szCs w:val="24"/>
              </w:rPr>
            </w:pPr>
            <w:r w:rsidRPr="007341A6">
              <w:rPr>
                <w:rFonts w:ascii="Times New Roman" w:eastAsia="Calibri" w:hAnsi="Times New Roman" w:cs="Times New Roman"/>
                <w:sz w:val="24"/>
                <w:szCs w:val="24"/>
              </w:rPr>
              <w:t>Zona Elbasan</w:t>
            </w:r>
          </w:p>
        </w:tc>
        <w:tc>
          <w:tcPr>
            <w:tcW w:w="1010" w:type="dxa"/>
            <w:vMerge/>
            <w:tcBorders>
              <w:left w:val="single" w:sz="8" w:space="0" w:color="auto"/>
              <w:bottom w:val="single" w:sz="8" w:space="0" w:color="auto"/>
              <w:right w:val="single" w:sz="8" w:space="0" w:color="auto"/>
            </w:tcBorders>
            <w:shd w:val="clear" w:color="auto" w:fill="auto"/>
            <w:noWrap/>
            <w:vAlign w:val="center"/>
          </w:tcPr>
          <w:p w14:paraId="0A71A798"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8" w:space="0" w:color="auto"/>
              <w:right w:val="nil"/>
            </w:tcBorders>
            <w:shd w:val="clear" w:color="auto" w:fill="auto"/>
            <w:noWrap/>
            <w:vAlign w:val="center"/>
          </w:tcPr>
          <w:p w14:paraId="45371A3B"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212" w:type="dxa"/>
            <w:tcBorders>
              <w:top w:val="nil"/>
              <w:left w:val="single" w:sz="8" w:space="0" w:color="auto"/>
              <w:bottom w:val="single" w:sz="8" w:space="0" w:color="auto"/>
              <w:right w:val="single" w:sz="8" w:space="0" w:color="auto"/>
            </w:tcBorders>
            <w:shd w:val="clear" w:color="auto" w:fill="auto"/>
            <w:noWrap/>
            <w:vAlign w:val="bottom"/>
          </w:tcPr>
          <w:p w14:paraId="6DF6231F"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308" w:type="dxa"/>
            <w:tcBorders>
              <w:top w:val="nil"/>
              <w:left w:val="nil"/>
              <w:bottom w:val="single" w:sz="8" w:space="0" w:color="auto"/>
              <w:right w:val="nil"/>
            </w:tcBorders>
            <w:shd w:val="clear" w:color="auto" w:fill="auto"/>
            <w:noWrap/>
            <w:vAlign w:val="bottom"/>
          </w:tcPr>
          <w:p w14:paraId="16AE465D"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597" w:type="dxa"/>
            <w:gridSpan w:val="2"/>
            <w:tcBorders>
              <w:top w:val="nil"/>
              <w:left w:val="single" w:sz="8" w:space="0" w:color="auto"/>
              <w:bottom w:val="single" w:sz="8" w:space="0" w:color="auto"/>
              <w:right w:val="single" w:sz="8" w:space="0" w:color="auto"/>
            </w:tcBorders>
            <w:shd w:val="clear" w:color="auto" w:fill="auto"/>
            <w:noWrap/>
            <w:vAlign w:val="center"/>
          </w:tcPr>
          <w:p w14:paraId="36CE190E"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77689BD5" w14:textId="77777777" w:rsidTr="000752B0">
        <w:trPr>
          <w:trHeight w:val="315"/>
        </w:trPr>
        <w:tc>
          <w:tcPr>
            <w:tcW w:w="810" w:type="dxa"/>
            <w:gridSpan w:val="2"/>
            <w:tcBorders>
              <w:top w:val="nil"/>
              <w:left w:val="single" w:sz="8" w:space="0" w:color="auto"/>
              <w:bottom w:val="single" w:sz="8" w:space="0" w:color="auto"/>
              <w:right w:val="single" w:sz="8" w:space="0" w:color="auto"/>
            </w:tcBorders>
            <w:shd w:val="clear" w:color="auto" w:fill="auto"/>
            <w:noWrap/>
            <w:vAlign w:val="bottom"/>
          </w:tcPr>
          <w:p w14:paraId="7CF6961B"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8" w:space="0" w:color="auto"/>
              <w:right w:val="nil"/>
            </w:tcBorders>
            <w:shd w:val="clear" w:color="auto" w:fill="auto"/>
            <w:noWrap/>
          </w:tcPr>
          <w:p w14:paraId="1AE97F00" w14:textId="71589750" w:rsidR="004E02A4" w:rsidRPr="007341A6" w:rsidRDefault="000752B0" w:rsidP="004E02A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Zona Kukë</w:t>
            </w:r>
            <w:r w:rsidR="004E02A4" w:rsidRPr="007341A6">
              <w:rPr>
                <w:rFonts w:ascii="Times New Roman" w:eastAsia="Calibri" w:hAnsi="Times New Roman" w:cs="Times New Roman"/>
                <w:sz w:val="24"/>
                <w:szCs w:val="24"/>
              </w:rPr>
              <w:t>s</w:t>
            </w:r>
          </w:p>
        </w:tc>
        <w:tc>
          <w:tcPr>
            <w:tcW w:w="1010" w:type="dxa"/>
            <w:vMerge w:val="restart"/>
            <w:tcBorders>
              <w:top w:val="nil"/>
              <w:left w:val="single" w:sz="8" w:space="0" w:color="auto"/>
              <w:right w:val="single" w:sz="8" w:space="0" w:color="auto"/>
            </w:tcBorders>
            <w:shd w:val="clear" w:color="auto" w:fill="auto"/>
            <w:noWrap/>
            <w:vAlign w:val="center"/>
          </w:tcPr>
          <w:p w14:paraId="0AB9D9C7" w14:textId="3368FECF" w:rsidR="004E02A4" w:rsidRPr="007341A6" w:rsidRDefault="000752B0" w:rsidP="004E02A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Në</w:t>
            </w:r>
            <w:r w:rsidR="004E02A4" w:rsidRPr="007341A6">
              <w:rPr>
                <w:rFonts w:ascii="Times New Roman" w:eastAsia="Times New Roman" w:hAnsi="Times New Roman" w:cs="Times New Roman"/>
                <w:color w:val="000000"/>
                <w:sz w:val="24"/>
                <w:szCs w:val="24"/>
              </w:rPr>
              <w:t>ntor</w:t>
            </w:r>
          </w:p>
        </w:tc>
        <w:tc>
          <w:tcPr>
            <w:tcW w:w="1553" w:type="dxa"/>
            <w:gridSpan w:val="2"/>
            <w:tcBorders>
              <w:top w:val="nil"/>
              <w:left w:val="nil"/>
              <w:bottom w:val="single" w:sz="8" w:space="0" w:color="auto"/>
              <w:right w:val="nil"/>
            </w:tcBorders>
            <w:shd w:val="clear" w:color="auto" w:fill="auto"/>
            <w:noWrap/>
            <w:vAlign w:val="center"/>
          </w:tcPr>
          <w:p w14:paraId="16E4524E"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6</w:t>
            </w:r>
          </w:p>
        </w:tc>
        <w:tc>
          <w:tcPr>
            <w:tcW w:w="1212" w:type="dxa"/>
            <w:tcBorders>
              <w:top w:val="nil"/>
              <w:left w:val="single" w:sz="8" w:space="0" w:color="auto"/>
              <w:bottom w:val="single" w:sz="8" w:space="0" w:color="auto"/>
              <w:right w:val="single" w:sz="8" w:space="0" w:color="auto"/>
            </w:tcBorders>
            <w:shd w:val="clear" w:color="auto" w:fill="auto"/>
            <w:noWrap/>
            <w:vAlign w:val="bottom"/>
          </w:tcPr>
          <w:p w14:paraId="503637DA"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4</w:t>
            </w:r>
          </w:p>
        </w:tc>
        <w:tc>
          <w:tcPr>
            <w:tcW w:w="1308" w:type="dxa"/>
            <w:tcBorders>
              <w:top w:val="nil"/>
              <w:left w:val="nil"/>
              <w:bottom w:val="single" w:sz="8" w:space="0" w:color="auto"/>
              <w:right w:val="nil"/>
            </w:tcBorders>
            <w:shd w:val="clear" w:color="auto" w:fill="auto"/>
            <w:noWrap/>
            <w:vAlign w:val="bottom"/>
          </w:tcPr>
          <w:p w14:paraId="4B0984E8"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w:t>
            </w:r>
          </w:p>
        </w:tc>
        <w:tc>
          <w:tcPr>
            <w:tcW w:w="1597" w:type="dxa"/>
            <w:gridSpan w:val="2"/>
            <w:tcBorders>
              <w:top w:val="nil"/>
              <w:left w:val="single" w:sz="8" w:space="0" w:color="auto"/>
              <w:bottom w:val="single" w:sz="8" w:space="0" w:color="auto"/>
              <w:right w:val="single" w:sz="8" w:space="0" w:color="auto"/>
            </w:tcBorders>
            <w:shd w:val="clear" w:color="auto" w:fill="auto"/>
            <w:noWrap/>
            <w:vAlign w:val="center"/>
          </w:tcPr>
          <w:p w14:paraId="473C8289"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17AB61BD" w14:textId="77777777" w:rsidTr="000752B0">
        <w:trPr>
          <w:trHeight w:val="315"/>
        </w:trPr>
        <w:tc>
          <w:tcPr>
            <w:tcW w:w="810" w:type="dxa"/>
            <w:gridSpan w:val="2"/>
            <w:tcBorders>
              <w:top w:val="nil"/>
              <w:left w:val="single" w:sz="8" w:space="0" w:color="auto"/>
              <w:bottom w:val="single" w:sz="8" w:space="0" w:color="auto"/>
              <w:right w:val="single" w:sz="8" w:space="0" w:color="auto"/>
            </w:tcBorders>
            <w:shd w:val="clear" w:color="auto" w:fill="auto"/>
            <w:noWrap/>
            <w:vAlign w:val="bottom"/>
          </w:tcPr>
          <w:p w14:paraId="032F20F6"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8" w:space="0" w:color="auto"/>
              <w:right w:val="nil"/>
            </w:tcBorders>
            <w:shd w:val="clear" w:color="auto" w:fill="auto"/>
            <w:noWrap/>
          </w:tcPr>
          <w:p w14:paraId="4210241B" w14:textId="77777777" w:rsidR="004E02A4" w:rsidRPr="007341A6" w:rsidRDefault="004E02A4" w:rsidP="004E02A4">
            <w:pPr>
              <w:spacing w:after="0" w:line="240" w:lineRule="auto"/>
              <w:rPr>
                <w:rFonts w:ascii="Times New Roman" w:eastAsia="Calibri" w:hAnsi="Times New Roman" w:cs="Times New Roman"/>
                <w:sz w:val="24"/>
                <w:szCs w:val="24"/>
              </w:rPr>
            </w:pPr>
            <w:r w:rsidRPr="007341A6">
              <w:rPr>
                <w:rFonts w:ascii="Times New Roman" w:eastAsia="Calibri" w:hAnsi="Times New Roman" w:cs="Times New Roman"/>
                <w:sz w:val="24"/>
                <w:szCs w:val="24"/>
              </w:rPr>
              <w:t>Zona Has</w:t>
            </w:r>
          </w:p>
        </w:tc>
        <w:tc>
          <w:tcPr>
            <w:tcW w:w="1010" w:type="dxa"/>
            <w:vMerge/>
            <w:tcBorders>
              <w:left w:val="single" w:sz="8" w:space="0" w:color="auto"/>
              <w:right w:val="single" w:sz="8" w:space="0" w:color="auto"/>
            </w:tcBorders>
            <w:shd w:val="clear" w:color="auto" w:fill="auto"/>
            <w:noWrap/>
            <w:vAlign w:val="center"/>
          </w:tcPr>
          <w:p w14:paraId="0045F622"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8" w:space="0" w:color="auto"/>
              <w:right w:val="nil"/>
            </w:tcBorders>
            <w:shd w:val="clear" w:color="auto" w:fill="auto"/>
            <w:noWrap/>
            <w:vAlign w:val="center"/>
          </w:tcPr>
          <w:p w14:paraId="17002410"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8</w:t>
            </w:r>
          </w:p>
        </w:tc>
        <w:tc>
          <w:tcPr>
            <w:tcW w:w="1212" w:type="dxa"/>
            <w:tcBorders>
              <w:top w:val="nil"/>
              <w:left w:val="single" w:sz="8" w:space="0" w:color="auto"/>
              <w:bottom w:val="single" w:sz="8" w:space="0" w:color="auto"/>
              <w:right w:val="single" w:sz="8" w:space="0" w:color="auto"/>
            </w:tcBorders>
            <w:shd w:val="clear" w:color="auto" w:fill="auto"/>
            <w:noWrap/>
            <w:vAlign w:val="bottom"/>
          </w:tcPr>
          <w:p w14:paraId="7B7425A5"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308" w:type="dxa"/>
            <w:tcBorders>
              <w:top w:val="nil"/>
              <w:left w:val="nil"/>
              <w:bottom w:val="single" w:sz="8" w:space="0" w:color="auto"/>
              <w:right w:val="nil"/>
            </w:tcBorders>
            <w:shd w:val="clear" w:color="auto" w:fill="auto"/>
            <w:noWrap/>
            <w:vAlign w:val="bottom"/>
          </w:tcPr>
          <w:p w14:paraId="31D51D1D"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7</w:t>
            </w:r>
          </w:p>
        </w:tc>
        <w:tc>
          <w:tcPr>
            <w:tcW w:w="1597" w:type="dxa"/>
            <w:gridSpan w:val="2"/>
            <w:tcBorders>
              <w:top w:val="nil"/>
              <w:left w:val="single" w:sz="8" w:space="0" w:color="auto"/>
              <w:bottom w:val="single" w:sz="8" w:space="0" w:color="auto"/>
              <w:right w:val="single" w:sz="8" w:space="0" w:color="auto"/>
            </w:tcBorders>
            <w:shd w:val="clear" w:color="auto" w:fill="auto"/>
            <w:noWrap/>
            <w:vAlign w:val="center"/>
          </w:tcPr>
          <w:p w14:paraId="57CABC6C"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56820135" w14:textId="77777777" w:rsidTr="000752B0">
        <w:trPr>
          <w:trHeight w:val="315"/>
        </w:trPr>
        <w:tc>
          <w:tcPr>
            <w:tcW w:w="810" w:type="dxa"/>
            <w:gridSpan w:val="2"/>
            <w:tcBorders>
              <w:top w:val="nil"/>
              <w:left w:val="single" w:sz="8" w:space="0" w:color="auto"/>
              <w:bottom w:val="single" w:sz="8" w:space="0" w:color="auto"/>
              <w:right w:val="single" w:sz="8" w:space="0" w:color="auto"/>
            </w:tcBorders>
            <w:shd w:val="clear" w:color="auto" w:fill="auto"/>
            <w:noWrap/>
            <w:vAlign w:val="bottom"/>
          </w:tcPr>
          <w:p w14:paraId="24D155B8"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8" w:space="0" w:color="auto"/>
              <w:right w:val="nil"/>
            </w:tcBorders>
            <w:shd w:val="clear" w:color="auto" w:fill="auto"/>
            <w:noWrap/>
          </w:tcPr>
          <w:p w14:paraId="0DD24751" w14:textId="11F6D004" w:rsidR="004E02A4" w:rsidRPr="007341A6" w:rsidRDefault="000752B0" w:rsidP="004E02A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Zona Tropojë</w:t>
            </w:r>
          </w:p>
        </w:tc>
        <w:tc>
          <w:tcPr>
            <w:tcW w:w="1010" w:type="dxa"/>
            <w:vMerge/>
            <w:tcBorders>
              <w:left w:val="single" w:sz="8" w:space="0" w:color="auto"/>
              <w:right w:val="single" w:sz="8" w:space="0" w:color="auto"/>
            </w:tcBorders>
            <w:shd w:val="clear" w:color="auto" w:fill="auto"/>
            <w:noWrap/>
            <w:vAlign w:val="center"/>
          </w:tcPr>
          <w:p w14:paraId="5706AF3D"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8" w:space="0" w:color="auto"/>
              <w:right w:val="nil"/>
            </w:tcBorders>
            <w:shd w:val="clear" w:color="auto" w:fill="auto"/>
            <w:noWrap/>
            <w:vAlign w:val="center"/>
          </w:tcPr>
          <w:p w14:paraId="367D959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6</w:t>
            </w:r>
          </w:p>
        </w:tc>
        <w:tc>
          <w:tcPr>
            <w:tcW w:w="1212" w:type="dxa"/>
            <w:tcBorders>
              <w:top w:val="nil"/>
              <w:left w:val="single" w:sz="8" w:space="0" w:color="auto"/>
              <w:bottom w:val="single" w:sz="8" w:space="0" w:color="auto"/>
              <w:right w:val="single" w:sz="8" w:space="0" w:color="auto"/>
            </w:tcBorders>
            <w:shd w:val="clear" w:color="auto" w:fill="auto"/>
            <w:noWrap/>
            <w:vAlign w:val="bottom"/>
          </w:tcPr>
          <w:p w14:paraId="0ADFD6C9"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308" w:type="dxa"/>
            <w:tcBorders>
              <w:top w:val="nil"/>
              <w:left w:val="nil"/>
              <w:bottom w:val="single" w:sz="8" w:space="0" w:color="auto"/>
              <w:right w:val="nil"/>
            </w:tcBorders>
            <w:shd w:val="clear" w:color="auto" w:fill="auto"/>
            <w:noWrap/>
            <w:vAlign w:val="bottom"/>
          </w:tcPr>
          <w:p w14:paraId="483FA134"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6</w:t>
            </w:r>
          </w:p>
        </w:tc>
        <w:tc>
          <w:tcPr>
            <w:tcW w:w="1597" w:type="dxa"/>
            <w:gridSpan w:val="2"/>
            <w:tcBorders>
              <w:top w:val="nil"/>
              <w:left w:val="single" w:sz="8" w:space="0" w:color="auto"/>
              <w:bottom w:val="single" w:sz="8" w:space="0" w:color="auto"/>
              <w:right w:val="single" w:sz="8" w:space="0" w:color="auto"/>
            </w:tcBorders>
            <w:shd w:val="clear" w:color="auto" w:fill="auto"/>
            <w:noWrap/>
            <w:vAlign w:val="center"/>
          </w:tcPr>
          <w:p w14:paraId="4C182CF8"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0F00A44D" w14:textId="77777777" w:rsidTr="000752B0">
        <w:trPr>
          <w:trHeight w:val="315"/>
        </w:trPr>
        <w:tc>
          <w:tcPr>
            <w:tcW w:w="810" w:type="dxa"/>
            <w:gridSpan w:val="2"/>
            <w:tcBorders>
              <w:top w:val="nil"/>
              <w:left w:val="single" w:sz="8" w:space="0" w:color="auto"/>
              <w:bottom w:val="single" w:sz="8" w:space="0" w:color="auto"/>
              <w:right w:val="single" w:sz="8" w:space="0" w:color="auto"/>
            </w:tcBorders>
            <w:shd w:val="clear" w:color="auto" w:fill="auto"/>
            <w:noWrap/>
            <w:vAlign w:val="bottom"/>
          </w:tcPr>
          <w:p w14:paraId="5475234C"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8" w:space="0" w:color="auto"/>
              <w:right w:val="nil"/>
            </w:tcBorders>
            <w:shd w:val="clear" w:color="auto" w:fill="auto"/>
            <w:noWrap/>
          </w:tcPr>
          <w:p w14:paraId="2CD7FAAB" w14:textId="00B2959D" w:rsidR="004E02A4" w:rsidRPr="007341A6" w:rsidRDefault="000752B0" w:rsidP="004E02A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Zona Vlorë</w:t>
            </w:r>
          </w:p>
        </w:tc>
        <w:tc>
          <w:tcPr>
            <w:tcW w:w="1010" w:type="dxa"/>
            <w:vMerge/>
            <w:tcBorders>
              <w:left w:val="single" w:sz="8" w:space="0" w:color="auto"/>
              <w:bottom w:val="single" w:sz="8" w:space="0" w:color="auto"/>
              <w:right w:val="single" w:sz="8" w:space="0" w:color="auto"/>
            </w:tcBorders>
            <w:shd w:val="clear" w:color="auto" w:fill="auto"/>
            <w:noWrap/>
            <w:vAlign w:val="center"/>
          </w:tcPr>
          <w:p w14:paraId="74B846B6"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8" w:space="0" w:color="auto"/>
              <w:right w:val="nil"/>
            </w:tcBorders>
            <w:shd w:val="clear" w:color="auto" w:fill="auto"/>
            <w:noWrap/>
            <w:vAlign w:val="center"/>
          </w:tcPr>
          <w:p w14:paraId="5C7DB717"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212" w:type="dxa"/>
            <w:tcBorders>
              <w:top w:val="nil"/>
              <w:left w:val="single" w:sz="8" w:space="0" w:color="auto"/>
              <w:bottom w:val="single" w:sz="8" w:space="0" w:color="auto"/>
              <w:right w:val="single" w:sz="8" w:space="0" w:color="auto"/>
            </w:tcBorders>
            <w:shd w:val="clear" w:color="auto" w:fill="auto"/>
            <w:noWrap/>
            <w:vAlign w:val="bottom"/>
          </w:tcPr>
          <w:p w14:paraId="5DE5DAAD"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308" w:type="dxa"/>
            <w:tcBorders>
              <w:top w:val="nil"/>
              <w:left w:val="nil"/>
              <w:bottom w:val="single" w:sz="8" w:space="0" w:color="auto"/>
              <w:right w:val="nil"/>
            </w:tcBorders>
            <w:shd w:val="clear" w:color="auto" w:fill="auto"/>
            <w:noWrap/>
            <w:vAlign w:val="bottom"/>
          </w:tcPr>
          <w:p w14:paraId="5602F936"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597" w:type="dxa"/>
            <w:gridSpan w:val="2"/>
            <w:tcBorders>
              <w:top w:val="nil"/>
              <w:left w:val="single" w:sz="8" w:space="0" w:color="auto"/>
              <w:bottom w:val="single" w:sz="8" w:space="0" w:color="auto"/>
              <w:right w:val="single" w:sz="8" w:space="0" w:color="auto"/>
            </w:tcBorders>
            <w:shd w:val="clear" w:color="auto" w:fill="auto"/>
            <w:noWrap/>
            <w:vAlign w:val="center"/>
          </w:tcPr>
          <w:p w14:paraId="4B1F68B4"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r>
      <w:tr w:rsidR="004E02A4" w:rsidRPr="007341A6" w14:paraId="00D1CA25" w14:textId="77777777" w:rsidTr="000752B0">
        <w:trPr>
          <w:trHeight w:val="315"/>
        </w:trPr>
        <w:tc>
          <w:tcPr>
            <w:tcW w:w="810" w:type="dxa"/>
            <w:gridSpan w:val="2"/>
            <w:tcBorders>
              <w:top w:val="nil"/>
              <w:left w:val="single" w:sz="8" w:space="0" w:color="auto"/>
              <w:bottom w:val="single" w:sz="8" w:space="0" w:color="auto"/>
              <w:right w:val="single" w:sz="8" w:space="0" w:color="auto"/>
            </w:tcBorders>
            <w:shd w:val="clear" w:color="auto" w:fill="auto"/>
            <w:noWrap/>
            <w:vAlign w:val="bottom"/>
          </w:tcPr>
          <w:p w14:paraId="26ABC875"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8" w:space="0" w:color="auto"/>
              <w:right w:val="nil"/>
            </w:tcBorders>
            <w:shd w:val="clear" w:color="auto" w:fill="auto"/>
            <w:noWrap/>
          </w:tcPr>
          <w:p w14:paraId="273609F8" w14:textId="77777777" w:rsidR="004E02A4" w:rsidRPr="007341A6" w:rsidRDefault="004E02A4" w:rsidP="004E02A4">
            <w:pPr>
              <w:spacing w:after="0" w:line="240" w:lineRule="auto"/>
              <w:rPr>
                <w:rFonts w:ascii="Times New Roman" w:eastAsia="Calibri" w:hAnsi="Times New Roman" w:cs="Times New Roman"/>
                <w:sz w:val="24"/>
                <w:szCs w:val="24"/>
              </w:rPr>
            </w:pPr>
            <w:r w:rsidRPr="007341A6">
              <w:rPr>
                <w:rFonts w:ascii="Times New Roman" w:eastAsia="Calibri" w:hAnsi="Times New Roman" w:cs="Times New Roman"/>
                <w:sz w:val="24"/>
                <w:szCs w:val="24"/>
              </w:rPr>
              <w:t>Zona Elbasan</w:t>
            </w:r>
          </w:p>
        </w:tc>
        <w:tc>
          <w:tcPr>
            <w:tcW w:w="1010" w:type="dxa"/>
            <w:vMerge w:val="restart"/>
            <w:tcBorders>
              <w:top w:val="nil"/>
              <w:left w:val="single" w:sz="8" w:space="0" w:color="auto"/>
              <w:right w:val="single" w:sz="8" w:space="0" w:color="auto"/>
            </w:tcBorders>
            <w:shd w:val="clear" w:color="auto" w:fill="auto"/>
            <w:noWrap/>
            <w:vAlign w:val="center"/>
          </w:tcPr>
          <w:p w14:paraId="5F294449"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 xml:space="preserve">Dhjetor </w:t>
            </w:r>
          </w:p>
        </w:tc>
        <w:tc>
          <w:tcPr>
            <w:tcW w:w="1553" w:type="dxa"/>
            <w:gridSpan w:val="2"/>
            <w:tcBorders>
              <w:top w:val="nil"/>
              <w:left w:val="nil"/>
              <w:bottom w:val="single" w:sz="8" w:space="0" w:color="auto"/>
              <w:right w:val="nil"/>
            </w:tcBorders>
            <w:shd w:val="clear" w:color="auto" w:fill="auto"/>
            <w:noWrap/>
            <w:vAlign w:val="center"/>
          </w:tcPr>
          <w:p w14:paraId="4D2D9284"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9</w:t>
            </w:r>
          </w:p>
        </w:tc>
        <w:tc>
          <w:tcPr>
            <w:tcW w:w="1212" w:type="dxa"/>
            <w:tcBorders>
              <w:top w:val="nil"/>
              <w:left w:val="single" w:sz="8" w:space="0" w:color="auto"/>
              <w:bottom w:val="single" w:sz="8" w:space="0" w:color="auto"/>
              <w:right w:val="single" w:sz="8" w:space="0" w:color="auto"/>
            </w:tcBorders>
            <w:shd w:val="clear" w:color="auto" w:fill="auto"/>
            <w:noWrap/>
            <w:vAlign w:val="bottom"/>
          </w:tcPr>
          <w:p w14:paraId="685A9E4E"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9</w:t>
            </w:r>
          </w:p>
        </w:tc>
        <w:tc>
          <w:tcPr>
            <w:tcW w:w="1308" w:type="dxa"/>
            <w:tcBorders>
              <w:top w:val="nil"/>
              <w:left w:val="nil"/>
              <w:bottom w:val="single" w:sz="8" w:space="0" w:color="auto"/>
              <w:right w:val="nil"/>
            </w:tcBorders>
            <w:shd w:val="clear" w:color="auto" w:fill="auto"/>
            <w:noWrap/>
            <w:vAlign w:val="bottom"/>
          </w:tcPr>
          <w:p w14:paraId="7777F3B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597" w:type="dxa"/>
            <w:gridSpan w:val="2"/>
            <w:tcBorders>
              <w:top w:val="nil"/>
              <w:left w:val="single" w:sz="8" w:space="0" w:color="auto"/>
              <w:bottom w:val="single" w:sz="8" w:space="0" w:color="auto"/>
              <w:right w:val="single" w:sz="8" w:space="0" w:color="auto"/>
            </w:tcBorders>
            <w:shd w:val="clear" w:color="auto" w:fill="auto"/>
            <w:noWrap/>
            <w:vAlign w:val="center"/>
          </w:tcPr>
          <w:p w14:paraId="4FCCD9F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r>
      <w:tr w:rsidR="004E02A4" w:rsidRPr="007341A6" w14:paraId="2C5273D6" w14:textId="77777777" w:rsidTr="000752B0">
        <w:trPr>
          <w:trHeight w:val="315"/>
        </w:trPr>
        <w:tc>
          <w:tcPr>
            <w:tcW w:w="810" w:type="dxa"/>
            <w:gridSpan w:val="2"/>
            <w:tcBorders>
              <w:top w:val="nil"/>
              <w:left w:val="single" w:sz="8" w:space="0" w:color="auto"/>
              <w:bottom w:val="single" w:sz="8" w:space="0" w:color="auto"/>
              <w:right w:val="single" w:sz="8" w:space="0" w:color="auto"/>
            </w:tcBorders>
            <w:shd w:val="clear" w:color="auto" w:fill="auto"/>
            <w:noWrap/>
            <w:vAlign w:val="bottom"/>
          </w:tcPr>
          <w:p w14:paraId="0B44ADE2"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8" w:space="0" w:color="auto"/>
              <w:right w:val="nil"/>
            </w:tcBorders>
            <w:shd w:val="clear" w:color="auto" w:fill="auto"/>
            <w:noWrap/>
          </w:tcPr>
          <w:p w14:paraId="64CF72AB" w14:textId="77777777" w:rsidR="004E02A4" w:rsidRPr="007341A6" w:rsidRDefault="004E02A4" w:rsidP="004E02A4">
            <w:pPr>
              <w:spacing w:after="0" w:line="240" w:lineRule="auto"/>
              <w:rPr>
                <w:rFonts w:ascii="Times New Roman" w:eastAsia="Calibri" w:hAnsi="Times New Roman" w:cs="Times New Roman"/>
                <w:sz w:val="24"/>
                <w:szCs w:val="24"/>
              </w:rPr>
            </w:pPr>
            <w:r w:rsidRPr="007341A6">
              <w:rPr>
                <w:rFonts w:ascii="Times New Roman" w:eastAsia="Calibri" w:hAnsi="Times New Roman" w:cs="Times New Roman"/>
                <w:sz w:val="24"/>
                <w:szCs w:val="24"/>
              </w:rPr>
              <w:t>Zona Librazhd</w:t>
            </w:r>
          </w:p>
        </w:tc>
        <w:tc>
          <w:tcPr>
            <w:tcW w:w="1010" w:type="dxa"/>
            <w:vMerge/>
            <w:tcBorders>
              <w:left w:val="single" w:sz="8" w:space="0" w:color="auto"/>
              <w:right w:val="single" w:sz="8" w:space="0" w:color="auto"/>
            </w:tcBorders>
            <w:shd w:val="clear" w:color="auto" w:fill="auto"/>
            <w:noWrap/>
            <w:vAlign w:val="center"/>
          </w:tcPr>
          <w:p w14:paraId="056EFEFA"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8" w:space="0" w:color="auto"/>
              <w:right w:val="nil"/>
            </w:tcBorders>
            <w:shd w:val="clear" w:color="auto" w:fill="auto"/>
            <w:noWrap/>
            <w:vAlign w:val="center"/>
          </w:tcPr>
          <w:p w14:paraId="0E38676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11</w:t>
            </w:r>
          </w:p>
        </w:tc>
        <w:tc>
          <w:tcPr>
            <w:tcW w:w="1212" w:type="dxa"/>
            <w:tcBorders>
              <w:top w:val="nil"/>
              <w:left w:val="single" w:sz="8" w:space="0" w:color="auto"/>
              <w:bottom w:val="single" w:sz="8" w:space="0" w:color="auto"/>
              <w:right w:val="single" w:sz="8" w:space="0" w:color="auto"/>
            </w:tcBorders>
            <w:shd w:val="clear" w:color="auto" w:fill="auto"/>
            <w:noWrap/>
            <w:vAlign w:val="bottom"/>
          </w:tcPr>
          <w:p w14:paraId="24E2D4AC"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5</w:t>
            </w:r>
          </w:p>
        </w:tc>
        <w:tc>
          <w:tcPr>
            <w:tcW w:w="1308" w:type="dxa"/>
            <w:tcBorders>
              <w:top w:val="nil"/>
              <w:left w:val="nil"/>
              <w:bottom w:val="single" w:sz="8" w:space="0" w:color="auto"/>
              <w:right w:val="nil"/>
            </w:tcBorders>
            <w:shd w:val="clear" w:color="auto" w:fill="auto"/>
            <w:noWrap/>
            <w:vAlign w:val="bottom"/>
          </w:tcPr>
          <w:p w14:paraId="2D059B8F"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6</w:t>
            </w:r>
          </w:p>
        </w:tc>
        <w:tc>
          <w:tcPr>
            <w:tcW w:w="1597" w:type="dxa"/>
            <w:gridSpan w:val="2"/>
            <w:tcBorders>
              <w:top w:val="nil"/>
              <w:left w:val="single" w:sz="8" w:space="0" w:color="auto"/>
              <w:bottom w:val="single" w:sz="8" w:space="0" w:color="auto"/>
              <w:right w:val="single" w:sz="8" w:space="0" w:color="auto"/>
            </w:tcBorders>
            <w:shd w:val="clear" w:color="auto" w:fill="auto"/>
            <w:noWrap/>
            <w:vAlign w:val="center"/>
          </w:tcPr>
          <w:p w14:paraId="4B2D84F4"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r>
      <w:tr w:rsidR="004E02A4" w:rsidRPr="007341A6" w14:paraId="3B8B51F9" w14:textId="77777777" w:rsidTr="000752B0">
        <w:trPr>
          <w:trHeight w:val="315"/>
        </w:trPr>
        <w:tc>
          <w:tcPr>
            <w:tcW w:w="810" w:type="dxa"/>
            <w:gridSpan w:val="2"/>
            <w:tcBorders>
              <w:top w:val="nil"/>
              <w:left w:val="single" w:sz="8" w:space="0" w:color="auto"/>
              <w:bottom w:val="single" w:sz="8" w:space="0" w:color="auto"/>
              <w:right w:val="single" w:sz="8" w:space="0" w:color="auto"/>
            </w:tcBorders>
            <w:shd w:val="clear" w:color="auto" w:fill="auto"/>
            <w:noWrap/>
            <w:vAlign w:val="bottom"/>
          </w:tcPr>
          <w:p w14:paraId="7232A17F" w14:textId="77777777" w:rsidR="004E02A4" w:rsidRPr="007341A6" w:rsidRDefault="004E02A4" w:rsidP="004E02A4">
            <w:pPr>
              <w:numPr>
                <w:ilvl w:val="0"/>
                <w:numId w:val="25"/>
              </w:numPr>
              <w:spacing w:after="0" w:line="240" w:lineRule="auto"/>
              <w:contextualSpacing/>
              <w:rPr>
                <w:rFonts w:ascii="Times New Roman" w:eastAsia="Times New Roman" w:hAnsi="Times New Roman" w:cs="Times New Roman"/>
                <w:color w:val="000000"/>
                <w:sz w:val="24"/>
                <w:szCs w:val="24"/>
              </w:rPr>
            </w:pPr>
          </w:p>
        </w:tc>
        <w:tc>
          <w:tcPr>
            <w:tcW w:w="2430" w:type="dxa"/>
            <w:gridSpan w:val="2"/>
            <w:tcBorders>
              <w:top w:val="nil"/>
              <w:left w:val="nil"/>
              <w:bottom w:val="single" w:sz="8" w:space="0" w:color="auto"/>
              <w:right w:val="nil"/>
            </w:tcBorders>
            <w:shd w:val="clear" w:color="auto" w:fill="auto"/>
            <w:noWrap/>
          </w:tcPr>
          <w:p w14:paraId="1B6A6D4A" w14:textId="5681C771" w:rsidR="004E02A4" w:rsidRPr="007341A6" w:rsidRDefault="000752B0" w:rsidP="004E02A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Zona Bulqizë</w:t>
            </w:r>
          </w:p>
        </w:tc>
        <w:tc>
          <w:tcPr>
            <w:tcW w:w="1010" w:type="dxa"/>
            <w:vMerge/>
            <w:tcBorders>
              <w:left w:val="single" w:sz="8" w:space="0" w:color="auto"/>
              <w:bottom w:val="single" w:sz="8" w:space="0" w:color="auto"/>
              <w:right w:val="single" w:sz="8" w:space="0" w:color="auto"/>
            </w:tcBorders>
            <w:shd w:val="clear" w:color="auto" w:fill="auto"/>
            <w:noWrap/>
            <w:vAlign w:val="center"/>
          </w:tcPr>
          <w:p w14:paraId="5CEF75F0"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8" w:space="0" w:color="auto"/>
              <w:right w:val="nil"/>
            </w:tcBorders>
            <w:shd w:val="clear" w:color="auto" w:fill="auto"/>
            <w:noWrap/>
            <w:vAlign w:val="center"/>
          </w:tcPr>
          <w:p w14:paraId="698C7205"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212" w:type="dxa"/>
            <w:tcBorders>
              <w:top w:val="nil"/>
              <w:left w:val="single" w:sz="8" w:space="0" w:color="auto"/>
              <w:bottom w:val="single" w:sz="8" w:space="0" w:color="auto"/>
              <w:right w:val="single" w:sz="8" w:space="0" w:color="auto"/>
            </w:tcBorders>
            <w:shd w:val="clear" w:color="auto" w:fill="auto"/>
            <w:noWrap/>
            <w:vAlign w:val="bottom"/>
          </w:tcPr>
          <w:p w14:paraId="4BFF10FE"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1308" w:type="dxa"/>
            <w:tcBorders>
              <w:top w:val="nil"/>
              <w:left w:val="nil"/>
              <w:bottom w:val="single" w:sz="8" w:space="0" w:color="auto"/>
              <w:right w:val="nil"/>
            </w:tcBorders>
            <w:shd w:val="clear" w:color="auto" w:fill="auto"/>
            <w:noWrap/>
            <w:vAlign w:val="bottom"/>
          </w:tcPr>
          <w:p w14:paraId="133BBEB0"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1597" w:type="dxa"/>
            <w:gridSpan w:val="2"/>
            <w:tcBorders>
              <w:top w:val="nil"/>
              <w:left w:val="single" w:sz="8" w:space="0" w:color="auto"/>
              <w:bottom w:val="single" w:sz="8" w:space="0" w:color="auto"/>
              <w:right w:val="single" w:sz="8" w:space="0" w:color="auto"/>
            </w:tcBorders>
            <w:shd w:val="clear" w:color="auto" w:fill="auto"/>
            <w:noWrap/>
            <w:vAlign w:val="center"/>
          </w:tcPr>
          <w:p w14:paraId="760F145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r>
      <w:tr w:rsidR="004E02A4" w:rsidRPr="007341A6" w14:paraId="713E10A4" w14:textId="77777777" w:rsidTr="000752B0">
        <w:trPr>
          <w:trHeight w:val="315"/>
        </w:trPr>
        <w:tc>
          <w:tcPr>
            <w:tcW w:w="810" w:type="dxa"/>
            <w:gridSpan w:val="2"/>
            <w:tcBorders>
              <w:top w:val="nil"/>
              <w:left w:val="single" w:sz="8" w:space="0" w:color="auto"/>
              <w:bottom w:val="single" w:sz="8" w:space="0" w:color="auto"/>
              <w:right w:val="single" w:sz="8" w:space="0" w:color="auto"/>
            </w:tcBorders>
            <w:shd w:val="clear" w:color="auto" w:fill="auto"/>
            <w:noWrap/>
            <w:vAlign w:val="bottom"/>
          </w:tcPr>
          <w:p w14:paraId="6AD4A2AF" w14:textId="77777777" w:rsidR="004E02A4" w:rsidRPr="007341A6" w:rsidRDefault="004E02A4" w:rsidP="004E02A4">
            <w:pPr>
              <w:spacing w:after="160" w:line="259" w:lineRule="auto"/>
              <w:rPr>
                <w:rFonts w:ascii="Times New Roman" w:eastAsia="Calibri" w:hAnsi="Times New Roman" w:cs="Times New Roman"/>
                <w:color w:val="000000"/>
                <w:sz w:val="24"/>
                <w:szCs w:val="24"/>
              </w:rPr>
            </w:pPr>
          </w:p>
        </w:tc>
        <w:tc>
          <w:tcPr>
            <w:tcW w:w="2430" w:type="dxa"/>
            <w:gridSpan w:val="2"/>
            <w:tcBorders>
              <w:top w:val="nil"/>
              <w:left w:val="nil"/>
              <w:bottom w:val="single" w:sz="8" w:space="0" w:color="auto"/>
              <w:right w:val="nil"/>
            </w:tcBorders>
            <w:shd w:val="clear" w:color="auto" w:fill="auto"/>
            <w:noWrap/>
          </w:tcPr>
          <w:p w14:paraId="7A71FC9F" w14:textId="77777777" w:rsidR="004E02A4" w:rsidRPr="007341A6" w:rsidRDefault="004E02A4" w:rsidP="004E02A4">
            <w:pPr>
              <w:spacing w:after="0" w:line="240" w:lineRule="auto"/>
              <w:rPr>
                <w:rFonts w:ascii="Times New Roman" w:eastAsia="Calibri" w:hAnsi="Times New Roman" w:cs="Times New Roman"/>
                <w:sz w:val="24"/>
                <w:szCs w:val="24"/>
              </w:rPr>
            </w:pPr>
            <w:r w:rsidRPr="007341A6">
              <w:rPr>
                <w:rFonts w:ascii="Times New Roman" w:eastAsia="Calibri" w:hAnsi="Times New Roman" w:cs="Times New Roman"/>
                <w:sz w:val="24"/>
                <w:szCs w:val="24"/>
              </w:rPr>
              <w:t xml:space="preserve">Shumat </w:t>
            </w:r>
          </w:p>
        </w:tc>
        <w:tc>
          <w:tcPr>
            <w:tcW w:w="1010" w:type="dxa"/>
            <w:tcBorders>
              <w:top w:val="nil"/>
              <w:left w:val="single" w:sz="8" w:space="0" w:color="auto"/>
              <w:bottom w:val="single" w:sz="8" w:space="0" w:color="auto"/>
              <w:right w:val="single" w:sz="8" w:space="0" w:color="auto"/>
            </w:tcBorders>
            <w:shd w:val="clear" w:color="auto" w:fill="auto"/>
            <w:noWrap/>
            <w:vAlign w:val="center"/>
          </w:tcPr>
          <w:p w14:paraId="01F55315" w14:textId="77777777" w:rsidR="004E02A4" w:rsidRPr="007341A6" w:rsidRDefault="004E02A4" w:rsidP="004E02A4">
            <w:pPr>
              <w:spacing w:after="0" w:line="240" w:lineRule="auto"/>
              <w:jc w:val="center"/>
              <w:rPr>
                <w:rFonts w:ascii="Times New Roman" w:eastAsia="Times New Roman" w:hAnsi="Times New Roman" w:cs="Times New Roman"/>
                <w:color w:val="000000"/>
                <w:sz w:val="24"/>
                <w:szCs w:val="24"/>
              </w:rPr>
            </w:pPr>
          </w:p>
        </w:tc>
        <w:tc>
          <w:tcPr>
            <w:tcW w:w="1553" w:type="dxa"/>
            <w:gridSpan w:val="2"/>
            <w:tcBorders>
              <w:top w:val="nil"/>
              <w:left w:val="nil"/>
              <w:bottom w:val="single" w:sz="8" w:space="0" w:color="auto"/>
              <w:right w:val="nil"/>
            </w:tcBorders>
            <w:shd w:val="clear" w:color="auto" w:fill="auto"/>
            <w:noWrap/>
            <w:vAlign w:val="center"/>
          </w:tcPr>
          <w:p w14:paraId="3B80EEB9"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497</w:t>
            </w:r>
          </w:p>
        </w:tc>
        <w:tc>
          <w:tcPr>
            <w:tcW w:w="1212" w:type="dxa"/>
            <w:tcBorders>
              <w:top w:val="nil"/>
              <w:left w:val="single" w:sz="8" w:space="0" w:color="auto"/>
              <w:bottom w:val="single" w:sz="8" w:space="0" w:color="auto"/>
              <w:right w:val="single" w:sz="8" w:space="0" w:color="auto"/>
            </w:tcBorders>
            <w:shd w:val="clear" w:color="auto" w:fill="auto"/>
            <w:noWrap/>
            <w:vAlign w:val="bottom"/>
          </w:tcPr>
          <w:p w14:paraId="5C52FB7C"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201</w:t>
            </w:r>
          </w:p>
        </w:tc>
        <w:tc>
          <w:tcPr>
            <w:tcW w:w="1308" w:type="dxa"/>
            <w:tcBorders>
              <w:top w:val="nil"/>
              <w:left w:val="nil"/>
              <w:bottom w:val="single" w:sz="8" w:space="0" w:color="auto"/>
              <w:right w:val="nil"/>
            </w:tcBorders>
            <w:shd w:val="clear" w:color="auto" w:fill="auto"/>
            <w:noWrap/>
            <w:vAlign w:val="bottom"/>
          </w:tcPr>
          <w:p w14:paraId="7686B170"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296</w:t>
            </w:r>
          </w:p>
        </w:tc>
        <w:tc>
          <w:tcPr>
            <w:tcW w:w="1597" w:type="dxa"/>
            <w:gridSpan w:val="2"/>
            <w:tcBorders>
              <w:top w:val="nil"/>
              <w:left w:val="single" w:sz="8" w:space="0" w:color="auto"/>
              <w:bottom w:val="single" w:sz="8" w:space="0" w:color="auto"/>
              <w:right w:val="single" w:sz="8" w:space="0" w:color="auto"/>
            </w:tcBorders>
            <w:shd w:val="clear" w:color="auto" w:fill="auto"/>
            <w:noWrap/>
            <w:vAlign w:val="center"/>
          </w:tcPr>
          <w:p w14:paraId="28521D62"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9</w:t>
            </w:r>
          </w:p>
        </w:tc>
      </w:tr>
      <w:tr w:rsidR="004E02A4" w:rsidRPr="007341A6" w14:paraId="13C6ED90" w14:textId="77777777" w:rsidTr="000752B0">
        <w:trPr>
          <w:trHeight w:val="300"/>
        </w:trPr>
        <w:tc>
          <w:tcPr>
            <w:tcW w:w="810" w:type="dxa"/>
            <w:gridSpan w:val="2"/>
            <w:tcBorders>
              <w:top w:val="nil"/>
              <w:left w:val="nil"/>
              <w:bottom w:val="nil"/>
              <w:right w:val="nil"/>
            </w:tcBorders>
            <w:shd w:val="clear" w:color="auto" w:fill="auto"/>
            <w:noWrap/>
            <w:vAlign w:val="bottom"/>
          </w:tcPr>
          <w:p w14:paraId="75114DD3"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2430" w:type="dxa"/>
            <w:gridSpan w:val="2"/>
            <w:tcBorders>
              <w:top w:val="nil"/>
              <w:left w:val="nil"/>
              <w:bottom w:val="nil"/>
              <w:right w:val="nil"/>
            </w:tcBorders>
            <w:shd w:val="clear" w:color="auto" w:fill="auto"/>
            <w:noWrap/>
            <w:vAlign w:val="bottom"/>
          </w:tcPr>
          <w:p w14:paraId="33E3875F" w14:textId="77777777" w:rsidR="004E02A4" w:rsidRPr="007341A6" w:rsidRDefault="004E02A4" w:rsidP="004E02A4">
            <w:pPr>
              <w:spacing w:after="0" w:line="240" w:lineRule="auto"/>
              <w:jc w:val="center"/>
              <w:rPr>
                <w:rFonts w:ascii="Times New Roman" w:eastAsia="Times New Roman" w:hAnsi="Times New Roman" w:cs="Times New Roman"/>
                <w:sz w:val="24"/>
                <w:szCs w:val="24"/>
              </w:rPr>
            </w:pPr>
          </w:p>
        </w:tc>
        <w:tc>
          <w:tcPr>
            <w:tcW w:w="1010" w:type="dxa"/>
            <w:tcBorders>
              <w:top w:val="nil"/>
              <w:left w:val="nil"/>
              <w:bottom w:val="nil"/>
              <w:right w:val="nil"/>
            </w:tcBorders>
            <w:shd w:val="clear" w:color="auto" w:fill="auto"/>
            <w:noWrap/>
            <w:vAlign w:val="bottom"/>
          </w:tcPr>
          <w:p w14:paraId="3ACD1AC2" w14:textId="77777777" w:rsidR="004E02A4" w:rsidRPr="007341A6" w:rsidRDefault="004E02A4" w:rsidP="004E02A4">
            <w:pPr>
              <w:spacing w:after="0" w:line="240" w:lineRule="auto"/>
              <w:rPr>
                <w:rFonts w:ascii="Times New Roman" w:eastAsia="Times New Roman" w:hAnsi="Times New Roman" w:cs="Times New Roman"/>
                <w:sz w:val="24"/>
                <w:szCs w:val="24"/>
              </w:rPr>
            </w:pPr>
          </w:p>
        </w:tc>
        <w:tc>
          <w:tcPr>
            <w:tcW w:w="1553" w:type="dxa"/>
            <w:gridSpan w:val="2"/>
            <w:tcBorders>
              <w:top w:val="nil"/>
              <w:left w:val="nil"/>
              <w:bottom w:val="nil"/>
              <w:right w:val="nil"/>
            </w:tcBorders>
            <w:shd w:val="clear" w:color="auto" w:fill="auto"/>
            <w:noWrap/>
            <w:vAlign w:val="bottom"/>
          </w:tcPr>
          <w:p w14:paraId="698856BF" w14:textId="77777777" w:rsidR="004E02A4" w:rsidRPr="007341A6" w:rsidRDefault="004E02A4" w:rsidP="004E02A4">
            <w:pPr>
              <w:spacing w:after="0" w:line="240" w:lineRule="auto"/>
              <w:rPr>
                <w:rFonts w:ascii="Times New Roman" w:eastAsia="Times New Roman" w:hAnsi="Times New Roman" w:cs="Times New Roman"/>
                <w:sz w:val="24"/>
                <w:szCs w:val="24"/>
              </w:rPr>
            </w:pPr>
          </w:p>
        </w:tc>
        <w:tc>
          <w:tcPr>
            <w:tcW w:w="1212" w:type="dxa"/>
            <w:tcBorders>
              <w:top w:val="nil"/>
              <w:left w:val="nil"/>
              <w:bottom w:val="nil"/>
              <w:right w:val="nil"/>
            </w:tcBorders>
            <w:shd w:val="clear" w:color="auto" w:fill="auto"/>
            <w:noWrap/>
            <w:vAlign w:val="bottom"/>
          </w:tcPr>
          <w:p w14:paraId="2E74C829" w14:textId="77777777" w:rsidR="004E02A4" w:rsidRPr="007341A6" w:rsidRDefault="004E02A4" w:rsidP="004E02A4">
            <w:pPr>
              <w:spacing w:after="0" w:line="240" w:lineRule="auto"/>
              <w:rPr>
                <w:rFonts w:ascii="Times New Roman" w:eastAsia="Times New Roman" w:hAnsi="Times New Roman" w:cs="Times New Roman"/>
                <w:sz w:val="24"/>
                <w:szCs w:val="24"/>
              </w:rPr>
            </w:pPr>
          </w:p>
        </w:tc>
        <w:tc>
          <w:tcPr>
            <w:tcW w:w="1308" w:type="dxa"/>
            <w:tcBorders>
              <w:top w:val="nil"/>
              <w:left w:val="nil"/>
              <w:bottom w:val="nil"/>
              <w:right w:val="nil"/>
            </w:tcBorders>
            <w:shd w:val="clear" w:color="auto" w:fill="auto"/>
            <w:noWrap/>
            <w:vAlign w:val="bottom"/>
          </w:tcPr>
          <w:p w14:paraId="512FA084" w14:textId="77777777" w:rsidR="004E02A4" w:rsidRPr="007341A6" w:rsidRDefault="004E02A4" w:rsidP="004E02A4">
            <w:pPr>
              <w:spacing w:after="0" w:line="240" w:lineRule="auto"/>
              <w:rPr>
                <w:rFonts w:ascii="Times New Roman" w:eastAsia="Times New Roman" w:hAnsi="Times New Roman" w:cs="Times New Roman"/>
                <w:sz w:val="24"/>
                <w:szCs w:val="24"/>
              </w:rPr>
            </w:pPr>
          </w:p>
        </w:tc>
        <w:tc>
          <w:tcPr>
            <w:tcW w:w="1597" w:type="dxa"/>
            <w:gridSpan w:val="2"/>
            <w:tcBorders>
              <w:top w:val="nil"/>
              <w:left w:val="nil"/>
              <w:bottom w:val="nil"/>
              <w:right w:val="nil"/>
            </w:tcBorders>
            <w:shd w:val="clear" w:color="auto" w:fill="auto"/>
            <w:noWrap/>
            <w:vAlign w:val="bottom"/>
          </w:tcPr>
          <w:p w14:paraId="2B2DB6B4" w14:textId="77777777" w:rsidR="004E02A4" w:rsidRPr="007341A6" w:rsidRDefault="004E02A4" w:rsidP="004E02A4">
            <w:pPr>
              <w:spacing w:after="0" w:line="240" w:lineRule="auto"/>
              <w:rPr>
                <w:rFonts w:ascii="Times New Roman" w:eastAsia="Times New Roman" w:hAnsi="Times New Roman" w:cs="Times New Roman"/>
                <w:sz w:val="24"/>
                <w:szCs w:val="24"/>
              </w:rPr>
            </w:pPr>
          </w:p>
        </w:tc>
      </w:tr>
      <w:tr w:rsidR="004E02A4" w:rsidRPr="007341A6" w14:paraId="126D4670" w14:textId="77777777" w:rsidTr="000752B0">
        <w:trPr>
          <w:trHeight w:val="1845"/>
        </w:trPr>
        <w:tc>
          <w:tcPr>
            <w:tcW w:w="810" w:type="dxa"/>
            <w:gridSpan w:val="2"/>
            <w:tcBorders>
              <w:top w:val="nil"/>
              <w:left w:val="nil"/>
              <w:bottom w:val="nil"/>
              <w:right w:val="nil"/>
            </w:tcBorders>
            <w:shd w:val="clear" w:color="auto" w:fill="auto"/>
            <w:noWrap/>
            <w:vAlign w:val="bottom"/>
            <w:hideMark/>
          </w:tcPr>
          <w:p w14:paraId="51945C71" w14:textId="77777777" w:rsidR="004E02A4" w:rsidRPr="007341A6" w:rsidRDefault="004E02A4" w:rsidP="004E02A4">
            <w:pPr>
              <w:spacing w:after="0" w:line="240" w:lineRule="auto"/>
              <w:rPr>
                <w:rFonts w:ascii="Times New Roman" w:eastAsia="Times New Roman" w:hAnsi="Times New Roman" w:cs="Times New Roman"/>
                <w:sz w:val="24"/>
                <w:szCs w:val="24"/>
              </w:rPr>
            </w:pPr>
          </w:p>
        </w:tc>
        <w:tc>
          <w:tcPr>
            <w:tcW w:w="2430" w:type="dxa"/>
            <w:gridSpan w:val="2"/>
            <w:tcBorders>
              <w:top w:val="nil"/>
              <w:left w:val="nil"/>
              <w:bottom w:val="nil"/>
              <w:right w:val="nil"/>
            </w:tcBorders>
            <w:shd w:val="clear" w:color="auto" w:fill="auto"/>
            <w:noWrap/>
            <w:vAlign w:val="bottom"/>
            <w:hideMark/>
          </w:tcPr>
          <w:p w14:paraId="43AB3E8E" w14:textId="77777777" w:rsidR="004E02A4" w:rsidRPr="007341A6" w:rsidRDefault="004E02A4" w:rsidP="004E02A4">
            <w:pPr>
              <w:spacing w:after="0" w:line="240" w:lineRule="auto"/>
              <w:jc w:val="center"/>
              <w:rPr>
                <w:rFonts w:ascii="Times New Roman" w:eastAsia="Times New Roman" w:hAnsi="Times New Roman" w:cs="Times New Roman"/>
                <w:sz w:val="24"/>
                <w:szCs w:val="24"/>
              </w:rPr>
            </w:pPr>
          </w:p>
        </w:tc>
        <w:tc>
          <w:tcPr>
            <w:tcW w:w="1010" w:type="dxa"/>
            <w:tcBorders>
              <w:top w:val="nil"/>
              <w:left w:val="nil"/>
              <w:bottom w:val="nil"/>
              <w:right w:val="nil"/>
            </w:tcBorders>
            <w:shd w:val="clear" w:color="auto" w:fill="auto"/>
            <w:noWrap/>
            <w:vAlign w:val="bottom"/>
            <w:hideMark/>
          </w:tcPr>
          <w:p w14:paraId="1B8BAFD2" w14:textId="77777777" w:rsidR="004E02A4" w:rsidRPr="007341A6" w:rsidRDefault="004E02A4" w:rsidP="004E02A4">
            <w:pPr>
              <w:spacing w:after="0" w:line="240" w:lineRule="auto"/>
              <w:rPr>
                <w:rFonts w:ascii="Times New Roman" w:eastAsia="Times New Roman" w:hAnsi="Times New Roman" w:cs="Times New Roman"/>
                <w:sz w:val="24"/>
                <w:szCs w:val="24"/>
              </w:rPr>
            </w:pPr>
          </w:p>
        </w:tc>
        <w:tc>
          <w:tcPr>
            <w:tcW w:w="1553" w:type="dxa"/>
            <w:gridSpan w:val="2"/>
            <w:tcBorders>
              <w:top w:val="single" w:sz="8" w:space="0" w:color="auto"/>
              <w:left w:val="single" w:sz="8" w:space="0" w:color="auto"/>
              <w:bottom w:val="single" w:sz="8" w:space="0" w:color="auto"/>
              <w:right w:val="nil"/>
            </w:tcBorders>
            <w:shd w:val="clear" w:color="auto" w:fill="auto"/>
            <w:vAlign w:val="center"/>
            <w:hideMark/>
          </w:tcPr>
          <w:p w14:paraId="58E4C3C9"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 xml:space="preserve">Shuma e Inspektimeve te subjekteve minerare </w:t>
            </w:r>
          </w:p>
        </w:tc>
        <w:tc>
          <w:tcPr>
            <w:tcW w:w="121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37CE35"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Shuma e Inspektimeve te subjekteve minerare nentokesore</w:t>
            </w:r>
          </w:p>
        </w:tc>
        <w:tc>
          <w:tcPr>
            <w:tcW w:w="1308" w:type="dxa"/>
            <w:tcBorders>
              <w:top w:val="single" w:sz="8" w:space="0" w:color="auto"/>
              <w:left w:val="nil"/>
              <w:bottom w:val="single" w:sz="8" w:space="0" w:color="auto"/>
              <w:right w:val="single" w:sz="8" w:space="0" w:color="auto"/>
            </w:tcBorders>
            <w:shd w:val="clear" w:color="auto" w:fill="auto"/>
            <w:vAlign w:val="center"/>
            <w:hideMark/>
          </w:tcPr>
          <w:p w14:paraId="06EEBF7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 xml:space="preserve">Shuma e Inspektimeve te subjekteve minerare siperfaqesore </w:t>
            </w:r>
          </w:p>
        </w:tc>
        <w:tc>
          <w:tcPr>
            <w:tcW w:w="1597" w:type="dxa"/>
            <w:gridSpan w:val="2"/>
            <w:tcBorders>
              <w:top w:val="single" w:sz="8" w:space="0" w:color="auto"/>
              <w:left w:val="nil"/>
              <w:bottom w:val="single" w:sz="8" w:space="0" w:color="auto"/>
              <w:right w:val="single" w:sz="8" w:space="0" w:color="auto"/>
            </w:tcBorders>
            <w:shd w:val="clear" w:color="auto" w:fill="auto"/>
            <w:vAlign w:val="center"/>
            <w:hideMark/>
          </w:tcPr>
          <w:p w14:paraId="10331304"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Shuma e Inspektimeve te subjekteve minerare nentokesore me regjim gazi</w:t>
            </w:r>
          </w:p>
        </w:tc>
      </w:tr>
      <w:tr w:rsidR="004E02A4" w:rsidRPr="007341A6" w14:paraId="09E8F52C" w14:textId="77777777" w:rsidTr="000752B0">
        <w:trPr>
          <w:trHeight w:val="315"/>
        </w:trPr>
        <w:tc>
          <w:tcPr>
            <w:tcW w:w="810" w:type="dxa"/>
            <w:gridSpan w:val="2"/>
            <w:tcBorders>
              <w:top w:val="nil"/>
              <w:left w:val="nil"/>
              <w:bottom w:val="nil"/>
              <w:right w:val="nil"/>
            </w:tcBorders>
            <w:shd w:val="clear" w:color="auto" w:fill="auto"/>
            <w:noWrap/>
            <w:vAlign w:val="bottom"/>
            <w:hideMark/>
          </w:tcPr>
          <w:p w14:paraId="05340331"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p>
        </w:tc>
        <w:tc>
          <w:tcPr>
            <w:tcW w:w="2430" w:type="dxa"/>
            <w:gridSpan w:val="2"/>
            <w:tcBorders>
              <w:top w:val="nil"/>
              <w:left w:val="nil"/>
              <w:bottom w:val="nil"/>
              <w:right w:val="nil"/>
            </w:tcBorders>
            <w:shd w:val="clear" w:color="auto" w:fill="auto"/>
            <w:noWrap/>
            <w:vAlign w:val="bottom"/>
            <w:hideMark/>
          </w:tcPr>
          <w:p w14:paraId="376B33BC" w14:textId="77777777" w:rsidR="004E02A4" w:rsidRPr="007341A6" w:rsidRDefault="004E02A4" w:rsidP="004E02A4">
            <w:pPr>
              <w:spacing w:after="0" w:line="240" w:lineRule="auto"/>
              <w:jc w:val="center"/>
              <w:rPr>
                <w:rFonts w:ascii="Times New Roman" w:eastAsia="Times New Roman" w:hAnsi="Times New Roman" w:cs="Times New Roman"/>
                <w:sz w:val="24"/>
                <w:szCs w:val="24"/>
              </w:rPr>
            </w:pPr>
          </w:p>
        </w:tc>
        <w:tc>
          <w:tcPr>
            <w:tcW w:w="1010" w:type="dxa"/>
            <w:tcBorders>
              <w:top w:val="nil"/>
              <w:left w:val="nil"/>
              <w:bottom w:val="nil"/>
              <w:right w:val="nil"/>
            </w:tcBorders>
            <w:shd w:val="clear" w:color="auto" w:fill="auto"/>
            <w:noWrap/>
            <w:vAlign w:val="bottom"/>
            <w:hideMark/>
          </w:tcPr>
          <w:p w14:paraId="26AC9155" w14:textId="77777777" w:rsidR="004E02A4" w:rsidRPr="007341A6" w:rsidRDefault="004E02A4" w:rsidP="004E02A4">
            <w:pPr>
              <w:spacing w:after="0" w:line="240" w:lineRule="auto"/>
              <w:rPr>
                <w:rFonts w:ascii="Times New Roman" w:eastAsia="Times New Roman" w:hAnsi="Times New Roman" w:cs="Times New Roman"/>
                <w:sz w:val="24"/>
                <w:szCs w:val="24"/>
              </w:rPr>
            </w:pPr>
          </w:p>
        </w:tc>
        <w:tc>
          <w:tcPr>
            <w:tcW w:w="1553" w:type="dxa"/>
            <w:gridSpan w:val="2"/>
            <w:tcBorders>
              <w:top w:val="nil"/>
              <w:left w:val="single" w:sz="8" w:space="0" w:color="auto"/>
              <w:bottom w:val="single" w:sz="8" w:space="0" w:color="auto"/>
              <w:right w:val="nil"/>
            </w:tcBorders>
            <w:shd w:val="clear" w:color="auto" w:fill="auto"/>
            <w:noWrap/>
            <w:vAlign w:val="bottom"/>
            <w:hideMark/>
          </w:tcPr>
          <w:p w14:paraId="45504225"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497</w:t>
            </w:r>
          </w:p>
        </w:tc>
        <w:tc>
          <w:tcPr>
            <w:tcW w:w="1212" w:type="dxa"/>
            <w:tcBorders>
              <w:top w:val="nil"/>
              <w:left w:val="single" w:sz="8" w:space="0" w:color="auto"/>
              <w:bottom w:val="single" w:sz="8" w:space="0" w:color="auto"/>
              <w:right w:val="single" w:sz="8" w:space="0" w:color="auto"/>
            </w:tcBorders>
            <w:shd w:val="clear" w:color="auto" w:fill="auto"/>
            <w:noWrap/>
            <w:vAlign w:val="bottom"/>
            <w:hideMark/>
          </w:tcPr>
          <w:p w14:paraId="33065E3C"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296</w:t>
            </w:r>
          </w:p>
        </w:tc>
        <w:tc>
          <w:tcPr>
            <w:tcW w:w="1308" w:type="dxa"/>
            <w:tcBorders>
              <w:top w:val="nil"/>
              <w:left w:val="nil"/>
              <w:bottom w:val="single" w:sz="8" w:space="0" w:color="auto"/>
              <w:right w:val="single" w:sz="8" w:space="0" w:color="auto"/>
            </w:tcBorders>
            <w:shd w:val="clear" w:color="auto" w:fill="auto"/>
            <w:noWrap/>
            <w:vAlign w:val="bottom"/>
            <w:hideMark/>
          </w:tcPr>
          <w:p w14:paraId="1659E0A4"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201</w:t>
            </w:r>
          </w:p>
        </w:tc>
        <w:tc>
          <w:tcPr>
            <w:tcW w:w="1597" w:type="dxa"/>
            <w:gridSpan w:val="2"/>
            <w:tcBorders>
              <w:top w:val="nil"/>
              <w:left w:val="nil"/>
              <w:bottom w:val="single" w:sz="8" w:space="0" w:color="auto"/>
              <w:right w:val="single" w:sz="8" w:space="0" w:color="auto"/>
            </w:tcBorders>
            <w:shd w:val="clear" w:color="auto" w:fill="auto"/>
            <w:noWrap/>
            <w:vAlign w:val="bottom"/>
            <w:hideMark/>
          </w:tcPr>
          <w:p w14:paraId="110BB9F0" w14:textId="77777777" w:rsidR="004E02A4" w:rsidRPr="007341A6" w:rsidRDefault="004E02A4"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9</w:t>
            </w:r>
          </w:p>
        </w:tc>
      </w:tr>
    </w:tbl>
    <w:p w14:paraId="00E62BEC" w14:textId="77777777" w:rsidR="004E02A4" w:rsidRPr="007341A6" w:rsidRDefault="004E02A4" w:rsidP="004E02A4">
      <w:pPr>
        <w:spacing w:after="160" w:line="259" w:lineRule="auto"/>
        <w:rPr>
          <w:rFonts w:ascii="Times New Roman" w:eastAsia="Times New Roman" w:hAnsi="Times New Roman" w:cs="Times New Roman"/>
          <w:sz w:val="24"/>
          <w:szCs w:val="24"/>
        </w:rPr>
      </w:pPr>
    </w:p>
    <w:p w14:paraId="192FAD11" w14:textId="619D0E35" w:rsidR="004E02A4" w:rsidRPr="007341A6" w:rsidRDefault="000752B0" w:rsidP="004E02A4">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Inspektimet jashtë</w:t>
      </w:r>
      <w:r w:rsidR="004E02A4" w:rsidRPr="007341A6">
        <w:rPr>
          <w:rFonts w:ascii="Times New Roman" w:eastAsia="Times New Roman" w:hAnsi="Times New Roman" w:cs="Times New Roman"/>
          <w:sz w:val="24"/>
          <w:szCs w:val="24"/>
        </w:rPr>
        <w:t xml:space="preserve"> programit sipas muajve:</w:t>
      </w:r>
    </w:p>
    <w:tbl>
      <w:tblPr>
        <w:tblW w:w="9476" w:type="dxa"/>
        <w:jc w:val="center"/>
        <w:tblLook w:val="04A0" w:firstRow="1" w:lastRow="0" w:firstColumn="1" w:lastColumn="0" w:noHBand="0" w:noVBand="1"/>
      </w:tblPr>
      <w:tblGrid>
        <w:gridCol w:w="556"/>
        <w:gridCol w:w="2250"/>
        <w:gridCol w:w="6670"/>
      </w:tblGrid>
      <w:tr w:rsidR="004E02A4" w:rsidRPr="007341A6" w14:paraId="1ABF7D71" w14:textId="77777777" w:rsidTr="00E91CFC">
        <w:trPr>
          <w:trHeight w:val="9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F1EB9" w14:textId="77777777" w:rsidR="004E02A4" w:rsidRPr="00E91CFC" w:rsidRDefault="004E02A4" w:rsidP="007735BD">
            <w:pPr>
              <w:spacing w:after="0" w:line="240" w:lineRule="auto"/>
              <w:rPr>
                <w:rFonts w:ascii="Times New Roman" w:eastAsia="Times New Roman" w:hAnsi="Times New Roman" w:cs="Times New Roman"/>
                <w:b/>
                <w:color w:val="000000"/>
                <w:sz w:val="24"/>
                <w:szCs w:val="24"/>
              </w:rPr>
            </w:pPr>
            <w:r w:rsidRPr="00E91CFC">
              <w:rPr>
                <w:rFonts w:ascii="Times New Roman" w:eastAsia="Times New Roman" w:hAnsi="Times New Roman" w:cs="Times New Roman"/>
                <w:b/>
                <w:color w:val="000000"/>
                <w:sz w:val="24"/>
                <w:szCs w:val="24"/>
              </w:rPr>
              <w:t>Nr.</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01A715E" w14:textId="77777777" w:rsidR="004E02A4" w:rsidRPr="00E91CFC" w:rsidRDefault="004E02A4" w:rsidP="007735BD">
            <w:pPr>
              <w:spacing w:after="0" w:line="240" w:lineRule="auto"/>
              <w:rPr>
                <w:rFonts w:ascii="Times New Roman" w:eastAsia="Times New Roman" w:hAnsi="Times New Roman" w:cs="Times New Roman"/>
                <w:b/>
                <w:color w:val="000000"/>
                <w:sz w:val="24"/>
                <w:szCs w:val="24"/>
              </w:rPr>
            </w:pPr>
            <w:r w:rsidRPr="00E91CFC">
              <w:rPr>
                <w:rFonts w:ascii="Times New Roman" w:eastAsia="Times New Roman" w:hAnsi="Times New Roman" w:cs="Times New Roman"/>
                <w:b/>
                <w:color w:val="000000"/>
                <w:sz w:val="24"/>
                <w:szCs w:val="24"/>
              </w:rPr>
              <w:t>MUAJI</w:t>
            </w:r>
          </w:p>
        </w:tc>
        <w:tc>
          <w:tcPr>
            <w:tcW w:w="6670" w:type="dxa"/>
            <w:tcBorders>
              <w:top w:val="single" w:sz="4" w:space="0" w:color="auto"/>
              <w:left w:val="nil"/>
              <w:bottom w:val="single" w:sz="4" w:space="0" w:color="auto"/>
              <w:right w:val="single" w:sz="4" w:space="0" w:color="auto"/>
            </w:tcBorders>
            <w:shd w:val="clear" w:color="auto" w:fill="auto"/>
            <w:vAlign w:val="center"/>
            <w:hideMark/>
          </w:tcPr>
          <w:p w14:paraId="517BF053" w14:textId="131B13BC" w:rsidR="004E02A4" w:rsidRPr="00E91CFC" w:rsidRDefault="004E02A4" w:rsidP="000752B0">
            <w:pPr>
              <w:spacing w:after="0" w:line="240" w:lineRule="auto"/>
              <w:jc w:val="center"/>
              <w:rPr>
                <w:rFonts w:ascii="Times New Roman" w:eastAsia="Times New Roman" w:hAnsi="Times New Roman" w:cs="Times New Roman"/>
                <w:b/>
                <w:color w:val="000000"/>
                <w:sz w:val="24"/>
                <w:szCs w:val="24"/>
              </w:rPr>
            </w:pPr>
            <w:r w:rsidRPr="00E91CFC">
              <w:rPr>
                <w:rFonts w:ascii="Times New Roman" w:eastAsia="Times New Roman" w:hAnsi="Times New Roman" w:cs="Times New Roman"/>
                <w:b/>
                <w:color w:val="000000"/>
                <w:sz w:val="24"/>
                <w:szCs w:val="24"/>
              </w:rPr>
              <w:t>Jasht</w:t>
            </w:r>
            <w:r w:rsidR="000752B0">
              <w:rPr>
                <w:rFonts w:ascii="Times New Roman" w:eastAsia="Times New Roman" w:hAnsi="Times New Roman" w:cs="Times New Roman"/>
                <w:b/>
                <w:color w:val="000000"/>
                <w:sz w:val="24"/>
                <w:szCs w:val="24"/>
              </w:rPr>
              <w:t>ë</w:t>
            </w:r>
            <w:r w:rsidRPr="00E91CFC">
              <w:rPr>
                <w:rFonts w:ascii="Times New Roman" w:eastAsia="Times New Roman" w:hAnsi="Times New Roman" w:cs="Times New Roman"/>
                <w:b/>
                <w:color w:val="000000"/>
                <w:sz w:val="24"/>
                <w:szCs w:val="24"/>
              </w:rPr>
              <w:t xml:space="preserve"> Programit sipas muajit</w:t>
            </w:r>
          </w:p>
        </w:tc>
      </w:tr>
      <w:tr w:rsidR="004E02A4" w:rsidRPr="007341A6" w14:paraId="4062CC30" w14:textId="77777777" w:rsidTr="00E91CFC">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3F3C10FF" w14:textId="77777777" w:rsidR="004E02A4" w:rsidRPr="00E91CFC" w:rsidRDefault="004E02A4" w:rsidP="007735BD">
            <w:pPr>
              <w:spacing w:after="0" w:line="240" w:lineRule="auto"/>
              <w:jc w:val="right"/>
              <w:rPr>
                <w:rFonts w:ascii="Times New Roman" w:eastAsia="Times New Roman" w:hAnsi="Times New Roman" w:cs="Times New Roman"/>
                <w:b/>
                <w:color w:val="000000"/>
                <w:sz w:val="24"/>
                <w:szCs w:val="24"/>
              </w:rPr>
            </w:pPr>
            <w:r w:rsidRPr="00E91CFC">
              <w:rPr>
                <w:rFonts w:ascii="Times New Roman" w:eastAsia="Times New Roman" w:hAnsi="Times New Roman" w:cs="Times New Roman"/>
                <w:b/>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bottom"/>
            <w:hideMark/>
          </w:tcPr>
          <w:p w14:paraId="7E64E245" w14:textId="77777777" w:rsidR="004E02A4" w:rsidRPr="007341A6" w:rsidRDefault="004E02A4" w:rsidP="007735BD">
            <w:pPr>
              <w:spacing w:after="0" w:line="240" w:lineRule="auto"/>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Janar</w:t>
            </w:r>
          </w:p>
        </w:tc>
        <w:tc>
          <w:tcPr>
            <w:tcW w:w="6670" w:type="dxa"/>
            <w:tcBorders>
              <w:top w:val="nil"/>
              <w:left w:val="nil"/>
              <w:bottom w:val="single" w:sz="4" w:space="0" w:color="auto"/>
              <w:right w:val="single" w:sz="4" w:space="0" w:color="auto"/>
            </w:tcBorders>
            <w:shd w:val="clear" w:color="auto" w:fill="auto"/>
            <w:noWrap/>
            <w:vAlign w:val="bottom"/>
            <w:hideMark/>
          </w:tcPr>
          <w:p w14:paraId="7F4976E3" w14:textId="77777777" w:rsidR="004E02A4" w:rsidRPr="007341A6" w:rsidRDefault="004E02A4" w:rsidP="007735BD">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w:t>
            </w:r>
          </w:p>
        </w:tc>
      </w:tr>
      <w:tr w:rsidR="004E02A4" w:rsidRPr="007341A6" w14:paraId="6BF216CE" w14:textId="77777777" w:rsidTr="00E91CFC">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294032AB" w14:textId="77777777" w:rsidR="004E02A4" w:rsidRPr="00E91CFC" w:rsidRDefault="004E02A4" w:rsidP="007735BD">
            <w:pPr>
              <w:spacing w:after="0" w:line="240" w:lineRule="auto"/>
              <w:jc w:val="right"/>
              <w:rPr>
                <w:rFonts w:ascii="Times New Roman" w:eastAsia="Times New Roman" w:hAnsi="Times New Roman" w:cs="Times New Roman"/>
                <w:b/>
                <w:color w:val="000000"/>
                <w:sz w:val="24"/>
                <w:szCs w:val="24"/>
              </w:rPr>
            </w:pPr>
            <w:r w:rsidRPr="00E91CFC">
              <w:rPr>
                <w:rFonts w:ascii="Times New Roman" w:eastAsia="Times New Roman" w:hAnsi="Times New Roman" w:cs="Times New Roman"/>
                <w:b/>
                <w:color w:val="000000"/>
                <w:sz w:val="24"/>
                <w:szCs w:val="24"/>
              </w:rPr>
              <w:t>2</w:t>
            </w:r>
          </w:p>
        </w:tc>
        <w:tc>
          <w:tcPr>
            <w:tcW w:w="2250" w:type="dxa"/>
            <w:tcBorders>
              <w:top w:val="nil"/>
              <w:left w:val="nil"/>
              <w:bottom w:val="single" w:sz="4" w:space="0" w:color="auto"/>
              <w:right w:val="single" w:sz="4" w:space="0" w:color="auto"/>
            </w:tcBorders>
            <w:shd w:val="clear" w:color="auto" w:fill="auto"/>
            <w:noWrap/>
            <w:vAlign w:val="bottom"/>
            <w:hideMark/>
          </w:tcPr>
          <w:p w14:paraId="1EE48CCF" w14:textId="77777777" w:rsidR="004E02A4" w:rsidRPr="007341A6" w:rsidRDefault="004E02A4" w:rsidP="007735BD">
            <w:pPr>
              <w:spacing w:after="0" w:line="240" w:lineRule="auto"/>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Shkurt</w:t>
            </w:r>
          </w:p>
        </w:tc>
        <w:tc>
          <w:tcPr>
            <w:tcW w:w="6670" w:type="dxa"/>
            <w:tcBorders>
              <w:top w:val="nil"/>
              <w:left w:val="nil"/>
              <w:bottom w:val="single" w:sz="4" w:space="0" w:color="auto"/>
              <w:right w:val="single" w:sz="4" w:space="0" w:color="auto"/>
            </w:tcBorders>
            <w:shd w:val="clear" w:color="auto" w:fill="auto"/>
            <w:noWrap/>
            <w:vAlign w:val="bottom"/>
            <w:hideMark/>
          </w:tcPr>
          <w:p w14:paraId="40FAAE00" w14:textId="77777777" w:rsidR="004E02A4" w:rsidRPr="007341A6" w:rsidRDefault="004E02A4" w:rsidP="007735BD">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0</w:t>
            </w:r>
          </w:p>
        </w:tc>
      </w:tr>
      <w:tr w:rsidR="004E02A4" w:rsidRPr="007341A6" w14:paraId="0A676570" w14:textId="77777777" w:rsidTr="00E91CFC">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4161D0C0" w14:textId="77777777" w:rsidR="004E02A4" w:rsidRPr="00E91CFC" w:rsidRDefault="004E02A4" w:rsidP="007735BD">
            <w:pPr>
              <w:spacing w:after="0" w:line="240" w:lineRule="auto"/>
              <w:jc w:val="right"/>
              <w:rPr>
                <w:rFonts w:ascii="Times New Roman" w:eastAsia="Times New Roman" w:hAnsi="Times New Roman" w:cs="Times New Roman"/>
                <w:b/>
                <w:color w:val="000000"/>
                <w:sz w:val="24"/>
                <w:szCs w:val="24"/>
              </w:rPr>
            </w:pPr>
            <w:r w:rsidRPr="00E91CFC">
              <w:rPr>
                <w:rFonts w:ascii="Times New Roman" w:eastAsia="Times New Roman" w:hAnsi="Times New Roman" w:cs="Times New Roman"/>
                <w:b/>
                <w:color w:val="000000"/>
                <w:sz w:val="24"/>
                <w:szCs w:val="24"/>
              </w:rPr>
              <w:t>3</w:t>
            </w:r>
          </w:p>
        </w:tc>
        <w:tc>
          <w:tcPr>
            <w:tcW w:w="2250" w:type="dxa"/>
            <w:tcBorders>
              <w:top w:val="nil"/>
              <w:left w:val="nil"/>
              <w:bottom w:val="single" w:sz="4" w:space="0" w:color="auto"/>
              <w:right w:val="single" w:sz="4" w:space="0" w:color="auto"/>
            </w:tcBorders>
            <w:shd w:val="clear" w:color="auto" w:fill="auto"/>
            <w:noWrap/>
            <w:vAlign w:val="bottom"/>
            <w:hideMark/>
          </w:tcPr>
          <w:p w14:paraId="60922F96" w14:textId="77777777" w:rsidR="004E02A4" w:rsidRPr="007341A6" w:rsidRDefault="004E02A4" w:rsidP="007735BD">
            <w:pPr>
              <w:spacing w:after="0" w:line="240" w:lineRule="auto"/>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Mars</w:t>
            </w:r>
          </w:p>
        </w:tc>
        <w:tc>
          <w:tcPr>
            <w:tcW w:w="6670" w:type="dxa"/>
            <w:tcBorders>
              <w:top w:val="nil"/>
              <w:left w:val="nil"/>
              <w:bottom w:val="single" w:sz="4" w:space="0" w:color="auto"/>
              <w:right w:val="single" w:sz="4" w:space="0" w:color="auto"/>
            </w:tcBorders>
            <w:shd w:val="clear" w:color="auto" w:fill="auto"/>
            <w:noWrap/>
            <w:vAlign w:val="bottom"/>
            <w:hideMark/>
          </w:tcPr>
          <w:p w14:paraId="63388587" w14:textId="77777777" w:rsidR="004E02A4" w:rsidRPr="007341A6" w:rsidRDefault="004E02A4" w:rsidP="007735BD">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w:t>
            </w:r>
          </w:p>
        </w:tc>
      </w:tr>
      <w:tr w:rsidR="004E02A4" w:rsidRPr="007341A6" w14:paraId="6E375DFD" w14:textId="77777777" w:rsidTr="00E91CFC">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3BAB218D" w14:textId="77777777" w:rsidR="004E02A4" w:rsidRPr="00E91CFC" w:rsidRDefault="004E02A4" w:rsidP="007735BD">
            <w:pPr>
              <w:spacing w:after="0" w:line="240" w:lineRule="auto"/>
              <w:jc w:val="right"/>
              <w:rPr>
                <w:rFonts w:ascii="Times New Roman" w:eastAsia="Times New Roman" w:hAnsi="Times New Roman" w:cs="Times New Roman"/>
                <w:b/>
                <w:color w:val="000000"/>
                <w:sz w:val="24"/>
                <w:szCs w:val="24"/>
              </w:rPr>
            </w:pPr>
            <w:r w:rsidRPr="00E91CFC">
              <w:rPr>
                <w:rFonts w:ascii="Times New Roman" w:eastAsia="Times New Roman" w:hAnsi="Times New Roman" w:cs="Times New Roman"/>
                <w:b/>
                <w:color w:val="000000"/>
                <w:sz w:val="24"/>
                <w:szCs w:val="24"/>
              </w:rPr>
              <w:t>4</w:t>
            </w:r>
          </w:p>
        </w:tc>
        <w:tc>
          <w:tcPr>
            <w:tcW w:w="2250" w:type="dxa"/>
            <w:tcBorders>
              <w:top w:val="nil"/>
              <w:left w:val="nil"/>
              <w:bottom w:val="single" w:sz="4" w:space="0" w:color="auto"/>
              <w:right w:val="single" w:sz="4" w:space="0" w:color="auto"/>
            </w:tcBorders>
            <w:shd w:val="clear" w:color="auto" w:fill="auto"/>
            <w:noWrap/>
            <w:vAlign w:val="bottom"/>
            <w:hideMark/>
          </w:tcPr>
          <w:p w14:paraId="2F32E9FA" w14:textId="77777777" w:rsidR="004E02A4" w:rsidRPr="007341A6" w:rsidRDefault="004E02A4" w:rsidP="007735BD">
            <w:pPr>
              <w:spacing w:after="0" w:line="240" w:lineRule="auto"/>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Prill</w:t>
            </w:r>
          </w:p>
        </w:tc>
        <w:tc>
          <w:tcPr>
            <w:tcW w:w="6670" w:type="dxa"/>
            <w:tcBorders>
              <w:top w:val="nil"/>
              <w:left w:val="nil"/>
              <w:bottom w:val="single" w:sz="4" w:space="0" w:color="auto"/>
              <w:right w:val="single" w:sz="4" w:space="0" w:color="auto"/>
            </w:tcBorders>
            <w:shd w:val="clear" w:color="auto" w:fill="auto"/>
            <w:noWrap/>
            <w:vAlign w:val="bottom"/>
            <w:hideMark/>
          </w:tcPr>
          <w:p w14:paraId="4F46E7CC" w14:textId="77777777" w:rsidR="004E02A4" w:rsidRPr="007341A6" w:rsidRDefault="004E02A4" w:rsidP="007735BD">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w:t>
            </w:r>
          </w:p>
        </w:tc>
      </w:tr>
      <w:tr w:rsidR="004E02A4" w:rsidRPr="007341A6" w14:paraId="6E6D24C5" w14:textId="77777777" w:rsidTr="00E91CFC">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5D1DADCB" w14:textId="77777777" w:rsidR="004E02A4" w:rsidRPr="00E91CFC" w:rsidRDefault="004E02A4" w:rsidP="007735BD">
            <w:pPr>
              <w:spacing w:after="0" w:line="240" w:lineRule="auto"/>
              <w:jc w:val="right"/>
              <w:rPr>
                <w:rFonts w:ascii="Times New Roman" w:eastAsia="Times New Roman" w:hAnsi="Times New Roman" w:cs="Times New Roman"/>
                <w:b/>
                <w:color w:val="000000"/>
                <w:sz w:val="24"/>
                <w:szCs w:val="24"/>
              </w:rPr>
            </w:pPr>
            <w:r w:rsidRPr="00E91CFC">
              <w:rPr>
                <w:rFonts w:ascii="Times New Roman" w:eastAsia="Times New Roman" w:hAnsi="Times New Roman" w:cs="Times New Roman"/>
                <w:b/>
                <w:color w:val="000000"/>
                <w:sz w:val="24"/>
                <w:szCs w:val="24"/>
              </w:rPr>
              <w:t>5</w:t>
            </w:r>
          </w:p>
        </w:tc>
        <w:tc>
          <w:tcPr>
            <w:tcW w:w="2250" w:type="dxa"/>
            <w:tcBorders>
              <w:top w:val="nil"/>
              <w:left w:val="nil"/>
              <w:bottom w:val="single" w:sz="4" w:space="0" w:color="auto"/>
              <w:right w:val="single" w:sz="4" w:space="0" w:color="auto"/>
            </w:tcBorders>
            <w:shd w:val="clear" w:color="auto" w:fill="auto"/>
            <w:noWrap/>
            <w:vAlign w:val="bottom"/>
            <w:hideMark/>
          </w:tcPr>
          <w:p w14:paraId="56A11A63" w14:textId="77777777" w:rsidR="004E02A4" w:rsidRPr="007341A6" w:rsidRDefault="004E02A4" w:rsidP="007735BD">
            <w:pPr>
              <w:spacing w:after="0" w:line="240" w:lineRule="auto"/>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Maj</w:t>
            </w:r>
          </w:p>
        </w:tc>
        <w:tc>
          <w:tcPr>
            <w:tcW w:w="6670" w:type="dxa"/>
            <w:tcBorders>
              <w:top w:val="nil"/>
              <w:left w:val="nil"/>
              <w:bottom w:val="single" w:sz="4" w:space="0" w:color="auto"/>
              <w:right w:val="single" w:sz="4" w:space="0" w:color="auto"/>
            </w:tcBorders>
            <w:shd w:val="clear" w:color="auto" w:fill="auto"/>
            <w:noWrap/>
            <w:vAlign w:val="bottom"/>
            <w:hideMark/>
          </w:tcPr>
          <w:p w14:paraId="7D7E3967" w14:textId="77777777" w:rsidR="004E02A4" w:rsidRPr="007341A6" w:rsidRDefault="004E02A4" w:rsidP="007735BD">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w:t>
            </w:r>
          </w:p>
        </w:tc>
      </w:tr>
      <w:tr w:rsidR="004E02A4" w:rsidRPr="007341A6" w14:paraId="7B627635" w14:textId="77777777" w:rsidTr="00E91CFC">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6C28793F" w14:textId="77777777" w:rsidR="004E02A4" w:rsidRPr="00E91CFC" w:rsidRDefault="004E02A4" w:rsidP="007735BD">
            <w:pPr>
              <w:spacing w:after="0" w:line="240" w:lineRule="auto"/>
              <w:jc w:val="right"/>
              <w:rPr>
                <w:rFonts w:ascii="Times New Roman" w:eastAsia="Times New Roman" w:hAnsi="Times New Roman" w:cs="Times New Roman"/>
                <w:b/>
                <w:color w:val="000000"/>
                <w:sz w:val="24"/>
                <w:szCs w:val="24"/>
              </w:rPr>
            </w:pPr>
            <w:r w:rsidRPr="00E91CFC">
              <w:rPr>
                <w:rFonts w:ascii="Times New Roman" w:eastAsia="Times New Roman" w:hAnsi="Times New Roman" w:cs="Times New Roman"/>
                <w:b/>
                <w:color w:val="000000"/>
                <w:sz w:val="24"/>
                <w:szCs w:val="24"/>
              </w:rPr>
              <w:t>6</w:t>
            </w:r>
          </w:p>
        </w:tc>
        <w:tc>
          <w:tcPr>
            <w:tcW w:w="2250" w:type="dxa"/>
            <w:tcBorders>
              <w:top w:val="nil"/>
              <w:left w:val="nil"/>
              <w:bottom w:val="single" w:sz="4" w:space="0" w:color="auto"/>
              <w:right w:val="single" w:sz="4" w:space="0" w:color="auto"/>
            </w:tcBorders>
            <w:shd w:val="clear" w:color="auto" w:fill="auto"/>
            <w:noWrap/>
            <w:vAlign w:val="bottom"/>
            <w:hideMark/>
          </w:tcPr>
          <w:p w14:paraId="67C06470" w14:textId="77777777" w:rsidR="004E02A4" w:rsidRPr="007341A6" w:rsidRDefault="004E02A4" w:rsidP="007735BD">
            <w:pPr>
              <w:spacing w:after="0" w:line="240" w:lineRule="auto"/>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Qershor</w:t>
            </w:r>
          </w:p>
        </w:tc>
        <w:tc>
          <w:tcPr>
            <w:tcW w:w="6670" w:type="dxa"/>
            <w:tcBorders>
              <w:top w:val="nil"/>
              <w:left w:val="nil"/>
              <w:bottom w:val="single" w:sz="4" w:space="0" w:color="auto"/>
              <w:right w:val="single" w:sz="4" w:space="0" w:color="auto"/>
            </w:tcBorders>
            <w:shd w:val="clear" w:color="auto" w:fill="auto"/>
            <w:noWrap/>
            <w:vAlign w:val="bottom"/>
            <w:hideMark/>
          </w:tcPr>
          <w:p w14:paraId="5ADA14F2" w14:textId="77777777" w:rsidR="004E02A4" w:rsidRPr="007341A6" w:rsidRDefault="004E02A4" w:rsidP="007735BD">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5</w:t>
            </w:r>
          </w:p>
        </w:tc>
      </w:tr>
      <w:tr w:rsidR="004E02A4" w:rsidRPr="007341A6" w14:paraId="2166D9E5" w14:textId="77777777" w:rsidTr="00E91CFC">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0B5DB77C" w14:textId="77777777" w:rsidR="004E02A4" w:rsidRPr="00E91CFC" w:rsidRDefault="004E02A4" w:rsidP="007735BD">
            <w:pPr>
              <w:spacing w:after="0" w:line="240" w:lineRule="auto"/>
              <w:jc w:val="right"/>
              <w:rPr>
                <w:rFonts w:ascii="Times New Roman" w:eastAsia="Times New Roman" w:hAnsi="Times New Roman" w:cs="Times New Roman"/>
                <w:b/>
                <w:color w:val="000000"/>
                <w:sz w:val="24"/>
                <w:szCs w:val="24"/>
              </w:rPr>
            </w:pPr>
            <w:r w:rsidRPr="00E91CFC">
              <w:rPr>
                <w:rFonts w:ascii="Times New Roman" w:eastAsia="Times New Roman" w:hAnsi="Times New Roman" w:cs="Times New Roman"/>
                <w:b/>
                <w:color w:val="000000"/>
                <w:sz w:val="24"/>
                <w:szCs w:val="24"/>
              </w:rPr>
              <w:t>7</w:t>
            </w:r>
          </w:p>
        </w:tc>
        <w:tc>
          <w:tcPr>
            <w:tcW w:w="2250" w:type="dxa"/>
            <w:tcBorders>
              <w:top w:val="nil"/>
              <w:left w:val="nil"/>
              <w:bottom w:val="single" w:sz="4" w:space="0" w:color="auto"/>
              <w:right w:val="single" w:sz="4" w:space="0" w:color="auto"/>
            </w:tcBorders>
            <w:shd w:val="clear" w:color="auto" w:fill="auto"/>
            <w:noWrap/>
            <w:vAlign w:val="bottom"/>
            <w:hideMark/>
          </w:tcPr>
          <w:p w14:paraId="2554B6A3" w14:textId="77777777" w:rsidR="004E02A4" w:rsidRPr="007341A6" w:rsidRDefault="004E02A4" w:rsidP="007735BD">
            <w:pPr>
              <w:spacing w:after="0" w:line="240" w:lineRule="auto"/>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Korrik</w:t>
            </w:r>
          </w:p>
        </w:tc>
        <w:tc>
          <w:tcPr>
            <w:tcW w:w="6670" w:type="dxa"/>
            <w:tcBorders>
              <w:top w:val="nil"/>
              <w:left w:val="nil"/>
              <w:bottom w:val="single" w:sz="4" w:space="0" w:color="auto"/>
              <w:right w:val="single" w:sz="4" w:space="0" w:color="auto"/>
            </w:tcBorders>
            <w:shd w:val="clear" w:color="auto" w:fill="auto"/>
            <w:noWrap/>
            <w:vAlign w:val="bottom"/>
            <w:hideMark/>
          </w:tcPr>
          <w:p w14:paraId="3DEF5399" w14:textId="77777777" w:rsidR="004E02A4" w:rsidRPr="007341A6" w:rsidRDefault="004E02A4" w:rsidP="007735BD">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w:t>
            </w:r>
          </w:p>
        </w:tc>
      </w:tr>
      <w:tr w:rsidR="004E02A4" w:rsidRPr="007341A6" w14:paraId="5AA3FCC2" w14:textId="77777777" w:rsidTr="00E91CFC">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01C1DA58" w14:textId="77777777" w:rsidR="004E02A4" w:rsidRPr="00E91CFC" w:rsidRDefault="004E02A4" w:rsidP="007735BD">
            <w:pPr>
              <w:spacing w:after="0" w:line="240" w:lineRule="auto"/>
              <w:jc w:val="right"/>
              <w:rPr>
                <w:rFonts w:ascii="Times New Roman" w:eastAsia="Times New Roman" w:hAnsi="Times New Roman" w:cs="Times New Roman"/>
                <w:b/>
                <w:color w:val="000000"/>
                <w:sz w:val="24"/>
                <w:szCs w:val="24"/>
              </w:rPr>
            </w:pPr>
            <w:r w:rsidRPr="00E91CFC">
              <w:rPr>
                <w:rFonts w:ascii="Times New Roman" w:eastAsia="Times New Roman" w:hAnsi="Times New Roman" w:cs="Times New Roman"/>
                <w:b/>
                <w:color w:val="000000"/>
                <w:sz w:val="24"/>
                <w:szCs w:val="24"/>
              </w:rPr>
              <w:t>8</w:t>
            </w:r>
          </w:p>
        </w:tc>
        <w:tc>
          <w:tcPr>
            <w:tcW w:w="2250" w:type="dxa"/>
            <w:tcBorders>
              <w:top w:val="nil"/>
              <w:left w:val="nil"/>
              <w:bottom w:val="single" w:sz="4" w:space="0" w:color="auto"/>
              <w:right w:val="single" w:sz="4" w:space="0" w:color="auto"/>
            </w:tcBorders>
            <w:shd w:val="clear" w:color="auto" w:fill="auto"/>
            <w:noWrap/>
            <w:vAlign w:val="bottom"/>
            <w:hideMark/>
          </w:tcPr>
          <w:p w14:paraId="04E225A2" w14:textId="77777777" w:rsidR="004E02A4" w:rsidRPr="007341A6" w:rsidRDefault="004E02A4" w:rsidP="007735BD">
            <w:pPr>
              <w:spacing w:after="0" w:line="240" w:lineRule="auto"/>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Gusht</w:t>
            </w:r>
          </w:p>
        </w:tc>
        <w:tc>
          <w:tcPr>
            <w:tcW w:w="6670" w:type="dxa"/>
            <w:tcBorders>
              <w:top w:val="nil"/>
              <w:left w:val="nil"/>
              <w:bottom w:val="single" w:sz="4" w:space="0" w:color="auto"/>
              <w:right w:val="single" w:sz="4" w:space="0" w:color="auto"/>
            </w:tcBorders>
            <w:shd w:val="clear" w:color="auto" w:fill="auto"/>
            <w:noWrap/>
            <w:vAlign w:val="bottom"/>
            <w:hideMark/>
          </w:tcPr>
          <w:p w14:paraId="72CA6C27" w14:textId="77777777" w:rsidR="004E02A4" w:rsidRPr="007341A6" w:rsidRDefault="004E02A4" w:rsidP="007735BD">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0</w:t>
            </w:r>
          </w:p>
        </w:tc>
      </w:tr>
      <w:tr w:rsidR="004E02A4" w:rsidRPr="007341A6" w14:paraId="547A0F81" w14:textId="77777777" w:rsidTr="00E91CFC">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60247F0F" w14:textId="77777777" w:rsidR="004E02A4" w:rsidRPr="00E91CFC" w:rsidRDefault="004E02A4" w:rsidP="007735BD">
            <w:pPr>
              <w:spacing w:after="0" w:line="240" w:lineRule="auto"/>
              <w:jc w:val="right"/>
              <w:rPr>
                <w:rFonts w:ascii="Times New Roman" w:eastAsia="Times New Roman" w:hAnsi="Times New Roman" w:cs="Times New Roman"/>
                <w:b/>
                <w:color w:val="000000"/>
                <w:sz w:val="24"/>
                <w:szCs w:val="24"/>
              </w:rPr>
            </w:pPr>
            <w:r w:rsidRPr="00E91CFC">
              <w:rPr>
                <w:rFonts w:ascii="Times New Roman" w:eastAsia="Times New Roman" w:hAnsi="Times New Roman" w:cs="Times New Roman"/>
                <w:b/>
                <w:color w:val="000000"/>
                <w:sz w:val="24"/>
                <w:szCs w:val="24"/>
              </w:rPr>
              <w:t>9</w:t>
            </w:r>
          </w:p>
        </w:tc>
        <w:tc>
          <w:tcPr>
            <w:tcW w:w="2250" w:type="dxa"/>
            <w:tcBorders>
              <w:top w:val="nil"/>
              <w:left w:val="nil"/>
              <w:bottom w:val="single" w:sz="4" w:space="0" w:color="auto"/>
              <w:right w:val="single" w:sz="4" w:space="0" w:color="auto"/>
            </w:tcBorders>
            <w:shd w:val="clear" w:color="auto" w:fill="auto"/>
            <w:noWrap/>
            <w:vAlign w:val="bottom"/>
            <w:hideMark/>
          </w:tcPr>
          <w:p w14:paraId="732B4175" w14:textId="77777777" w:rsidR="004E02A4" w:rsidRPr="007341A6" w:rsidRDefault="004E02A4" w:rsidP="007735BD">
            <w:pPr>
              <w:spacing w:after="0" w:line="240" w:lineRule="auto"/>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Shtator</w:t>
            </w:r>
          </w:p>
        </w:tc>
        <w:tc>
          <w:tcPr>
            <w:tcW w:w="6670" w:type="dxa"/>
            <w:tcBorders>
              <w:top w:val="nil"/>
              <w:left w:val="nil"/>
              <w:bottom w:val="single" w:sz="4" w:space="0" w:color="auto"/>
              <w:right w:val="single" w:sz="4" w:space="0" w:color="auto"/>
            </w:tcBorders>
            <w:shd w:val="clear" w:color="auto" w:fill="auto"/>
            <w:noWrap/>
            <w:vAlign w:val="bottom"/>
            <w:hideMark/>
          </w:tcPr>
          <w:p w14:paraId="5D7B0BA1" w14:textId="77777777" w:rsidR="004E02A4" w:rsidRPr="007341A6" w:rsidRDefault="004E02A4" w:rsidP="007735BD">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w:t>
            </w:r>
          </w:p>
        </w:tc>
      </w:tr>
      <w:tr w:rsidR="004E02A4" w:rsidRPr="007341A6" w14:paraId="09B2AD81" w14:textId="77777777" w:rsidTr="00E91CFC">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69B1B6E8" w14:textId="77777777" w:rsidR="004E02A4" w:rsidRPr="00E91CFC" w:rsidRDefault="004E02A4" w:rsidP="007735BD">
            <w:pPr>
              <w:spacing w:after="0" w:line="240" w:lineRule="auto"/>
              <w:jc w:val="right"/>
              <w:rPr>
                <w:rFonts w:ascii="Times New Roman" w:eastAsia="Times New Roman" w:hAnsi="Times New Roman" w:cs="Times New Roman"/>
                <w:b/>
                <w:color w:val="000000"/>
                <w:sz w:val="24"/>
                <w:szCs w:val="24"/>
              </w:rPr>
            </w:pPr>
            <w:r w:rsidRPr="00E91CFC">
              <w:rPr>
                <w:rFonts w:ascii="Times New Roman" w:eastAsia="Times New Roman" w:hAnsi="Times New Roman" w:cs="Times New Roman"/>
                <w:b/>
                <w:color w:val="000000"/>
                <w:sz w:val="24"/>
                <w:szCs w:val="24"/>
              </w:rPr>
              <w:t>10</w:t>
            </w:r>
          </w:p>
        </w:tc>
        <w:tc>
          <w:tcPr>
            <w:tcW w:w="2250" w:type="dxa"/>
            <w:tcBorders>
              <w:top w:val="nil"/>
              <w:left w:val="nil"/>
              <w:bottom w:val="single" w:sz="4" w:space="0" w:color="auto"/>
              <w:right w:val="single" w:sz="4" w:space="0" w:color="auto"/>
            </w:tcBorders>
            <w:shd w:val="clear" w:color="auto" w:fill="auto"/>
            <w:noWrap/>
            <w:vAlign w:val="bottom"/>
            <w:hideMark/>
          </w:tcPr>
          <w:p w14:paraId="61C2C376" w14:textId="77777777" w:rsidR="004E02A4" w:rsidRPr="007341A6" w:rsidRDefault="004E02A4" w:rsidP="007735BD">
            <w:pPr>
              <w:spacing w:after="0" w:line="240" w:lineRule="auto"/>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Teror</w:t>
            </w:r>
          </w:p>
        </w:tc>
        <w:tc>
          <w:tcPr>
            <w:tcW w:w="6670" w:type="dxa"/>
            <w:tcBorders>
              <w:top w:val="nil"/>
              <w:left w:val="nil"/>
              <w:bottom w:val="single" w:sz="4" w:space="0" w:color="auto"/>
              <w:right w:val="single" w:sz="4" w:space="0" w:color="auto"/>
            </w:tcBorders>
            <w:shd w:val="clear" w:color="auto" w:fill="auto"/>
            <w:noWrap/>
            <w:vAlign w:val="bottom"/>
            <w:hideMark/>
          </w:tcPr>
          <w:p w14:paraId="07D17643" w14:textId="77777777" w:rsidR="004E02A4" w:rsidRPr="007341A6" w:rsidRDefault="004E02A4" w:rsidP="007735BD">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6</w:t>
            </w:r>
          </w:p>
        </w:tc>
      </w:tr>
      <w:tr w:rsidR="004E02A4" w:rsidRPr="007341A6" w14:paraId="7EBD2668" w14:textId="77777777" w:rsidTr="00E91CFC">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26B6D414" w14:textId="77777777" w:rsidR="004E02A4" w:rsidRPr="00E91CFC" w:rsidRDefault="004E02A4" w:rsidP="007735BD">
            <w:pPr>
              <w:spacing w:after="0" w:line="240" w:lineRule="auto"/>
              <w:jc w:val="right"/>
              <w:rPr>
                <w:rFonts w:ascii="Times New Roman" w:eastAsia="Times New Roman" w:hAnsi="Times New Roman" w:cs="Times New Roman"/>
                <w:b/>
                <w:color w:val="000000"/>
                <w:sz w:val="24"/>
                <w:szCs w:val="24"/>
              </w:rPr>
            </w:pPr>
            <w:r w:rsidRPr="00E91CFC">
              <w:rPr>
                <w:rFonts w:ascii="Times New Roman" w:eastAsia="Times New Roman" w:hAnsi="Times New Roman" w:cs="Times New Roman"/>
                <w:b/>
                <w:color w:val="000000"/>
                <w:sz w:val="24"/>
                <w:szCs w:val="24"/>
              </w:rPr>
              <w:t>11</w:t>
            </w:r>
          </w:p>
        </w:tc>
        <w:tc>
          <w:tcPr>
            <w:tcW w:w="2250" w:type="dxa"/>
            <w:tcBorders>
              <w:top w:val="nil"/>
              <w:left w:val="nil"/>
              <w:bottom w:val="single" w:sz="4" w:space="0" w:color="auto"/>
              <w:right w:val="single" w:sz="4" w:space="0" w:color="auto"/>
            </w:tcBorders>
            <w:shd w:val="clear" w:color="auto" w:fill="auto"/>
            <w:noWrap/>
            <w:vAlign w:val="bottom"/>
            <w:hideMark/>
          </w:tcPr>
          <w:p w14:paraId="4EF2CF2B" w14:textId="77777777" w:rsidR="004E02A4" w:rsidRPr="007341A6" w:rsidRDefault="004E02A4" w:rsidP="007735BD">
            <w:pPr>
              <w:spacing w:after="0" w:line="240" w:lineRule="auto"/>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Nentor</w:t>
            </w:r>
          </w:p>
        </w:tc>
        <w:tc>
          <w:tcPr>
            <w:tcW w:w="6670" w:type="dxa"/>
            <w:tcBorders>
              <w:top w:val="nil"/>
              <w:left w:val="nil"/>
              <w:bottom w:val="single" w:sz="4" w:space="0" w:color="auto"/>
              <w:right w:val="single" w:sz="4" w:space="0" w:color="auto"/>
            </w:tcBorders>
            <w:shd w:val="clear" w:color="auto" w:fill="auto"/>
            <w:noWrap/>
            <w:vAlign w:val="bottom"/>
            <w:hideMark/>
          </w:tcPr>
          <w:p w14:paraId="54027E89" w14:textId="77777777" w:rsidR="004E02A4" w:rsidRPr="007341A6" w:rsidRDefault="004E02A4" w:rsidP="007735BD">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w:t>
            </w:r>
          </w:p>
        </w:tc>
      </w:tr>
      <w:tr w:rsidR="004E02A4" w:rsidRPr="007341A6" w14:paraId="07B0C6F0" w14:textId="77777777" w:rsidTr="00E91CFC">
        <w:trPr>
          <w:trHeight w:val="300"/>
          <w:jc w:val="center"/>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39775F6A" w14:textId="77777777" w:rsidR="004E02A4" w:rsidRPr="00E91CFC" w:rsidRDefault="004E02A4" w:rsidP="007735BD">
            <w:pPr>
              <w:spacing w:after="0" w:line="240" w:lineRule="auto"/>
              <w:jc w:val="right"/>
              <w:rPr>
                <w:rFonts w:ascii="Times New Roman" w:eastAsia="Times New Roman" w:hAnsi="Times New Roman" w:cs="Times New Roman"/>
                <w:b/>
                <w:color w:val="000000"/>
                <w:sz w:val="24"/>
                <w:szCs w:val="24"/>
              </w:rPr>
            </w:pPr>
            <w:r w:rsidRPr="00E91CFC">
              <w:rPr>
                <w:rFonts w:ascii="Times New Roman" w:eastAsia="Times New Roman" w:hAnsi="Times New Roman" w:cs="Times New Roman"/>
                <w:b/>
                <w:color w:val="000000"/>
                <w:sz w:val="24"/>
                <w:szCs w:val="24"/>
              </w:rPr>
              <w:t>12</w:t>
            </w:r>
          </w:p>
        </w:tc>
        <w:tc>
          <w:tcPr>
            <w:tcW w:w="2250" w:type="dxa"/>
            <w:tcBorders>
              <w:top w:val="nil"/>
              <w:left w:val="nil"/>
              <w:bottom w:val="single" w:sz="4" w:space="0" w:color="auto"/>
              <w:right w:val="single" w:sz="4" w:space="0" w:color="auto"/>
            </w:tcBorders>
            <w:shd w:val="clear" w:color="auto" w:fill="auto"/>
            <w:noWrap/>
            <w:vAlign w:val="bottom"/>
            <w:hideMark/>
          </w:tcPr>
          <w:p w14:paraId="33943442" w14:textId="77777777" w:rsidR="004E02A4" w:rsidRPr="007341A6" w:rsidRDefault="004E02A4" w:rsidP="007735BD">
            <w:pPr>
              <w:spacing w:after="0" w:line="240" w:lineRule="auto"/>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Dhjetor</w:t>
            </w:r>
          </w:p>
        </w:tc>
        <w:tc>
          <w:tcPr>
            <w:tcW w:w="6670" w:type="dxa"/>
            <w:tcBorders>
              <w:top w:val="nil"/>
              <w:left w:val="nil"/>
              <w:bottom w:val="single" w:sz="4" w:space="0" w:color="auto"/>
              <w:right w:val="single" w:sz="4" w:space="0" w:color="auto"/>
            </w:tcBorders>
            <w:shd w:val="clear" w:color="auto" w:fill="auto"/>
            <w:noWrap/>
            <w:vAlign w:val="bottom"/>
            <w:hideMark/>
          </w:tcPr>
          <w:p w14:paraId="57A59E25" w14:textId="77777777" w:rsidR="004E02A4" w:rsidRPr="007341A6" w:rsidRDefault="004E02A4" w:rsidP="007735BD">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w:t>
            </w:r>
          </w:p>
        </w:tc>
      </w:tr>
      <w:tr w:rsidR="007735BD" w14:paraId="5216205C" w14:textId="7857732F" w:rsidTr="00E91CFC">
        <w:tblPrEx>
          <w:tblBorders>
            <w:top w:val="single" w:sz="4" w:space="0" w:color="auto"/>
          </w:tblBorders>
          <w:tblLook w:val="0000" w:firstRow="0" w:lastRow="0" w:firstColumn="0" w:lastColumn="0" w:noHBand="0" w:noVBand="0"/>
        </w:tblPrEx>
        <w:trPr>
          <w:trHeight w:val="100"/>
          <w:jc w:val="center"/>
        </w:trPr>
        <w:tc>
          <w:tcPr>
            <w:tcW w:w="556" w:type="dxa"/>
            <w:tcBorders>
              <w:left w:val="single" w:sz="4" w:space="0" w:color="auto"/>
              <w:bottom w:val="single" w:sz="4" w:space="0" w:color="auto"/>
              <w:right w:val="single" w:sz="4" w:space="0" w:color="auto"/>
            </w:tcBorders>
          </w:tcPr>
          <w:p w14:paraId="1D293D01" w14:textId="77777777" w:rsidR="007735BD" w:rsidRDefault="007735BD" w:rsidP="007735BD">
            <w:pPr>
              <w:spacing w:after="160" w:line="259" w:lineRule="auto"/>
              <w:rPr>
                <w:rFonts w:ascii="Times New Roman" w:eastAsia="Times New Roman" w:hAnsi="Times New Roman" w:cs="Times New Roman"/>
                <w:sz w:val="24"/>
                <w:szCs w:val="24"/>
              </w:rPr>
            </w:pPr>
          </w:p>
        </w:tc>
        <w:tc>
          <w:tcPr>
            <w:tcW w:w="2250" w:type="dxa"/>
            <w:tcBorders>
              <w:bottom w:val="single" w:sz="4" w:space="0" w:color="auto"/>
              <w:right w:val="single" w:sz="4" w:space="0" w:color="auto"/>
            </w:tcBorders>
          </w:tcPr>
          <w:p w14:paraId="5DE6565D" w14:textId="2D25A683" w:rsidR="007735BD" w:rsidRPr="00E91CFC" w:rsidRDefault="00E91CFC" w:rsidP="007735BD">
            <w:pPr>
              <w:spacing w:after="160" w:line="259" w:lineRule="auto"/>
              <w:rPr>
                <w:rFonts w:ascii="Times New Roman" w:eastAsia="Times New Roman" w:hAnsi="Times New Roman" w:cs="Times New Roman"/>
                <w:b/>
                <w:sz w:val="24"/>
                <w:szCs w:val="24"/>
              </w:rPr>
            </w:pPr>
            <w:r w:rsidRPr="00E91CFC">
              <w:rPr>
                <w:rFonts w:ascii="Times New Roman" w:eastAsia="Times New Roman" w:hAnsi="Times New Roman" w:cs="Times New Roman"/>
                <w:b/>
                <w:sz w:val="24"/>
                <w:szCs w:val="24"/>
              </w:rPr>
              <w:t>TOTALI</w:t>
            </w:r>
          </w:p>
        </w:tc>
        <w:tc>
          <w:tcPr>
            <w:tcW w:w="6670" w:type="dxa"/>
            <w:tcBorders>
              <w:left w:val="single" w:sz="4" w:space="0" w:color="auto"/>
              <w:bottom w:val="single" w:sz="4" w:space="0" w:color="auto"/>
              <w:right w:val="single" w:sz="4" w:space="0" w:color="auto"/>
            </w:tcBorders>
          </w:tcPr>
          <w:p w14:paraId="4DEABC19" w14:textId="53548899" w:rsidR="007735BD" w:rsidRDefault="00E91CFC" w:rsidP="007735B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w:t>
            </w:r>
          </w:p>
        </w:tc>
      </w:tr>
    </w:tbl>
    <w:p w14:paraId="23CCA255" w14:textId="1871A9A9" w:rsidR="004E02A4" w:rsidRPr="007341A6" w:rsidRDefault="004E02A4" w:rsidP="004E02A4">
      <w:pPr>
        <w:spacing w:after="160" w:line="259" w:lineRule="auto"/>
        <w:rPr>
          <w:rFonts w:ascii="Times New Roman" w:eastAsia="Times New Roman" w:hAnsi="Times New Roman" w:cs="Times New Roman"/>
          <w:sz w:val="24"/>
          <w:szCs w:val="24"/>
        </w:rPr>
      </w:pPr>
      <w:r w:rsidRPr="007341A6">
        <w:rPr>
          <w:rFonts w:ascii="Times New Roman" w:eastAsia="Times New Roman" w:hAnsi="Times New Roman" w:cs="Times New Roman"/>
          <w:sz w:val="24"/>
          <w:szCs w:val="24"/>
        </w:rPr>
        <w:tab/>
      </w:r>
      <w:r w:rsidRPr="007341A6">
        <w:rPr>
          <w:rFonts w:ascii="Times New Roman" w:eastAsia="Times New Roman" w:hAnsi="Times New Roman" w:cs="Times New Roman"/>
          <w:sz w:val="24"/>
          <w:szCs w:val="24"/>
        </w:rPr>
        <w:tab/>
      </w:r>
      <w:r w:rsidRPr="007341A6">
        <w:rPr>
          <w:rFonts w:ascii="Times New Roman" w:eastAsia="Times New Roman" w:hAnsi="Times New Roman" w:cs="Times New Roman"/>
          <w:sz w:val="24"/>
          <w:szCs w:val="24"/>
        </w:rPr>
        <w:tab/>
      </w:r>
      <w:r w:rsidRPr="007341A6">
        <w:rPr>
          <w:rFonts w:ascii="Times New Roman" w:eastAsia="Times New Roman" w:hAnsi="Times New Roman" w:cs="Times New Roman"/>
          <w:sz w:val="24"/>
          <w:szCs w:val="24"/>
        </w:rPr>
        <w:tab/>
      </w:r>
      <w:r w:rsidRPr="007341A6">
        <w:rPr>
          <w:rFonts w:ascii="Times New Roman" w:eastAsia="Times New Roman" w:hAnsi="Times New Roman" w:cs="Times New Roman"/>
          <w:sz w:val="24"/>
          <w:szCs w:val="24"/>
        </w:rPr>
        <w:tab/>
      </w:r>
      <w:r w:rsidRPr="007341A6">
        <w:rPr>
          <w:rFonts w:ascii="Times New Roman" w:eastAsia="Times New Roman" w:hAnsi="Times New Roman" w:cs="Times New Roman"/>
          <w:sz w:val="24"/>
          <w:szCs w:val="24"/>
        </w:rPr>
        <w:tab/>
      </w:r>
      <w:r w:rsidRPr="007341A6">
        <w:rPr>
          <w:rFonts w:ascii="Times New Roman" w:eastAsia="Times New Roman" w:hAnsi="Times New Roman" w:cs="Times New Roman"/>
          <w:sz w:val="24"/>
          <w:szCs w:val="24"/>
        </w:rPr>
        <w:tab/>
      </w:r>
      <w:r w:rsidRPr="007341A6">
        <w:rPr>
          <w:rFonts w:ascii="Times New Roman" w:eastAsia="Times New Roman" w:hAnsi="Times New Roman" w:cs="Times New Roman"/>
          <w:sz w:val="24"/>
          <w:szCs w:val="24"/>
        </w:rPr>
        <w:tab/>
      </w:r>
    </w:p>
    <w:p w14:paraId="7C7C52BE" w14:textId="01D35DE8" w:rsidR="004E02A4" w:rsidRPr="007341A6" w:rsidRDefault="000752B0" w:rsidP="004E02A4">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Gjatë</w:t>
      </w:r>
      <w:r w:rsidR="004E02A4" w:rsidRPr="007341A6">
        <w:rPr>
          <w:rFonts w:ascii="Times New Roman" w:eastAsia="Times New Roman" w:hAnsi="Times New Roman" w:cs="Times New Roman"/>
          <w:sz w:val="24"/>
          <w:szCs w:val="24"/>
        </w:rPr>
        <w:t xml:space="preserve"> inspe</w:t>
      </w:r>
      <w:r>
        <w:rPr>
          <w:rFonts w:ascii="Times New Roman" w:eastAsia="Times New Roman" w:hAnsi="Times New Roman" w:cs="Times New Roman"/>
          <w:sz w:val="24"/>
          <w:szCs w:val="24"/>
        </w:rPr>
        <w:t>ktimeve të kryera në</w:t>
      </w:r>
      <w:r w:rsidR="004E02A4" w:rsidRPr="007341A6">
        <w:rPr>
          <w:rFonts w:ascii="Times New Roman" w:eastAsia="Times New Roman" w:hAnsi="Times New Roman" w:cs="Times New Roman"/>
          <w:sz w:val="24"/>
          <w:szCs w:val="24"/>
        </w:rPr>
        <w:t xml:space="preserve"> vitin 2022</w:t>
      </w:r>
      <w:r>
        <w:rPr>
          <w:rFonts w:ascii="Times New Roman" w:eastAsia="Times New Roman" w:hAnsi="Times New Roman" w:cs="Times New Roman"/>
          <w:sz w:val="24"/>
          <w:szCs w:val="24"/>
        </w:rPr>
        <w:t>, janë marrë</w:t>
      </w:r>
      <w:r w:rsidR="004E02A4" w:rsidRPr="007341A6">
        <w:rPr>
          <w:rFonts w:ascii="Times New Roman" w:eastAsia="Times New Roman" w:hAnsi="Times New Roman" w:cs="Times New Roman"/>
          <w:sz w:val="24"/>
          <w:szCs w:val="24"/>
        </w:rPr>
        <w:t xml:space="preserve"> masa administrative sipas shkeljeve ligj</w:t>
      </w:r>
      <w:r>
        <w:rPr>
          <w:rFonts w:ascii="Times New Roman" w:eastAsia="Times New Roman" w:hAnsi="Times New Roman" w:cs="Times New Roman"/>
          <w:sz w:val="24"/>
          <w:szCs w:val="24"/>
        </w:rPr>
        <w:t>ore të</w:t>
      </w:r>
      <w:r w:rsidR="00E91CFC">
        <w:rPr>
          <w:rFonts w:ascii="Times New Roman" w:eastAsia="Times New Roman" w:hAnsi="Times New Roman" w:cs="Times New Roman"/>
          <w:sz w:val="24"/>
          <w:szCs w:val="24"/>
        </w:rPr>
        <w:t xml:space="preserve"> konstatuara, konkretisht</w:t>
      </w:r>
      <w:r w:rsidR="004E02A4" w:rsidRPr="007341A6">
        <w:rPr>
          <w:rFonts w:ascii="Times New Roman" w:eastAsia="Times New Roman" w:hAnsi="Times New Roman" w:cs="Times New Roman"/>
          <w:sz w:val="24"/>
          <w:szCs w:val="24"/>
        </w:rPr>
        <w:t>:</w:t>
      </w:r>
    </w:p>
    <w:p w14:paraId="0C11F546" w14:textId="2088F09F" w:rsidR="000752B0" w:rsidRPr="000752B0" w:rsidRDefault="004E02A4" w:rsidP="000752B0">
      <w:pPr>
        <w:pStyle w:val="ListParagraph"/>
        <w:numPr>
          <w:ilvl w:val="0"/>
          <w:numId w:val="29"/>
        </w:numPr>
        <w:spacing w:after="160" w:line="259" w:lineRule="auto"/>
        <w:ind w:left="360" w:hanging="270"/>
        <w:rPr>
          <w:rFonts w:ascii="Times New Roman" w:eastAsia="Times New Roman" w:hAnsi="Times New Roman" w:cs="Times New Roman"/>
          <w:sz w:val="24"/>
          <w:szCs w:val="24"/>
        </w:rPr>
      </w:pPr>
      <w:r w:rsidRPr="000752B0">
        <w:rPr>
          <w:rFonts w:ascii="Times New Roman" w:eastAsia="Times New Roman" w:hAnsi="Times New Roman" w:cs="Times New Roman"/>
          <w:sz w:val="24"/>
          <w:szCs w:val="24"/>
        </w:rPr>
        <w:t xml:space="preserve">16 paralajmerime;  </w:t>
      </w:r>
    </w:p>
    <w:p w14:paraId="582D693D" w14:textId="27F6C9E6" w:rsidR="000752B0" w:rsidRPr="000752B0" w:rsidRDefault="000752B0" w:rsidP="000752B0">
      <w:pPr>
        <w:pStyle w:val="ListParagraph"/>
        <w:numPr>
          <w:ilvl w:val="0"/>
          <w:numId w:val="29"/>
        </w:numPr>
        <w:spacing w:after="160" w:line="259" w:lineRule="auto"/>
        <w:ind w:left="36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9 ndërprerje punë të përkohshme me vendime të ndë</w:t>
      </w:r>
      <w:r w:rsidR="004E02A4" w:rsidRPr="000752B0">
        <w:rPr>
          <w:rFonts w:ascii="Times New Roman" w:eastAsia="Times New Roman" w:hAnsi="Times New Roman" w:cs="Times New Roman"/>
          <w:sz w:val="24"/>
          <w:szCs w:val="24"/>
        </w:rPr>
        <w:t xml:space="preserve">rmjetme; </w:t>
      </w:r>
    </w:p>
    <w:p w14:paraId="487F483F" w14:textId="612B1D01" w:rsidR="004E02A4" w:rsidRPr="000752B0" w:rsidRDefault="004E02A4" w:rsidP="000752B0">
      <w:pPr>
        <w:pStyle w:val="ListParagraph"/>
        <w:numPr>
          <w:ilvl w:val="0"/>
          <w:numId w:val="29"/>
        </w:numPr>
        <w:spacing w:after="160" w:line="259" w:lineRule="auto"/>
        <w:ind w:left="360" w:hanging="270"/>
        <w:rPr>
          <w:rFonts w:ascii="Times New Roman" w:eastAsia="Times New Roman" w:hAnsi="Times New Roman" w:cs="Times New Roman"/>
          <w:sz w:val="24"/>
          <w:szCs w:val="24"/>
        </w:rPr>
      </w:pPr>
      <w:r w:rsidRPr="000752B0">
        <w:rPr>
          <w:rFonts w:ascii="Times New Roman" w:eastAsia="Times New Roman" w:hAnsi="Times New Roman" w:cs="Times New Roman"/>
          <w:sz w:val="24"/>
          <w:szCs w:val="24"/>
        </w:rPr>
        <w:t>11 gjoba.</w:t>
      </w:r>
    </w:p>
    <w:tbl>
      <w:tblPr>
        <w:tblW w:w="9886" w:type="dxa"/>
        <w:tblInd w:w="25" w:type="dxa"/>
        <w:tblLook w:val="04A0" w:firstRow="1" w:lastRow="0" w:firstColumn="1" w:lastColumn="0" w:noHBand="0" w:noVBand="1"/>
      </w:tblPr>
      <w:tblGrid>
        <w:gridCol w:w="691"/>
        <w:gridCol w:w="1084"/>
        <w:gridCol w:w="1710"/>
        <w:gridCol w:w="1530"/>
        <w:gridCol w:w="1800"/>
        <w:gridCol w:w="291"/>
        <w:gridCol w:w="28"/>
        <w:gridCol w:w="941"/>
        <w:gridCol w:w="810"/>
        <w:gridCol w:w="765"/>
        <w:gridCol w:w="66"/>
        <w:gridCol w:w="170"/>
      </w:tblGrid>
      <w:tr w:rsidR="004E02A4" w:rsidRPr="007341A6" w14:paraId="133C8913" w14:textId="77777777" w:rsidTr="00E91CFC">
        <w:trPr>
          <w:gridAfter w:val="1"/>
          <w:wAfter w:w="170" w:type="dxa"/>
          <w:trHeight w:val="348"/>
        </w:trPr>
        <w:tc>
          <w:tcPr>
            <w:tcW w:w="691" w:type="dxa"/>
            <w:tcBorders>
              <w:top w:val="nil"/>
              <w:left w:val="nil"/>
              <w:bottom w:val="nil"/>
              <w:right w:val="nil"/>
            </w:tcBorders>
            <w:shd w:val="clear" w:color="auto" w:fill="auto"/>
            <w:noWrap/>
            <w:vAlign w:val="bottom"/>
            <w:hideMark/>
          </w:tcPr>
          <w:p w14:paraId="5603713A" w14:textId="77777777" w:rsidR="004E02A4" w:rsidRPr="007341A6" w:rsidRDefault="004E02A4" w:rsidP="004E02A4">
            <w:pPr>
              <w:spacing w:after="0" w:line="240" w:lineRule="auto"/>
              <w:rPr>
                <w:rFonts w:ascii="Times New Roman" w:eastAsia="Times New Roman" w:hAnsi="Times New Roman" w:cs="Times New Roman"/>
                <w:sz w:val="24"/>
                <w:szCs w:val="24"/>
              </w:rPr>
            </w:pPr>
          </w:p>
          <w:p w14:paraId="5D1B9DD4" w14:textId="77777777" w:rsidR="004E02A4" w:rsidRPr="007341A6" w:rsidRDefault="004E02A4" w:rsidP="004E02A4">
            <w:pPr>
              <w:spacing w:after="0" w:line="240" w:lineRule="auto"/>
              <w:rPr>
                <w:rFonts w:ascii="Times New Roman" w:eastAsia="Times New Roman" w:hAnsi="Times New Roman" w:cs="Times New Roman"/>
                <w:sz w:val="24"/>
                <w:szCs w:val="24"/>
              </w:rPr>
            </w:pPr>
          </w:p>
        </w:tc>
        <w:tc>
          <w:tcPr>
            <w:tcW w:w="1084" w:type="dxa"/>
            <w:tcBorders>
              <w:top w:val="nil"/>
              <w:left w:val="nil"/>
              <w:bottom w:val="nil"/>
              <w:right w:val="nil"/>
            </w:tcBorders>
            <w:shd w:val="clear" w:color="auto" w:fill="auto"/>
            <w:noWrap/>
            <w:vAlign w:val="bottom"/>
            <w:hideMark/>
          </w:tcPr>
          <w:p w14:paraId="41AC3A85" w14:textId="77777777" w:rsidR="004E02A4" w:rsidRDefault="004E02A4" w:rsidP="00E91CFC">
            <w:pPr>
              <w:spacing w:after="0" w:line="240" w:lineRule="auto"/>
              <w:rPr>
                <w:rFonts w:ascii="Times New Roman" w:eastAsia="Times New Roman" w:hAnsi="Times New Roman" w:cs="Times New Roman"/>
                <w:sz w:val="24"/>
                <w:szCs w:val="24"/>
              </w:rPr>
            </w:pPr>
          </w:p>
          <w:p w14:paraId="0782AD1A" w14:textId="77777777" w:rsidR="000752B0" w:rsidRPr="007341A6" w:rsidRDefault="000752B0" w:rsidP="00E91CFC">
            <w:pPr>
              <w:spacing w:after="0" w:line="240" w:lineRule="auto"/>
              <w:rPr>
                <w:rFonts w:ascii="Times New Roman" w:eastAsia="Times New Roman" w:hAnsi="Times New Roman" w:cs="Times New Roman"/>
                <w:sz w:val="24"/>
                <w:szCs w:val="24"/>
              </w:rPr>
            </w:pPr>
          </w:p>
        </w:tc>
        <w:tc>
          <w:tcPr>
            <w:tcW w:w="5331" w:type="dxa"/>
            <w:gridSpan w:val="4"/>
            <w:tcBorders>
              <w:top w:val="nil"/>
              <w:left w:val="nil"/>
              <w:bottom w:val="nil"/>
              <w:right w:val="nil"/>
            </w:tcBorders>
            <w:shd w:val="clear" w:color="auto" w:fill="auto"/>
            <w:noWrap/>
            <w:vAlign w:val="bottom"/>
            <w:hideMark/>
          </w:tcPr>
          <w:p w14:paraId="3B37852E" w14:textId="202B4EA7" w:rsidR="004E02A4" w:rsidRPr="007341A6" w:rsidRDefault="000752B0" w:rsidP="00E91CFC">
            <w:pPr>
              <w:spacing w:after="0" w:line="240" w:lineRule="auto"/>
              <w:ind w:left="-2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Masat administrative me gjobë pë</w:t>
            </w:r>
            <w:r w:rsidR="004E02A4" w:rsidRPr="007341A6">
              <w:rPr>
                <w:rFonts w:ascii="Times New Roman" w:eastAsia="Times New Roman" w:hAnsi="Times New Roman" w:cs="Times New Roman"/>
                <w:b/>
                <w:bCs/>
                <w:color w:val="000000"/>
                <w:sz w:val="24"/>
                <w:szCs w:val="24"/>
              </w:rPr>
              <w:t>r vitin 2022</w:t>
            </w:r>
          </w:p>
        </w:tc>
        <w:tc>
          <w:tcPr>
            <w:tcW w:w="2610" w:type="dxa"/>
            <w:gridSpan w:val="5"/>
            <w:tcBorders>
              <w:top w:val="nil"/>
              <w:left w:val="nil"/>
              <w:bottom w:val="nil"/>
              <w:right w:val="nil"/>
            </w:tcBorders>
            <w:shd w:val="clear" w:color="auto" w:fill="auto"/>
            <w:noWrap/>
            <w:vAlign w:val="bottom"/>
            <w:hideMark/>
          </w:tcPr>
          <w:p w14:paraId="5BFCFB2B" w14:textId="77777777" w:rsidR="004E02A4" w:rsidRPr="007341A6" w:rsidRDefault="004E02A4" w:rsidP="00E91CFC">
            <w:pPr>
              <w:spacing w:after="0" w:line="240" w:lineRule="auto"/>
              <w:ind w:left="-23"/>
              <w:rPr>
                <w:rFonts w:ascii="Times New Roman" w:eastAsia="Times New Roman" w:hAnsi="Times New Roman" w:cs="Times New Roman"/>
                <w:b/>
                <w:bCs/>
                <w:color w:val="000000"/>
                <w:sz w:val="24"/>
                <w:szCs w:val="24"/>
              </w:rPr>
            </w:pPr>
          </w:p>
        </w:tc>
      </w:tr>
      <w:tr w:rsidR="004E02A4" w:rsidRPr="007341A6" w14:paraId="422E2F06" w14:textId="77777777" w:rsidTr="00E91CFC">
        <w:trPr>
          <w:trHeight w:val="278"/>
        </w:trPr>
        <w:tc>
          <w:tcPr>
            <w:tcW w:w="691" w:type="dxa"/>
            <w:tcBorders>
              <w:top w:val="nil"/>
              <w:left w:val="nil"/>
              <w:bottom w:val="nil"/>
              <w:right w:val="nil"/>
            </w:tcBorders>
            <w:shd w:val="clear" w:color="auto" w:fill="auto"/>
            <w:noWrap/>
            <w:vAlign w:val="bottom"/>
            <w:hideMark/>
          </w:tcPr>
          <w:p w14:paraId="14635953" w14:textId="77777777" w:rsidR="004E02A4" w:rsidRPr="007341A6" w:rsidRDefault="004E02A4" w:rsidP="004E02A4">
            <w:pPr>
              <w:spacing w:after="0" w:line="240" w:lineRule="auto"/>
              <w:jc w:val="center"/>
              <w:rPr>
                <w:rFonts w:ascii="Times New Roman" w:eastAsia="Times New Roman" w:hAnsi="Times New Roman" w:cs="Times New Roman"/>
                <w:sz w:val="24"/>
                <w:szCs w:val="24"/>
              </w:rPr>
            </w:pPr>
          </w:p>
        </w:tc>
        <w:tc>
          <w:tcPr>
            <w:tcW w:w="1084" w:type="dxa"/>
            <w:tcBorders>
              <w:top w:val="nil"/>
              <w:left w:val="nil"/>
              <w:bottom w:val="nil"/>
              <w:right w:val="nil"/>
            </w:tcBorders>
            <w:shd w:val="clear" w:color="auto" w:fill="auto"/>
            <w:noWrap/>
            <w:vAlign w:val="bottom"/>
            <w:hideMark/>
          </w:tcPr>
          <w:p w14:paraId="42667A34" w14:textId="77777777" w:rsidR="004E02A4" w:rsidRPr="007341A6" w:rsidRDefault="004E02A4" w:rsidP="004E02A4">
            <w:pPr>
              <w:spacing w:after="0" w:line="240" w:lineRule="auto"/>
              <w:jc w:val="center"/>
              <w:rPr>
                <w:rFonts w:ascii="Times New Roman" w:eastAsia="Times New Roman" w:hAnsi="Times New Roman" w:cs="Times New Roman"/>
                <w:sz w:val="24"/>
                <w:szCs w:val="24"/>
              </w:rPr>
            </w:pPr>
          </w:p>
        </w:tc>
        <w:tc>
          <w:tcPr>
            <w:tcW w:w="5359" w:type="dxa"/>
            <w:gridSpan w:val="5"/>
            <w:tcBorders>
              <w:top w:val="nil"/>
              <w:left w:val="nil"/>
              <w:bottom w:val="nil"/>
              <w:right w:val="nil"/>
            </w:tcBorders>
            <w:shd w:val="clear" w:color="auto" w:fill="auto"/>
            <w:noWrap/>
            <w:vAlign w:val="bottom"/>
            <w:hideMark/>
          </w:tcPr>
          <w:p w14:paraId="706AE771" w14:textId="77777777" w:rsidR="004E02A4" w:rsidRPr="007341A6" w:rsidRDefault="004E02A4" w:rsidP="004E02A4">
            <w:pPr>
              <w:spacing w:after="0" w:line="240" w:lineRule="auto"/>
              <w:jc w:val="center"/>
              <w:rPr>
                <w:rFonts w:ascii="Times New Roman" w:eastAsia="Times New Roman" w:hAnsi="Times New Roman" w:cs="Times New Roman"/>
                <w:sz w:val="24"/>
                <w:szCs w:val="24"/>
              </w:rPr>
            </w:pPr>
          </w:p>
        </w:tc>
        <w:tc>
          <w:tcPr>
            <w:tcW w:w="941" w:type="dxa"/>
            <w:tcBorders>
              <w:top w:val="nil"/>
              <w:left w:val="nil"/>
              <w:bottom w:val="nil"/>
              <w:right w:val="nil"/>
            </w:tcBorders>
            <w:shd w:val="clear" w:color="auto" w:fill="auto"/>
            <w:noWrap/>
            <w:vAlign w:val="bottom"/>
            <w:hideMark/>
          </w:tcPr>
          <w:p w14:paraId="503DCFFD" w14:textId="77777777" w:rsidR="004E02A4" w:rsidRPr="007341A6" w:rsidRDefault="004E02A4" w:rsidP="004E02A4">
            <w:pPr>
              <w:spacing w:after="0" w:line="240" w:lineRule="auto"/>
              <w:rPr>
                <w:rFonts w:ascii="Times New Roman" w:eastAsia="Times New Roman" w:hAnsi="Times New Roman" w:cs="Times New Roman"/>
                <w:sz w:val="24"/>
                <w:szCs w:val="24"/>
              </w:rPr>
            </w:pPr>
          </w:p>
        </w:tc>
        <w:tc>
          <w:tcPr>
            <w:tcW w:w="1575" w:type="dxa"/>
            <w:gridSpan w:val="2"/>
            <w:tcBorders>
              <w:top w:val="nil"/>
              <w:left w:val="nil"/>
              <w:bottom w:val="nil"/>
              <w:right w:val="nil"/>
            </w:tcBorders>
            <w:shd w:val="clear" w:color="auto" w:fill="auto"/>
            <w:vAlign w:val="center"/>
            <w:hideMark/>
          </w:tcPr>
          <w:p w14:paraId="6E60F326" w14:textId="77777777" w:rsidR="004E02A4" w:rsidRPr="007341A6" w:rsidRDefault="004E02A4" w:rsidP="004E02A4">
            <w:pPr>
              <w:spacing w:after="0" w:line="240" w:lineRule="auto"/>
              <w:jc w:val="center"/>
              <w:rPr>
                <w:rFonts w:ascii="Times New Roman" w:eastAsia="Times New Roman" w:hAnsi="Times New Roman" w:cs="Times New Roman"/>
                <w:sz w:val="24"/>
                <w:szCs w:val="24"/>
              </w:rPr>
            </w:pPr>
          </w:p>
        </w:tc>
        <w:tc>
          <w:tcPr>
            <w:tcW w:w="236" w:type="dxa"/>
            <w:gridSpan w:val="2"/>
            <w:tcBorders>
              <w:top w:val="nil"/>
              <w:left w:val="nil"/>
              <w:bottom w:val="nil"/>
              <w:right w:val="nil"/>
            </w:tcBorders>
            <w:shd w:val="clear" w:color="auto" w:fill="auto"/>
            <w:noWrap/>
            <w:vAlign w:val="bottom"/>
            <w:hideMark/>
          </w:tcPr>
          <w:p w14:paraId="185CFBA2" w14:textId="77777777" w:rsidR="004E02A4" w:rsidRPr="007341A6" w:rsidRDefault="004E02A4" w:rsidP="004E02A4">
            <w:pPr>
              <w:spacing w:after="0" w:line="240" w:lineRule="auto"/>
              <w:jc w:val="center"/>
              <w:rPr>
                <w:rFonts w:ascii="Times New Roman" w:eastAsia="Times New Roman" w:hAnsi="Times New Roman" w:cs="Times New Roman"/>
                <w:sz w:val="24"/>
                <w:szCs w:val="24"/>
              </w:rPr>
            </w:pPr>
          </w:p>
        </w:tc>
      </w:tr>
      <w:tr w:rsidR="00BA19C7" w:rsidRPr="007341A6" w14:paraId="27627ACB" w14:textId="77777777" w:rsidTr="00BA19C7">
        <w:trPr>
          <w:gridAfter w:val="3"/>
          <w:wAfter w:w="1001" w:type="dxa"/>
          <w:trHeight w:val="600"/>
        </w:trPr>
        <w:tc>
          <w:tcPr>
            <w:tcW w:w="6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EC35D" w14:textId="77777777" w:rsidR="00BA19C7" w:rsidRPr="000752B0" w:rsidRDefault="00BA19C7" w:rsidP="004E02A4">
            <w:pPr>
              <w:spacing w:after="0" w:line="240" w:lineRule="auto"/>
              <w:jc w:val="center"/>
              <w:rPr>
                <w:rFonts w:ascii="Times New Roman" w:eastAsia="Times New Roman" w:hAnsi="Times New Roman" w:cs="Times New Roman"/>
                <w:b/>
                <w:bCs/>
                <w:color w:val="000000"/>
                <w:sz w:val="24"/>
                <w:szCs w:val="24"/>
              </w:rPr>
            </w:pPr>
            <w:r w:rsidRPr="000752B0">
              <w:rPr>
                <w:rFonts w:ascii="Times New Roman" w:eastAsia="Times New Roman" w:hAnsi="Times New Roman" w:cs="Times New Roman"/>
                <w:b/>
                <w:bCs/>
                <w:color w:val="000000"/>
                <w:sz w:val="24"/>
                <w:szCs w:val="24"/>
              </w:rPr>
              <w:t>Nr.</w:t>
            </w:r>
          </w:p>
        </w:tc>
        <w:tc>
          <w:tcPr>
            <w:tcW w:w="2794" w:type="dxa"/>
            <w:gridSpan w:val="2"/>
            <w:tcBorders>
              <w:top w:val="single" w:sz="4" w:space="0" w:color="auto"/>
              <w:left w:val="nil"/>
              <w:bottom w:val="single" w:sz="4" w:space="0" w:color="auto"/>
              <w:right w:val="single" w:sz="4" w:space="0" w:color="auto"/>
            </w:tcBorders>
            <w:shd w:val="clear" w:color="auto" w:fill="auto"/>
            <w:vAlign w:val="bottom"/>
            <w:hideMark/>
          </w:tcPr>
          <w:p w14:paraId="2C4179A7" w14:textId="77777777" w:rsidR="00BA19C7" w:rsidRPr="000752B0" w:rsidRDefault="00BA19C7" w:rsidP="004E02A4">
            <w:pPr>
              <w:spacing w:after="0" w:line="240" w:lineRule="auto"/>
              <w:jc w:val="center"/>
              <w:rPr>
                <w:rFonts w:ascii="Times New Roman" w:eastAsia="Times New Roman" w:hAnsi="Times New Roman" w:cs="Times New Roman"/>
                <w:b/>
                <w:bCs/>
                <w:color w:val="000000"/>
                <w:sz w:val="24"/>
                <w:szCs w:val="24"/>
              </w:rPr>
            </w:pPr>
            <w:r w:rsidRPr="000752B0">
              <w:rPr>
                <w:rFonts w:ascii="Times New Roman" w:eastAsia="Times New Roman" w:hAnsi="Times New Roman" w:cs="Times New Roman"/>
                <w:b/>
                <w:bCs/>
                <w:color w:val="000000"/>
                <w:sz w:val="24"/>
                <w:szCs w:val="24"/>
              </w:rPr>
              <w:t>Data e procesverbalit</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66E4D3D2" w14:textId="77777777" w:rsidR="00BA19C7" w:rsidRPr="000752B0" w:rsidRDefault="00BA19C7" w:rsidP="004E02A4">
            <w:pPr>
              <w:spacing w:after="0" w:line="240" w:lineRule="auto"/>
              <w:jc w:val="center"/>
              <w:rPr>
                <w:rFonts w:ascii="Times New Roman" w:eastAsia="Times New Roman" w:hAnsi="Times New Roman" w:cs="Times New Roman"/>
                <w:b/>
                <w:bCs/>
                <w:color w:val="000000"/>
                <w:sz w:val="24"/>
                <w:szCs w:val="24"/>
              </w:rPr>
            </w:pPr>
            <w:r w:rsidRPr="000752B0">
              <w:rPr>
                <w:rFonts w:ascii="Times New Roman" w:eastAsia="Times New Roman" w:hAnsi="Times New Roman" w:cs="Times New Roman"/>
                <w:b/>
                <w:bCs/>
                <w:color w:val="000000"/>
                <w:sz w:val="24"/>
                <w:szCs w:val="24"/>
              </w:rPr>
              <w:t>Leja</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739F00CE" w14:textId="77777777" w:rsidR="00BA19C7" w:rsidRPr="000752B0" w:rsidRDefault="00BA19C7" w:rsidP="004E02A4">
            <w:pPr>
              <w:spacing w:after="0" w:line="240" w:lineRule="auto"/>
              <w:jc w:val="center"/>
              <w:rPr>
                <w:rFonts w:ascii="Times New Roman" w:eastAsia="Times New Roman" w:hAnsi="Times New Roman" w:cs="Times New Roman"/>
                <w:b/>
                <w:bCs/>
                <w:color w:val="000000"/>
                <w:sz w:val="24"/>
                <w:szCs w:val="24"/>
              </w:rPr>
            </w:pPr>
            <w:r w:rsidRPr="000752B0">
              <w:rPr>
                <w:rFonts w:ascii="Times New Roman" w:eastAsia="Times New Roman" w:hAnsi="Times New Roman" w:cs="Times New Roman"/>
                <w:b/>
                <w:bCs/>
                <w:color w:val="000000"/>
                <w:sz w:val="24"/>
                <w:szCs w:val="24"/>
              </w:rPr>
              <w:t>Data</w:t>
            </w:r>
          </w:p>
        </w:tc>
        <w:tc>
          <w:tcPr>
            <w:tcW w:w="2070" w:type="dxa"/>
            <w:gridSpan w:val="4"/>
            <w:tcBorders>
              <w:top w:val="single" w:sz="4" w:space="0" w:color="auto"/>
              <w:left w:val="nil"/>
              <w:bottom w:val="single" w:sz="4" w:space="0" w:color="auto"/>
              <w:right w:val="single" w:sz="4" w:space="0" w:color="auto"/>
            </w:tcBorders>
            <w:shd w:val="clear" w:color="auto" w:fill="auto"/>
            <w:vAlign w:val="bottom"/>
            <w:hideMark/>
          </w:tcPr>
          <w:p w14:paraId="35EEDB5E" w14:textId="77777777" w:rsidR="00BA19C7" w:rsidRPr="000752B0" w:rsidRDefault="00BA19C7" w:rsidP="004E02A4">
            <w:pPr>
              <w:spacing w:after="0" w:line="240" w:lineRule="auto"/>
              <w:jc w:val="center"/>
              <w:rPr>
                <w:rFonts w:ascii="Times New Roman" w:eastAsia="Times New Roman" w:hAnsi="Times New Roman" w:cs="Times New Roman"/>
                <w:b/>
                <w:bCs/>
                <w:color w:val="000000"/>
                <w:sz w:val="24"/>
                <w:szCs w:val="24"/>
              </w:rPr>
            </w:pPr>
            <w:r w:rsidRPr="000752B0">
              <w:rPr>
                <w:rFonts w:ascii="Times New Roman" w:eastAsia="Times New Roman" w:hAnsi="Times New Roman" w:cs="Times New Roman"/>
                <w:b/>
                <w:bCs/>
                <w:color w:val="000000"/>
                <w:sz w:val="24"/>
                <w:szCs w:val="24"/>
              </w:rPr>
              <w:t>Vlera</w:t>
            </w:r>
          </w:p>
        </w:tc>
      </w:tr>
      <w:tr w:rsidR="00BA19C7" w:rsidRPr="007341A6" w14:paraId="1246D778" w14:textId="77777777" w:rsidTr="00BA19C7">
        <w:trPr>
          <w:gridAfter w:val="3"/>
          <w:wAfter w:w="1001" w:type="dxa"/>
          <w:trHeight w:val="375"/>
        </w:trPr>
        <w:tc>
          <w:tcPr>
            <w:tcW w:w="691" w:type="dxa"/>
            <w:tcBorders>
              <w:top w:val="nil"/>
              <w:left w:val="single" w:sz="4" w:space="0" w:color="auto"/>
              <w:bottom w:val="single" w:sz="4" w:space="0" w:color="auto"/>
              <w:right w:val="single" w:sz="4" w:space="0" w:color="auto"/>
            </w:tcBorders>
            <w:shd w:val="clear" w:color="auto" w:fill="auto"/>
            <w:vAlign w:val="bottom"/>
            <w:hideMark/>
          </w:tcPr>
          <w:p w14:paraId="080D88D4" w14:textId="77777777" w:rsidR="00BA19C7" w:rsidRPr="007341A6" w:rsidRDefault="00BA19C7"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w:t>
            </w:r>
          </w:p>
        </w:tc>
        <w:tc>
          <w:tcPr>
            <w:tcW w:w="2794" w:type="dxa"/>
            <w:gridSpan w:val="2"/>
            <w:tcBorders>
              <w:top w:val="nil"/>
              <w:left w:val="nil"/>
              <w:bottom w:val="single" w:sz="4" w:space="0" w:color="auto"/>
              <w:right w:val="single" w:sz="4" w:space="0" w:color="auto"/>
            </w:tcBorders>
            <w:shd w:val="clear" w:color="auto" w:fill="auto"/>
            <w:vAlign w:val="bottom"/>
            <w:hideMark/>
          </w:tcPr>
          <w:p w14:paraId="5C24D32F"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01.03.2022</w:t>
            </w:r>
          </w:p>
        </w:tc>
        <w:tc>
          <w:tcPr>
            <w:tcW w:w="1530" w:type="dxa"/>
            <w:tcBorders>
              <w:top w:val="nil"/>
              <w:left w:val="nil"/>
              <w:bottom w:val="single" w:sz="4" w:space="0" w:color="auto"/>
              <w:right w:val="single" w:sz="4" w:space="0" w:color="auto"/>
            </w:tcBorders>
            <w:shd w:val="clear" w:color="auto" w:fill="auto"/>
            <w:vAlign w:val="bottom"/>
            <w:hideMark/>
          </w:tcPr>
          <w:p w14:paraId="0BC6A997"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677</w:t>
            </w:r>
          </w:p>
        </w:tc>
        <w:tc>
          <w:tcPr>
            <w:tcW w:w="1800" w:type="dxa"/>
            <w:tcBorders>
              <w:top w:val="nil"/>
              <w:left w:val="nil"/>
              <w:bottom w:val="single" w:sz="4" w:space="0" w:color="auto"/>
              <w:right w:val="single" w:sz="4" w:space="0" w:color="auto"/>
            </w:tcBorders>
            <w:shd w:val="clear" w:color="auto" w:fill="auto"/>
            <w:vAlign w:val="bottom"/>
            <w:hideMark/>
          </w:tcPr>
          <w:p w14:paraId="5F64AE77"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16.09.2002</w:t>
            </w:r>
          </w:p>
        </w:tc>
        <w:tc>
          <w:tcPr>
            <w:tcW w:w="2070" w:type="dxa"/>
            <w:gridSpan w:val="4"/>
            <w:tcBorders>
              <w:top w:val="nil"/>
              <w:left w:val="nil"/>
              <w:bottom w:val="single" w:sz="4" w:space="0" w:color="auto"/>
              <w:right w:val="single" w:sz="4" w:space="0" w:color="auto"/>
            </w:tcBorders>
            <w:shd w:val="clear" w:color="auto" w:fill="auto"/>
            <w:vAlign w:val="bottom"/>
            <w:hideMark/>
          </w:tcPr>
          <w:p w14:paraId="3485F64E"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200,000</w:t>
            </w:r>
          </w:p>
        </w:tc>
      </w:tr>
      <w:tr w:rsidR="00BA19C7" w:rsidRPr="007341A6" w14:paraId="243F7A3F" w14:textId="77777777" w:rsidTr="00BA19C7">
        <w:trPr>
          <w:gridAfter w:val="3"/>
          <w:wAfter w:w="1001" w:type="dxa"/>
          <w:trHeight w:val="375"/>
        </w:trPr>
        <w:tc>
          <w:tcPr>
            <w:tcW w:w="691" w:type="dxa"/>
            <w:tcBorders>
              <w:top w:val="nil"/>
              <w:left w:val="single" w:sz="4" w:space="0" w:color="auto"/>
              <w:bottom w:val="single" w:sz="4" w:space="0" w:color="auto"/>
              <w:right w:val="single" w:sz="4" w:space="0" w:color="auto"/>
            </w:tcBorders>
            <w:shd w:val="clear" w:color="auto" w:fill="auto"/>
            <w:vAlign w:val="bottom"/>
            <w:hideMark/>
          </w:tcPr>
          <w:p w14:paraId="42C4D4DC" w14:textId="77777777" w:rsidR="00BA19C7" w:rsidRPr="007341A6" w:rsidRDefault="00BA19C7"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lastRenderedPageBreak/>
              <w:t>2</w:t>
            </w:r>
          </w:p>
        </w:tc>
        <w:tc>
          <w:tcPr>
            <w:tcW w:w="2794" w:type="dxa"/>
            <w:gridSpan w:val="2"/>
            <w:tcBorders>
              <w:top w:val="nil"/>
              <w:left w:val="nil"/>
              <w:bottom w:val="single" w:sz="4" w:space="0" w:color="auto"/>
              <w:right w:val="single" w:sz="4" w:space="0" w:color="auto"/>
            </w:tcBorders>
            <w:shd w:val="clear" w:color="auto" w:fill="auto"/>
            <w:vAlign w:val="bottom"/>
            <w:hideMark/>
          </w:tcPr>
          <w:p w14:paraId="30900F43" w14:textId="5A0BED1E"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01.03.2022</w:t>
            </w:r>
          </w:p>
        </w:tc>
        <w:tc>
          <w:tcPr>
            <w:tcW w:w="1530" w:type="dxa"/>
            <w:tcBorders>
              <w:top w:val="nil"/>
              <w:left w:val="nil"/>
              <w:bottom w:val="single" w:sz="4" w:space="0" w:color="auto"/>
              <w:right w:val="single" w:sz="4" w:space="0" w:color="auto"/>
            </w:tcBorders>
            <w:shd w:val="clear" w:color="auto" w:fill="auto"/>
            <w:vAlign w:val="bottom"/>
            <w:hideMark/>
          </w:tcPr>
          <w:p w14:paraId="21A65B27"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677</w:t>
            </w:r>
          </w:p>
        </w:tc>
        <w:tc>
          <w:tcPr>
            <w:tcW w:w="1800" w:type="dxa"/>
            <w:tcBorders>
              <w:top w:val="nil"/>
              <w:left w:val="nil"/>
              <w:bottom w:val="single" w:sz="4" w:space="0" w:color="auto"/>
              <w:right w:val="single" w:sz="4" w:space="0" w:color="auto"/>
            </w:tcBorders>
            <w:shd w:val="clear" w:color="auto" w:fill="auto"/>
            <w:vAlign w:val="bottom"/>
            <w:hideMark/>
          </w:tcPr>
          <w:p w14:paraId="0603AA88"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16.09.2002</w:t>
            </w:r>
          </w:p>
        </w:tc>
        <w:tc>
          <w:tcPr>
            <w:tcW w:w="2070" w:type="dxa"/>
            <w:gridSpan w:val="4"/>
            <w:tcBorders>
              <w:top w:val="nil"/>
              <w:left w:val="nil"/>
              <w:bottom w:val="single" w:sz="4" w:space="0" w:color="auto"/>
              <w:right w:val="single" w:sz="4" w:space="0" w:color="auto"/>
            </w:tcBorders>
            <w:shd w:val="clear" w:color="auto" w:fill="auto"/>
            <w:vAlign w:val="bottom"/>
            <w:hideMark/>
          </w:tcPr>
          <w:p w14:paraId="55B1E232"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200,000</w:t>
            </w:r>
          </w:p>
        </w:tc>
      </w:tr>
      <w:tr w:rsidR="00BA19C7" w:rsidRPr="007341A6" w14:paraId="518F2407" w14:textId="77777777" w:rsidTr="00BA19C7">
        <w:trPr>
          <w:gridAfter w:val="3"/>
          <w:wAfter w:w="1001" w:type="dxa"/>
          <w:trHeight w:val="375"/>
        </w:trPr>
        <w:tc>
          <w:tcPr>
            <w:tcW w:w="691" w:type="dxa"/>
            <w:tcBorders>
              <w:top w:val="nil"/>
              <w:left w:val="single" w:sz="4" w:space="0" w:color="auto"/>
              <w:bottom w:val="single" w:sz="4" w:space="0" w:color="auto"/>
              <w:right w:val="single" w:sz="4" w:space="0" w:color="auto"/>
            </w:tcBorders>
            <w:shd w:val="clear" w:color="auto" w:fill="auto"/>
            <w:vAlign w:val="bottom"/>
            <w:hideMark/>
          </w:tcPr>
          <w:p w14:paraId="324193CF" w14:textId="77777777" w:rsidR="00BA19C7" w:rsidRPr="007341A6" w:rsidRDefault="00BA19C7"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3</w:t>
            </w:r>
          </w:p>
        </w:tc>
        <w:tc>
          <w:tcPr>
            <w:tcW w:w="2794" w:type="dxa"/>
            <w:gridSpan w:val="2"/>
            <w:tcBorders>
              <w:top w:val="nil"/>
              <w:left w:val="nil"/>
              <w:bottom w:val="single" w:sz="4" w:space="0" w:color="auto"/>
              <w:right w:val="single" w:sz="4" w:space="0" w:color="auto"/>
            </w:tcBorders>
            <w:shd w:val="clear" w:color="auto" w:fill="auto"/>
            <w:vAlign w:val="bottom"/>
            <w:hideMark/>
          </w:tcPr>
          <w:p w14:paraId="0A18B3ED"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10.03.2022</w:t>
            </w:r>
          </w:p>
        </w:tc>
        <w:tc>
          <w:tcPr>
            <w:tcW w:w="1530" w:type="dxa"/>
            <w:tcBorders>
              <w:top w:val="nil"/>
              <w:left w:val="nil"/>
              <w:bottom w:val="single" w:sz="4" w:space="0" w:color="auto"/>
              <w:right w:val="single" w:sz="4" w:space="0" w:color="auto"/>
            </w:tcBorders>
            <w:shd w:val="clear" w:color="auto" w:fill="auto"/>
            <w:vAlign w:val="bottom"/>
            <w:hideMark/>
          </w:tcPr>
          <w:p w14:paraId="70BB531A"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1419</w:t>
            </w:r>
          </w:p>
        </w:tc>
        <w:tc>
          <w:tcPr>
            <w:tcW w:w="1800" w:type="dxa"/>
            <w:tcBorders>
              <w:top w:val="nil"/>
              <w:left w:val="nil"/>
              <w:bottom w:val="single" w:sz="4" w:space="0" w:color="auto"/>
              <w:right w:val="single" w:sz="4" w:space="0" w:color="auto"/>
            </w:tcBorders>
            <w:shd w:val="clear" w:color="auto" w:fill="auto"/>
            <w:vAlign w:val="bottom"/>
            <w:hideMark/>
          </w:tcPr>
          <w:p w14:paraId="5D6FFBA3"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09.11.2009</w:t>
            </w:r>
          </w:p>
        </w:tc>
        <w:tc>
          <w:tcPr>
            <w:tcW w:w="2070" w:type="dxa"/>
            <w:gridSpan w:val="4"/>
            <w:tcBorders>
              <w:top w:val="nil"/>
              <w:left w:val="nil"/>
              <w:bottom w:val="single" w:sz="4" w:space="0" w:color="auto"/>
              <w:right w:val="single" w:sz="4" w:space="0" w:color="auto"/>
            </w:tcBorders>
            <w:shd w:val="clear" w:color="auto" w:fill="auto"/>
            <w:vAlign w:val="bottom"/>
            <w:hideMark/>
          </w:tcPr>
          <w:p w14:paraId="2C158B56"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100,000</w:t>
            </w:r>
          </w:p>
        </w:tc>
      </w:tr>
      <w:tr w:rsidR="00BA19C7" w:rsidRPr="007341A6" w14:paraId="0712C1D1" w14:textId="77777777" w:rsidTr="00BA19C7">
        <w:trPr>
          <w:gridAfter w:val="3"/>
          <w:wAfter w:w="1001" w:type="dxa"/>
          <w:trHeight w:val="315"/>
        </w:trPr>
        <w:tc>
          <w:tcPr>
            <w:tcW w:w="691" w:type="dxa"/>
            <w:tcBorders>
              <w:top w:val="nil"/>
              <w:left w:val="single" w:sz="4" w:space="0" w:color="auto"/>
              <w:bottom w:val="single" w:sz="4" w:space="0" w:color="auto"/>
              <w:right w:val="single" w:sz="4" w:space="0" w:color="auto"/>
            </w:tcBorders>
            <w:shd w:val="clear" w:color="auto" w:fill="auto"/>
            <w:vAlign w:val="bottom"/>
            <w:hideMark/>
          </w:tcPr>
          <w:p w14:paraId="7B660CD0" w14:textId="77777777" w:rsidR="00BA19C7" w:rsidRPr="007341A6" w:rsidRDefault="00BA19C7"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4</w:t>
            </w:r>
          </w:p>
        </w:tc>
        <w:tc>
          <w:tcPr>
            <w:tcW w:w="2794" w:type="dxa"/>
            <w:gridSpan w:val="2"/>
            <w:tcBorders>
              <w:top w:val="nil"/>
              <w:left w:val="nil"/>
              <w:bottom w:val="single" w:sz="4" w:space="0" w:color="auto"/>
              <w:right w:val="single" w:sz="4" w:space="0" w:color="auto"/>
            </w:tcBorders>
            <w:shd w:val="clear" w:color="auto" w:fill="auto"/>
            <w:vAlign w:val="bottom"/>
            <w:hideMark/>
          </w:tcPr>
          <w:p w14:paraId="33883EEC"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21.03.2022</w:t>
            </w:r>
          </w:p>
        </w:tc>
        <w:tc>
          <w:tcPr>
            <w:tcW w:w="1530" w:type="dxa"/>
            <w:tcBorders>
              <w:top w:val="nil"/>
              <w:left w:val="nil"/>
              <w:bottom w:val="single" w:sz="4" w:space="0" w:color="auto"/>
              <w:right w:val="single" w:sz="4" w:space="0" w:color="auto"/>
            </w:tcBorders>
            <w:shd w:val="clear" w:color="auto" w:fill="auto"/>
            <w:vAlign w:val="bottom"/>
            <w:hideMark/>
          </w:tcPr>
          <w:p w14:paraId="0CE2C166"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1410</w:t>
            </w:r>
          </w:p>
        </w:tc>
        <w:tc>
          <w:tcPr>
            <w:tcW w:w="1800" w:type="dxa"/>
            <w:tcBorders>
              <w:top w:val="nil"/>
              <w:left w:val="nil"/>
              <w:bottom w:val="single" w:sz="4" w:space="0" w:color="auto"/>
              <w:right w:val="single" w:sz="4" w:space="0" w:color="auto"/>
            </w:tcBorders>
            <w:shd w:val="clear" w:color="auto" w:fill="auto"/>
            <w:vAlign w:val="bottom"/>
            <w:hideMark/>
          </w:tcPr>
          <w:p w14:paraId="72221B7A"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01.09.2009</w:t>
            </w:r>
          </w:p>
        </w:tc>
        <w:tc>
          <w:tcPr>
            <w:tcW w:w="2070" w:type="dxa"/>
            <w:gridSpan w:val="4"/>
            <w:tcBorders>
              <w:top w:val="nil"/>
              <w:left w:val="nil"/>
              <w:bottom w:val="single" w:sz="4" w:space="0" w:color="auto"/>
              <w:right w:val="single" w:sz="4" w:space="0" w:color="auto"/>
            </w:tcBorders>
            <w:shd w:val="clear" w:color="auto" w:fill="auto"/>
            <w:vAlign w:val="bottom"/>
            <w:hideMark/>
          </w:tcPr>
          <w:p w14:paraId="218504B8"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100,000</w:t>
            </w:r>
          </w:p>
        </w:tc>
      </w:tr>
      <w:tr w:rsidR="00BA19C7" w:rsidRPr="007341A6" w14:paraId="59B927CF" w14:textId="77777777" w:rsidTr="00BA19C7">
        <w:trPr>
          <w:gridAfter w:val="3"/>
          <w:wAfter w:w="1001" w:type="dxa"/>
          <w:trHeight w:val="315"/>
        </w:trPr>
        <w:tc>
          <w:tcPr>
            <w:tcW w:w="691" w:type="dxa"/>
            <w:tcBorders>
              <w:top w:val="nil"/>
              <w:left w:val="single" w:sz="4" w:space="0" w:color="auto"/>
              <w:bottom w:val="single" w:sz="4" w:space="0" w:color="auto"/>
              <w:right w:val="single" w:sz="4" w:space="0" w:color="auto"/>
            </w:tcBorders>
            <w:shd w:val="clear" w:color="auto" w:fill="auto"/>
            <w:vAlign w:val="bottom"/>
            <w:hideMark/>
          </w:tcPr>
          <w:p w14:paraId="75A22086" w14:textId="77777777" w:rsidR="00BA19C7" w:rsidRPr="007341A6" w:rsidRDefault="00BA19C7"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5</w:t>
            </w:r>
          </w:p>
        </w:tc>
        <w:tc>
          <w:tcPr>
            <w:tcW w:w="2794" w:type="dxa"/>
            <w:gridSpan w:val="2"/>
            <w:tcBorders>
              <w:top w:val="nil"/>
              <w:left w:val="nil"/>
              <w:bottom w:val="single" w:sz="4" w:space="0" w:color="auto"/>
              <w:right w:val="single" w:sz="4" w:space="0" w:color="auto"/>
            </w:tcBorders>
            <w:shd w:val="clear" w:color="auto" w:fill="auto"/>
            <w:vAlign w:val="bottom"/>
            <w:hideMark/>
          </w:tcPr>
          <w:p w14:paraId="4E80438D"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21.03.2022</w:t>
            </w:r>
          </w:p>
        </w:tc>
        <w:tc>
          <w:tcPr>
            <w:tcW w:w="1530" w:type="dxa"/>
            <w:tcBorders>
              <w:top w:val="nil"/>
              <w:left w:val="nil"/>
              <w:bottom w:val="single" w:sz="4" w:space="0" w:color="auto"/>
              <w:right w:val="single" w:sz="4" w:space="0" w:color="auto"/>
            </w:tcBorders>
            <w:shd w:val="clear" w:color="auto" w:fill="auto"/>
            <w:vAlign w:val="bottom"/>
            <w:hideMark/>
          </w:tcPr>
          <w:p w14:paraId="29AC6A6A"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1410</w:t>
            </w:r>
          </w:p>
        </w:tc>
        <w:tc>
          <w:tcPr>
            <w:tcW w:w="1800" w:type="dxa"/>
            <w:tcBorders>
              <w:top w:val="nil"/>
              <w:left w:val="nil"/>
              <w:bottom w:val="single" w:sz="4" w:space="0" w:color="auto"/>
              <w:right w:val="single" w:sz="4" w:space="0" w:color="auto"/>
            </w:tcBorders>
            <w:shd w:val="clear" w:color="auto" w:fill="auto"/>
            <w:vAlign w:val="bottom"/>
            <w:hideMark/>
          </w:tcPr>
          <w:p w14:paraId="567B3774"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01.09.2009</w:t>
            </w:r>
          </w:p>
        </w:tc>
        <w:tc>
          <w:tcPr>
            <w:tcW w:w="2070" w:type="dxa"/>
            <w:gridSpan w:val="4"/>
            <w:tcBorders>
              <w:top w:val="nil"/>
              <w:left w:val="nil"/>
              <w:bottom w:val="single" w:sz="4" w:space="0" w:color="auto"/>
              <w:right w:val="single" w:sz="4" w:space="0" w:color="auto"/>
            </w:tcBorders>
            <w:shd w:val="clear" w:color="auto" w:fill="auto"/>
            <w:vAlign w:val="bottom"/>
            <w:hideMark/>
          </w:tcPr>
          <w:p w14:paraId="500B39E7"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150,000</w:t>
            </w:r>
          </w:p>
        </w:tc>
      </w:tr>
      <w:tr w:rsidR="00BA19C7" w:rsidRPr="007341A6" w14:paraId="73E62278" w14:textId="77777777" w:rsidTr="00BA19C7">
        <w:trPr>
          <w:gridAfter w:val="3"/>
          <w:wAfter w:w="1001" w:type="dxa"/>
          <w:trHeight w:val="315"/>
        </w:trPr>
        <w:tc>
          <w:tcPr>
            <w:tcW w:w="691" w:type="dxa"/>
            <w:tcBorders>
              <w:top w:val="nil"/>
              <w:left w:val="single" w:sz="4" w:space="0" w:color="auto"/>
              <w:bottom w:val="single" w:sz="4" w:space="0" w:color="auto"/>
              <w:right w:val="single" w:sz="4" w:space="0" w:color="auto"/>
            </w:tcBorders>
            <w:shd w:val="clear" w:color="auto" w:fill="auto"/>
            <w:vAlign w:val="bottom"/>
            <w:hideMark/>
          </w:tcPr>
          <w:p w14:paraId="2F3928AF" w14:textId="77777777" w:rsidR="00BA19C7" w:rsidRPr="007341A6" w:rsidRDefault="00BA19C7"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6</w:t>
            </w:r>
          </w:p>
        </w:tc>
        <w:tc>
          <w:tcPr>
            <w:tcW w:w="2794" w:type="dxa"/>
            <w:gridSpan w:val="2"/>
            <w:tcBorders>
              <w:top w:val="nil"/>
              <w:left w:val="nil"/>
              <w:bottom w:val="single" w:sz="4" w:space="0" w:color="auto"/>
              <w:right w:val="single" w:sz="4" w:space="0" w:color="auto"/>
            </w:tcBorders>
            <w:shd w:val="clear" w:color="auto" w:fill="auto"/>
            <w:vAlign w:val="bottom"/>
            <w:hideMark/>
          </w:tcPr>
          <w:p w14:paraId="63FBFE01"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21.03.2022</w:t>
            </w:r>
          </w:p>
        </w:tc>
        <w:tc>
          <w:tcPr>
            <w:tcW w:w="1530" w:type="dxa"/>
            <w:tcBorders>
              <w:top w:val="nil"/>
              <w:left w:val="nil"/>
              <w:bottom w:val="single" w:sz="4" w:space="0" w:color="auto"/>
              <w:right w:val="single" w:sz="4" w:space="0" w:color="auto"/>
            </w:tcBorders>
            <w:shd w:val="clear" w:color="auto" w:fill="auto"/>
            <w:vAlign w:val="bottom"/>
            <w:hideMark/>
          </w:tcPr>
          <w:p w14:paraId="554C60BA"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1410</w:t>
            </w:r>
          </w:p>
        </w:tc>
        <w:tc>
          <w:tcPr>
            <w:tcW w:w="1800" w:type="dxa"/>
            <w:tcBorders>
              <w:top w:val="nil"/>
              <w:left w:val="nil"/>
              <w:bottom w:val="single" w:sz="4" w:space="0" w:color="auto"/>
              <w:right w:val="single" w:sz="4" w:space="0" w:color="auto"/>
            </w:tcBorders>
            <w:shd w:val="clear" w:color="auto" w:fill="auto"/>
            <w:vAlign w:val="bottom"/>
            <w:hideMark/>
          </w:tcPr>
          <w:p w14:paraId="6E279CC7"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01.09.2009</w:t>
            </w:r>
          </w:p>
        </w:tc>
        <w:tc>
          <w:tcPr>
            <w:tcW w:w="2070" w:type="dxa"/>
            <w:gridSpan w:val="4"/>
            <w:tcBorders>
              <w:top w:val="nil"/>
              <w:left w:val="nil"/>
              <w:bottom w:val="single" w:sz="4" w:space="0" w:color="auto"/>
              <w:right w:val="single" w:sz="4" w:space="0" w:color="auto"/>
            </w:tcBorders>
            <w:shd w:val="clear" w:color="auto" w:fill="auto"/>
            <w:vAlign w:val="bottom"/>
            <w:hideMark/>
          </w:tcPr>
          <w:p w14:paraId="00B67D00"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300,000</w:t>
            </w:r>
          </w:p>
        </w:tc>
      </w:tr>
      <w:tr w:rsidR="00BA19C7" w:rsidRPr="007341A6" w14:paraId="280472DB" w14:textId="77777777" w:rsidTr="00BA19C7">
        <w:trPr>
          <w:gridAfter w:val="3"/>
          <w:wAfter w:w="1001" w:type="dxa"/>
          <w:trHeight w:val="315"/>
        </w:trPr>
        <w:tc>
          <w:tcPr>
            <w:tcW w:w="691" w:type="dxa"/>
            <w:tcBorders>
              <w:top w:val="nil"/>
              <w:left w:val="single" w:sz="4" w:space="0" w:color="auto"/>
              <w:bottom w:val="single" w:sz="4" w:space="0" w:color="auto"/>
              <w:right w:val="single" w:sz="4" w:space="0" w:color="auto"/>
            </w:tcBorders>
            <w:shd w:val="clear" w:color="auto" w:fill="auto"/>
            <w:vAlign w:val="bottom"/>
            <w:hideMark/>
          </w:tcPr>
          <w:p w14:paraId="5EC53BA5" w14:textId="77777777" w:rsidR="00BA19C7" w:rsidRPr="007341A6" w:rsidRDefault="00BA19C7"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7</w:t>
            </w:r>
          </w:p>
        </w:tc>
        <w:tc>
          <w:tcPr>
            <w:tcW w:w="2794" w:type="dxa"/>
            <w:gridSpan w:val="2"/>
            <w:tcBorders>
              <w:top w:val="nil"/>
              <w:left w:val="nil"/>
              <w:bottom w:val="single" w:sz="4" w:space="0" w:color="auto"/>
              <w:right w:val="single" w:sz="4" w:space="0" w:color="auto"/>
            </w:tcBorders>
            <w:shd w:val="clear" w:color="auto" w:fill="auto"/>
            <w:vAlign w:val="bottom"/>
            <w:hideMark/>
          </w:tcPr>
          <w:p w14:paraId="1A0CD64A"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21.03.2022</w:t>
            </w:r>
          </w:p>
        </w:tc>
        <w:tc>
          <w:tcPr>
            <w:tcW w:w="1530" w:type="dxa"/>
            <w:tcBorders>
              <w:top w:val="nil"/>
              <w:left w:val="nil"/>
              <w:bottom w:val="single" w:sz="4" w:space="0" w:color="auto"/>
              <w:right w:val="single" w:sz="4" w:space="0" w:color="auto"/>
            </w:tcBorders>
            <w:shd w:val="clear" w:color="auto" w:fill="auto"/>
            <w:vAlign w:val="bottom"/>
            <w:hideMark/>
          </w:tcPr>
          <w:p w14:paraId="7985A4FA"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1410</w:t>
            </w:r>
          </w:p>
        </w:tc>
        <w:tc>
          <w:tcPr>
            <w:tcW w:w="1800" w:type="dxa"/>
            <w:tcBorders>
              <w:top w:val="nil"/>
              <w:left w:val="nil"/>
              <w:bottom w:val="single" w:sz="4" w:space="0" w:color="auto"/>
              <w:right w:val="single" w:sz="4" w:space="0" w:color="auto"/>
            </w:tcBorders>
            <w:shd w:val="clear" w:color="auto" w:fill="auto"/>
            <w:vAlign w:val="bottom"/>
            <w:hideMark/>
          </w:tcPr>
          <w:p w14:paraId="171711B2"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01.09.2009</w:t>
            </w:r>
          </w:p>
        </w:tc>
        <w:tc>
          <w:tcPr>
            <w:tcW w:w="2070" w:type="dxa"/>
            <w:gridSpan w:val="4"/>
            <w:tcBorders>
              <w:top w:val="nil"/>
              <w:left w:val="nil"/>
              <w:bottom w:val="single" w:sz="4" w:space="0" w:color="auto"/>
              <w:right w:val="single" w:sz="4" w:space="0" w:color="auto"/>
            </w:tcBorders>
            <w:shd w:val="clear" w:color="auto" w:fill="auto"/>
            <w:vAlign w:val="bottom"/>
            <w:hideMark/>
          </w:tcPr>
          <w:p w14:paraId="6B0E8B57"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300,000</w:t>
            </w:r>
          </w:p>
        </w:tc>
      </w:tr>
      <w:tr w:rsidR="00BA19C7" w:rsidRPr="007341A6" w14:paraId="0C552693" w14:textId="77777777" w:rsidTr="00BA19C7">
        <w:trPr>
          <w:gridAfter w:val="3"/>
          <w:wAfter w:w="1001" w:type="dxa"/>
          <w:trHeight w:val="315"/>
        </w:trPr>
        <w:tc>
          <w:tcPr>
            <w:tcW w:w="691" w:type="dxa"/>
            <w:tcBorders>
              <w:top w:val="nil"/>
              <w:left w:val="single" w:sz="4" w:space="0" w:color="auto"/>
              <w:bottom w:val="single" w:sz="4" w:space="0" w:color="auto"/>
              <w:right w:val="single" w:sz="4" w:space="0" w:color="auto"/>
            </w:tcBorders>
            <w:shd w:val="clear" w:color="auto" w:fill="auto"/>
            <w:vAlign w:val="bottom"/>
            <w:hideMark/>
          </w:tcPr>
          <w:p w14:paraId="4DB704EA" w14:textId="77777777" w:rsidR="00BA19C7" w:rsidRPr="007341A6" w:rsidRDefault="00BA19C7"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8</w:t>
            </w:r>
          </w:p>
        </w:tc>
        <w:tc>
          <w:tcPr>
            <w:tcW w:w="2794" w:type="dxa"/>
            <w:gridSpan w:val="2"/>
            <w:tcBorders>
              <w:top w:val="nil"/>
              <w:left w:val="nil"/>
              <w:bottom w:val="single" w:sz="4" w:space="0" w:color="auto"/>
              <w:right w:val="single" w:sz="4" w:space="0" w:color="auto"/>
            </w:tcBorders>
            <w:shd w:val="clear" w:color="auto" w:fill="auto"/>
            <w:noWrap/>
            <w:vAlign w:val="bottom"/>
            <w:hideMark/>
          </w:tcPr>
          <w:p w14:paraId="35F7A804"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27/05/2022</w:t>
            </w:r>
          </w:p>
        </w:tc>
        <w:tc>
          <w:tcPr>
            <w:tcW w:w="1530" w:type="dxa"/>
            <w:tcBorders>
              <w:top w:val="nil"/>
              <w:left w:val="nil"/>
              <w:bottom w:val="single" w:sz="4" w:space="0" w:color="auto"/>
              <w:right w:val="single" w:sz="4" w:space="0" w:color="auto"/>
            </w:tcBorders>
            <w:shd w:val="clear" w:color="auto" w:fill="auto"/>
            <w:vAlign w:val="bottom"/>
            <w:hideMark/>
          </w:tcPr>
          <w:p w14:paraId="78F569FB"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1790</w:t>
            </w:r>
          </w:p>
        </w:tc>
        <w:tc>
          <w:tcPr>
            <w:tcW w:w="1800" w:type="dxa"/>
            <w:tcBorders>
              <w:top w:val="nil"/>
              <w:left w:val="nil"/>
              <w:bottom w:val="single" w:sz="4" w:space="0" w:color="auto"/>
              <w:right w:val="single" w:sz="4" w:space="0" w:color="auto"/>
            </w:tcBorders>
            <w:shd w:val="clear" w:color="auto" w:fill="auto"/>
            <w:noWrap/>
            <w:vAlign w:val="bottom"/>
            <w:hideMark/>
          </w:tcPr>
          <w:p w14:paraId="79EFC741"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22/01/2016</w:t>
            </w:r>
          </w:p>
        </w:tc>
        <w:tc>
          <w:tcPr>
            <w:tcW w:w="2070" w:type="dxa"/>
            <w:gridSpan w:val="4"/>
            <w:tcBorders>
              <w:top w:val="nil"/>
              <w:left w:val="nil"/>
              <w:bottom w:val="single" w:sz="4" w:space="0" w:color="auto"/>
              <w:right w:val="single" w:sz="4" w:space="0" w:color="auto"/>
            </w:tcBorders>
            <w:shd w:val="clear" w:color="auto" w:fill="auto"/>
            <w:vAlign w:val="bottom"/>
            <w:hideMark/>
          </w:tcPr>
          <w:p w14:paraId="7EBBF93A"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150,000</w:t>
            </w:r>
          </w:p>
        </w:tc>
      </w:tr>
      <w:tr w:rsidR="00BA19C7" w:rsidRPr="007341A6" w14:paraId="240F5EFF" w14:textId="77777777" w:rsidTr="00BA19C7">
        <w:trPr>
          <w:gridAfter w:val="3"/>
          <w:wAfter w:w="1001" w:type="dxa"/>
          <w:trHeight w:val="315"/>
        </w:trPr>
        <w:tc>
          <w:tcPr>
            <w:tcW w:w="691" w:type="dxa"/>
            <w:tcBorders>
              <w:top w:val="nil"/>
              <w:left w:val="single" w:sz="4" w:space="0" w:color="auto"/>
              <w:bottom w:val="single" w:sz="4" w:space="0" w:color="auto"/>
              <w:right w:val="single" w:sz="4" w:space="0" w:color="auto"/>
            </w:tcBorders>
            <w:shd w:val="clear" w:color="auto" w:fill="auto"/>
            <w:vAlign w:val="bottom"/>
            <w:hideMark/>
          </w:tcPr>
          <w:p w14:paraId="39B59CA9" w14:textId="77777777" w:rsidR="00BA19C7" w:rsidRPr="007341A6" w:rsidRDefault="00BA19C7"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9</w:t>
            </w:r>
          </w:p>
        </w:tc>
        <w:tc>
          <w:tcPr>
            <w:tcW w:w="2794" w:type="dxa"/>
            <w:gridSpan w:val="2"/>
            <w:tcBorders>
              <w:top w:val="nil"/>
              <w:left w:val="nil"/>
              <w:bottom w:val="single" w:sz="4" w:space="0" w:color="auto"/>
              <w:right w:val="single" w:sz="4" w:space="0" w:color="auto"/>
            </w:tcBorders>
            <w:shd w:val="clear" w:color="auto" w:fill="auto"/>
            <w:vAlign w:val="bottom"/>
            <w:hideMark/>
          </w:tcPr>
          <w:p w14:paraId="68E755AB"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23/05/2022</w:t>
            </w:r>
          </w:p>
        </w:tc>
        <w:tc>
          <w:tcPr>
            <w:tcW w:w="1530" w:type="dxa"/>
            <w:tcBorders>
              <w:top w:val="nil"/>
              <w:left w:val="nil"/>
              <w:bottom w:val="single" w:sz="4" w:space="0" w:color="auto"/>
              <w:right w:val="single" w:sz="4" w:space="0" w:color="auto"/>
            </w:tcBorders>
            <w:shd w:val="clear" w:color="auto" w:fill="auto"/>
            <w:vAlign w:val="bottom"/>
            <w:hideMark/>
          </w:tcPr>
          <w:p w14:paraId="0DCE6587"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643</w:t>
            </w:r>
          </w:p>
        </w:tc>
        <w:tc>
          <w:tcPr>
            <w:tcW w:w="1800" w:type="dxa"/>
            <w:tcBorders>
              <w:top w:val="nil"/>
              <w:left w:val="nil"/>
              <w:bottom w:val="single" w:sz="4" w:space="0" w:color="auto"/>
              <w:right w:val="single" w:sz="4" w:space="0" w:color="auto"/>
            </w:tcBorders>
            <w:shd w:val="clear" w:color="auto" w:fill="auto"/>
            <w:vAlign w:val="bottom"/>
            <w:hideMark/>
          </w:tcPr>
          <w:p w14:paraId="4219AECE"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27/09/2022</w:t>
            </w:r>
          </w:p>
        </w:tc>
        <w:tc>
          <w:tcPr>
            <w:tcW w:w="2070" w:type="dxa"/>
            <w:gridSpan w:val="4"/>
            <w:tcBorders>
              <w:top w:val="nil"/>
              <w:left w:val="nil"/>
              <w:bottom w:val="single" w:sz="4" w:space="0" w:color="auto"/>
              <w:right w:val="single" w:sz="4" w:space="0" w:color="auto"/>
            </w:tcBorders>
            <w:shd w:val="clear" w:color="auto" w:fill="auto"/>
            <w:vAlign w:val="bottom"/>
            <w:hideMark/>
          </w:tcPr>
          <w:p w14:paraId="6E53E89A"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200,000</w:t>
            </w:r>
          </w:p>
        </w:tc>
      </w:tr>
      <w:tr w:rsidR="00BA19C7" w:rsidRPr="007341A6" w14:paraId="550AE1C1" w14:textId="77777777" w:rsidTr="00BA19C7">
        <w:trPr>
          <w:gridAfter w:val="3"/>
          <w:wAfter w:w="1001" w:type="dxa"/>
          <w:trHeight w:val="315"/>
        </w:trPr>
        <w:tc>
          <w:tcPr>
            <w:tcW w:w="691" w:type="dxa"/>
            <w:tcBorders>
              <w:top w:val="nil"/>
              <w:left w:val="single" w:sz="4" w:space="0" w:color="auto"/>
              <w:bottom w:val="single" w:sz="4" w:space="0" w:color="auto"/>
              <w:right w:val="single" w:sz="4" w:space="0" w:color="auto"/>
            </w:tcBorders>
            <w:shd w:val="clear" w:color="auto" w:fill="auto"/>
            <w:vAlign w:val="bottom"/>
            <w:hideMark/>
          </w:tcPr>
          <w:p w14:paraId="7CBC2AA2" w14:textId="77777777" w:rsidR="00BA19C7" w:rsidRPr="007341A6" w:rsidRDefault="00BA19C7"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10</w:t>
            </w:r>
          </w:p>
        </w:tc>
        <w:tc>
          <w:tcPr>
            <w:tcW w:w="2794" w:type="dxa"/>
            <w:gridSpan w:val="2"/>
            <w:tcBorders>
              <w:top w:val="nil"/>
              <w:left w:val="nil"/>
              <w:bottom w:val="single" w:sz="4" w:space="0" w:color="auto"/>
              <w:right w:val="single" w:sz="4" w:space="0" w:color="auto"/>
            </w:tcBorders>
            <w:shd w:val="clear" w:color="auto" w:fill="auto"/>
            <w:vAlign w:val="bottom"/>
            <w:hideMark/>
          </w:tcPr>
          <w:p w14:paraId="316409F0"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23/05/2022</w:t>
            </w:r>
          </w:p>
        </w:tc>
        <w:tc>
          <w:tcPr>
            <w:tcW w:w="1530" w:type="dxa"/>
            <w:tcBorders>
              <w:top w:val="nil"/>
              <w:left w:val="nil"/>
              <w:bottom w:val="single" w:sz="4" w:space="0" w:color="auto"/>
              <w:right w:val="single" w:sz="4" w:space="0" w:color="auto"/>
            </w:tcBorders>
            <w:shd w:val="clear" w:color="auto" w:fill="auto"/>
            <w:vAlign w:val="bottom"/>
            <w:hideMark/>
          </w:tcPr>
          <w:p w14:paraId="65DE1BF2"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643</w:t>
            </w:r>
          </w:p>
        </w:tc>
        <w:tc>
          <w:tcPr>
            <w:tcW w:w="1800" w:type="dxa"/>
            <w:tcBorders>
              <w:top w:val="nil"/>
              <w:left w:val="nil"/>
              <w:bottom w:val="single" w:sz="4" w:space="0" w:color="auto"/>
              <w:right w:val="single" w:sz="4" w:space="0" w:color="auto"/>
            </w:tcBorders>
            <w:shd w:val="clear" w:color="auto" w:fill="auto"/>
            <w:vAlign w:val="bottom"/>
            <w:hideMark/>
          </w:tcPr>
          <w:p w14:paraId="14E2F200"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27/08/2001</w:t>
            </w:r>
          </w:p>
        </w:tc>
        <w:tc>
          <w:tcPr>
            <w:tcW w:w="2070" w:type="dxa"/>
            <w:gridSpan w:val="4"/>
            <w:tcBorders>
              <w:top w:val="nil"/>
              <w:left w:val="nil"/>
              <w:bottom w:val="single" w:sz="4" w:space="0" w:color="auto"/>
              <w:right w:val="single" w:sz="4" w:space="0" w:color="auto"/>
            </w:tcBorders>
            <w:shd w:val="clear" w:color="auto" w:fill="auto"/>
            <w:vAlign w:val="bottom"/>
            <w:hideMark/>
          </w:tcPr>
          <w:p w14:paraId="616AB0BB"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200,000</w:t>
            </w:r>
          </w:p>
        </w:tc>
      </w:tr>
      <w:tr w:rsidR="00BA19C7" w:rsidRPr="007341A6" w14:paraId="21A37032" w14:textId="77777777" w:rsidTr="00BA19C7">
        <w:trPr>
          <w:gridAfter w:val="3"/>
          <w:wAfter w:w="1001" w:type="dxa"/>
          <w:trHeight w:val="315"/>
        </w:trPr>
        <w:tc>
          <w:tcPr>
            <w:tcW w:w="691" w:type="dxa"/>
            <w:tcBorders>
              <w:top w:val="nil"/>
              <w:left w:val="single" w:sz="4" w:space="0" w:color="auto"/>
              <w:bottom w:val="single" w:sz="4" w:space="0" w:color="auto"/>
              <w:right w:val="single" w:sz="4" w:space="0" w:color="auto"/>
            </w:tcBorders>
            <w:shd w:val="clear" w:color="auto" w:fill="auto"/>
            <w:vAlign w:val="bottom"/>
            <w:hideMark/>
          </w:tcPr>
          <w:p w14:paraId="1D839191" w14:textId="77777777" w:rsidR="00BA19C7" w:rsidRPr="007341A6" w:rsidRDefault="00BA19C7" w:rsidP="004E02A4">
            <w:pPr>
              <w:spacing w:after="0" w:line="240" w:lineRule="auto"/>
              <w:jc w:val="center"/>
              <w:rPr>
                <w:rFonts w:ascii="Times New Roman" w:eastAsia="Times New Roman" w:hAnsi="Times New Roman" w:cs="Times New Roman"/>
                <w:b/>
                <w:bCs/>
                <w:color w:val="000000"/>
                <w:sz w:val="24"/>
                <w:szCs w:val="24"/>
              </w:rPr>
            </w:pPr>
            <w:r w:rsidRPr="007341A6">
              <w:rPr>
                <w:rFonts w:ascii="Times New Roman" w:eastAsia="Times New Roman" w:hAnsi="Times New Roman" w:cs="Times New Roman"/>
                <w:b/>
                <w:bCs/>
                <w:color w:val="000000"/>
                <w:sz w:val="24"/>
                <w:szCs w:val="24"/>
              </w:rPr>
              <w:t>11</w:t>
            </w:r>
          </w:p>
        </w:tc>
        <w:tc>
          <w:tcPr>
            <w:tcW w:w="2794" w:type="dxa"/>
            <w:gridSpan w:val="2"/>
            <w:tcBorders>
              <w:top w:val="nil"/>
              <w:left w:val="nil"/>
              <w:bottom w:val="single" w:sz="4" w:space="0" w:color="auto"/>
              <w:right w:val="single" w:sz="4" w:space="0" w:color="auto"/>
            </w:tcBorders>
            <w:shd w:val="clear" w:color="auto" w:fill="auto"/>
            <w:vAlign w:val="bottom"/>
            <w:hideMark/>
          </w:tcPr>
          <w:p w14:paraId="11732B22"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11/11/2022</w:t>
            </w:r>
          </w:p>
        </w:tc>
        <w:tc>
          <w:tcPr>
            <w:tcW w:w="1530" w:type="dxa"/>
            <w:tcBorders>
              <w:top w:val="nil"/>
              <w:left w:val="nil"/>
              <w:bottom w:val="single" w:sz="4" w:space="0" w:color="auto"/>
              <w:right w:val="single" w:sz="4" w:space="0" w:color="auto"/>
            </w:tcBorders>
            <w:shd w:val="clear" w:color="auto" w:fill="auto"/>
            <w:noWrap/>
            <w:vAlign w:val="bottom"/>
            <w:hideMark/>
          </w:tcPr>
          <w:p w14:paraId="0A4A81E9" w14:textId="77777777" w:rsidR="00BA19C7" w:rsidRPr="007341A6" w:rsidRDefault="00BA19C7" w:rsidP="00BA19C7">
            <w:pPr>
              <w:spacing w:after="0" w:line="240" w:lineRule="auto"/>
              <w:jc w:val="center"/>
              <w:rPr>
                <w:rFonts w:ascii="Times New Roman" w:eastAsia="Times New Roman" w:hAnsi="Times New Roman" w:cs="Times New Roman"/>
                <w:sz w:val="24"/>
                <w:szCs w:val="24"/>
              </w:rPr>
            </w:pPr>
            <w:r w:rsidRPr="007341A6">
              <w:rPr>
                <w:rFonts w:ascii="Times New Roman" w:eastAsia="Times New Roman" w:hAnsi="Times New Roman" w:cs="Times New Roman"/>
                <w:sz w:val="24"/>
                <w:szCs w:val="24"/>
              </w:rPr>
              <w:t>1822</w:t>
            </w:r>
          </w:p>
        </w:tc>
        <w:tc>
          <w:tcPr>
            <w:tcW w:w="1800" w:type="dxa"/>
            <w:tcBorders>
              <w:top w:val="nil"/>
              <w:left w:val="nil"/>
              <w:bottom w:val="single" w:sz="4" w:space="0" w:color="auto"/>
              <w:right w:val="single" w:sz="4" w:space="0" w:color="auto"/>
            </w:tcBorders>
            <w:shd w:val="clear" w:color="auto" w:fill="auto"/>
            <w:noWrap/>
            <w:vAlign w:val="bottom"/>
            <w:hideMark/>
          </w:tcPr>
          <w:p w14:paraId="676670DA" w14:textId="77777777" w:rsidR="00BA19C7" w:rsidRPr="007341A6" w:rsidRDefault="00BA19C7" w:rsidP="00BA19C7">
            <w:pPr>
              <w:spacing w:after="0" w:line="240" w:lineRule="auto"/>
              <w:jc w:val="center"/>
              <w:rPr>
                <w:rFonts w:ascii="Times New Roman" w:eastAsia="Times New Roman" w:hAnsi="Times New Roman" w:cs="Times New Roman"/>
                <w:sz w:val="24"/>
                <w:szCs w:val="24"/>
              </w:rPr>
            </w:pPr>
            <w:r w:rsidRPr="007341A6">
              <w:rPr>
                <w:rFonts w:ascii="Times New Roman" w:eastAsia="Times New Roman" w:hAnsi="Times New Roman" w:cs="Times New Roman"/>
                <w:sz w:val="24"/>
                <w:szCs w:val="24"/>
              </w:rPr>
              <w:t>27.10.2016</w:t>
            </w:r>
          </w:p>
        </w:tc>
        <w:tc>
          <w:tcPr>
            <w:tcW w:w="2070" w:type="dxa"/>
            <w:gridSpan w:val="4"/>
            <w:tcBorders>
              <w:top w:val="nil"/>
              <w:left w:val="nil"/>
              <w:bottom w:val="single" w:sz="4" w:space="0" w:color="auto"/>
              <w:right w:val="single" w:sz="4" w:space="0" w:color="auto"/>
            </w:tcBorders>
            <w:shd w:val="clear" w:color="auto" w:fill="auto"/>
            <w:vAlign w:val="bottom"/>
            <w:hideMark/>
          </w:tcPr>
          <w:p w14:paraId="600457A6" w14:textId="77777777" w:rsidR="00BA19C7" w:rsidRPr="007341A6" w:rsidRDefault="00BA19C7" w:rsidP="00BA19C7">
            <w:pPr>
              <w:spacing w:after="0" w:line="240" w:lineRule="auto"/>
              <w:jc w:val="center"/>
              <w:rPr>
                <w:rFonts w:ascii="Times New Roman" w:eastAsia="Times New Roman" w:hAnsi="Times New Roman" w:cs="Times New Roman"/>
                <w:color w:val="000000"/>
                <w:sz w:val="24"/>
                <w:szCs w:val="24"/>
              </w:rPr>
            </w:pPr>
            <w:r w:rsidRPr="007341A6">
              <w:rPr>
                <w:rFonts w:ascii="Times New Roman" w:eastAsia="Times New Roman" w:hAnsi="Times New Roman" w:cs="Times New Roman"/>
                <w:color w:val="000000"/>
                <w:sz w:val="24"/>
                <w:szCs w:val="24"/>
              </w:rPr>
              <w:t>300,000</w:t>
            </w:r>
          </w:p>
        </w:tc>
      </w:tr>
    </w:tbl>
    <w:p w14:paraId="15D50A75" w14:textId="77777777" w:rsidR="004E02A4" w:rsidRPr="007341A6" w:rsidRDefault="004E02A4" w:rsidP="004E02A4">
      <w:pPr>
        <w:spacing w:line="259" w:lineRule="auto"/>
        <w:rPr>
          <w:rFonts w:ascii="Times New Roman" w:eastAsia="Calibri" w:hAnsi="Times New Roman" w:cs="Times New Roman"/>
          <w:sz w:val="24"/>
          <w:szCs w:val="24"/>
        </w:rPr>
      </w:pPr>
    </w:p>
    <w:p w14:paraId="28FEE686" w14:textId="2EEC3381" w:rsidR="004E02A4" w:rsidRPr="007341A6" w:rsidRDefault="004E02A4" w:rsidP="00E91CFC">
      <w:pPr>
        <w:spacing w:line="276" w:lineRule="auto"/>
        <w:jc w:val="both"/>
        <w:rPr>
          <w:rFonts w:ascii="Times New Roman" w:eastAsia="Calibri" w:hAnsi="Times New Roman" w:cs="Times New Roman"/>
          <w:sz w:val="24"/>
          <w:szCs w:val="24"/>
          <w:lang w:val="it-IT"/>
        </w:rPr>
      </w:pPr>
      <w:r w:rsidRPr="007341A6">
        <w:rPr>
          <w:rFonts w:ascii="Times New Roman" w:eastAsia="Calibri" w:hAnsi="Times New Roman" w:cs="Times New Roman"/>
          <w:sz w:val="24"/>
          <w:szCs w:val="24"/>
        </w:rPr>
        <w:t>Gjat</w:t>
      </w:r>
      <w:r w:rsidR="000752B0">
        <w:rPr>
          <w:rFonts w:ascii="Times New Roman" w:eastAsia="Calibri" w:hAnsi="Times New Roman" w:cs="Times New Roman"/>
          <w:sz w:val="24"/>
          <w:szCs w:val="24"/>
        </w:rPr>
        <w:t>ë</w:t>
      </w:r>
      <w:r w:rsidRPr="007341A6">
        <w:rPr>
          <w:rFonts w:ascii="Times New Roman" w:eastAsia="Calibri" w:hAnsi="Times New Roman" w:cs="Times New Roman"/>
          <w:sz w:val="24"/>
          <w:szCs w:val="24"/>
        </w:rPr>
        <w:t xml:space="preserve"> vitit 2022</w:t>
      </w:r>
      <w:r w:rsidR="000752B0">
        <w:rPr>
          <w:rFonts w:ascii="Times New Roman" w:eastAsia="Calibri" w:hAnsi="Times New Roman" w:cs="Times New Roman"/>
          <w:sz w:val="24"/>
          <w:szCs w:val="24"/>
        </w:rPr>
        <w:t>, janë</w:t>
      </w:r>
      <w:r w:rsidRPr="007341A6">
        <w:rPr>
          <w:rFonts w:ascii="Times New Roman" w:eastAsia="Calibri" w:hAnsi="Times New Roman" w:cs="Times New Roman"/>
          <w:sz w:val="24"/>
          <w:szCs w:val="24"/>
        </w:rPr>
        <w:t xml:space="preserve"> krye</w:t>
      </w:r>
      <w:r w:rsidR="000752B0">
        <w:rPr>
          <w:rFonts w:ascii="Times New Roman" w:eastAsia="Calibri" w:hAnsi="Times New Roman" w:cs="Times New Roman"/>
          <w:sz w:val="24"/>
          <w:szCs w:val="24"/>
        </w:rPr>
        <w:t>r dhe proçedura që janë funksion i veprimtarisë së</w:t>
      </w:r>
      <w:r w:rsidRPr="007341A6">
        <w:rPr>
          <w:rFonts w:ascii="Times New Roman" w:eastAsia="Calibri" w:hAnsi="Times New Roman" w:cs="Times New Roman"/>
          <w:sz w:val="24"/>
          <w:szCs w:val="24"/>
        </w:rPr>
        <w:t xml:space="preserve"> AKSEM-it</w:t>
      </w:r>
      <w:r w:rsidR="000752B0">
        <w:rPr>
          <w:rFonts w:ascii="Times New Roman" w:eastAsia="Calibri" w:hAnsi="Times New Roman" w:cs="Times New Roman"/>
          <w:sz w:val="24"/>
          <w:szCs w:val="24"/>
        </w:rPr>
        <w:t>, si më poshtë</w:t>
      </w:r>
      <w:r w:rsidRPr="007341A6">
        <w:rPr>
          <w:rFonts w:ascii="Times New Roman" w:eastAsia="Calibri" w:hAnsi="Times New Roman" w:cs="Times New Roman"/>
          <w:sz w:val="24"/>
          <w:szCs w:val="24"/>
        </w:rPr>
        <w:t>:</w:t>
      </w:r>
    </w:p>
    <w:p w14:paraId="55DE691C" w14:textId="03B4A430" w:rsidR="004E02A4" w:rsidRPr="00E91CFC" w:rsidRDefault="000752B0" w:rsidP="00E91CFC">
      <w:pPr>
        <w:pStyle w:val="ListParagraph"/>
        <w:numPr>
          <w:ilvl w:val="0"/>
          <w:numId w:val="32"/>
        </w:numPr>
        <w:spacing w:after="160" w:line="276" w:lineRule="auto"/>
        <w:ind w:left="270" w:hanging="270"/>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Janë shqyrtuar dhe vlerësuar 38 projekte teknike për autorizim të përdorimit të Lëndëve Plasë</w:t>
      </w:r>
      <w:r w:rsidR="004E02A4" w:rsidRPr="00E91CFC">
        <w:rPr>
          <w:rFonts w:ascii="Times New Roman" w:eastAsia="Calibri" w:hAnsi="Times New Roman" w:cs="Times New Roman"/>
          <w:sz w:val="24"/>
          <w:szCs w:val="24"/>
          <w:lang w:val="it-IT"/>
        </w:rPr>
        <w:t>se.</w:t>
      </w:r>
    </w:p>
    <w:p w14:paraId="50734D7C" w14:textId="6BD334E3" w:rsidR="004E02A4" w:rsidRPr="00E91CFC" w:rsidRDefault="000752B0" w:rsidP="00E91CFC">
      <w:pPr>
        <w:pStyle w:val="ListParagraph"/>
        <w:numPr>
          <w:ilvl w:val="0"/>
          <w:numId w:val="32"/>
        </w:numPr>
        <w:spacing w:after="160" w:line="276" w:lineRule="auto"/>
        <w:ind w:left="270" w:hanging="270"/>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Janë</w:t>
      </w:r>
      <w:r w:rsidR="004E02A4" w:rsidRPr="00E91CFC">
        <w:rPr>
          <w:rFonts w:ascii="Times New Roman" w:eastAsia="Calibri" w:hAnsi="Times New Roman" w:cs="Times New Roman"/>
          <w:sz w:val="24"/>
          <w:szCs w:val="24"/>
          <w:lang w:val="it-IT"/>
        </w:rPr>
        <w:t xml:space="preserve"> kr</w:t>
      </w:r>
      <w:r>
        <w:rPr>
          <w:rFonts w:ascii="Times New Roman" w:eastAsia="Calibri" w:hAnsi="Times New Roman" w:cs="Times New Roman"/>
          <w:sz w:val="24"/>
          <w:szCs w:val="24"/>
          <w:lang w:val="it-IT"/>
        </w:rPr>
        <w:t>yer 14 inspektime verifikuese për ndërtimin e depove të ruajtes së Lëndës Plasëse.</w:t>
      </w:r>
    </w:p>
    <w:p w14:paraId="7270609D" w14:textId="1F4B754C" w:rsidR="004E02A4" w:rsidRPr="00E91CFC" w:rsidRDefault="000752B0" w:rsidP="00E91CFC">
      <w:pPr>
        <w:pStyle w:val="ListParagraph"/>
        <w:numPr>
          <w:ilvl w:val="0"/>
          <w:numId w:val="32"/>
        </w:numPr>
        <w:spacing w:after="160" w:line="276" w:lineRule="auto"/>
        <w:ind w:left="270" w:hanging="270"/>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Janë</w:t>
      </w:r>
      <w:r w:rsidR="004E02A4" w:rsidRPr="00E91CFC">
        <w:rPr>
          <w:rFonts w:ascii="Times New Roman" w:eastAsia="Calibri" w:hAnsi="Times New Roman" w:cs="Times New Roman"/>
          <w:sz w:val="24"/>
          <w:szCs w:val="24"/>
          <w:lang w:val="it-IT"/>
        </w:rPr>
        <w:t xml:space="preserve"> m</w:t>
      </w:r>
      <w:r>
        <w:rPr>
          <w:rFonts w:ascii="Times New Roman" w:eastAsia="Calibri" w:hAnsi="Times New Roman" w:cs="Times New Roman"/>
          <w:sz w:val="24"/>
          <w:szCs w:val="24"/>
          <w:lang w:val="it-IT"/>
        </w:rPr>
        <w:t>iratuar 14 projekte teknike për ndërtimin e depove të Lëndës Plasëse.</w:t>
      </w:r>
    </w:p>
    <w:p w14:paraId="5C376DAE" w14:textId="55E871D1" w:rsidR="004E02A4" w:rsidRPr="00E91CFC" w:rsidRDefault="000752B0" w:rsidP="00E91CFC">
      <w:pPr>
        <w:pStyle w:val="ListParagraph"/>
        <w:numPr>
          <w:ilvl w:val="0"/>
          <w:numId w:val="32"/>
        </w:numPr>
        <w:spacing w:after="160" w:line="276" w:lineRule="auto"/>
        <w:ind w:left="270" w:hanging="270"/>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Janë</w:t>
      </w:r>
      <w:r w:rsidR="004E02A4" w:rsidRPr="00E91CFC">
        <w:rPr>
          <w:rFonts w:ascii="Times New Roman" w:eastAsia="Calibri" w:hAnsi="Times New Roman" w:cs="Times New Roman"/>
          <w:sz w:val="24"/>
          <w:szCs w:val="24"/>
          <w:lang w:val="it-IT"/>
        </w:rPr>
        <w:t xml:space="preserve"> kryer 19 ekspertiza aksidentesh.</w:t>
      </w:r>
    </w:p>
    <w:p w14:paraId="557795C9" w14:textId="7FEC5F96" w:rsidR="004E02A4" w:rsidRPr="00E91CFC" w:rsidRDefault="000752B0" w:rsidP="00E91CFC">
      <w:pPr>
        <w:pStyle w:val="ListParagraph"/>
        <w:numPr>
          <w:ilvl w:val="0"/>
          <w:numId w:val="32"/>
        </w:numPr>
        <w:spacing w:after="160" w:line="276" w:lineRule="auto"/>
        <w:ind w:left="270" w:hanging="270"/>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Janë</w:t>
      </w:r>
      <w:r w:rsidR="004E02A4" w:rsidRPr="00E91CFC">
        <w:rPr>
          <w:rFonts w:ascii="Times New Roman" w:eastAsia="Calibri" w:hAnsi="Times New Roman" w:cs="Times New Roman"/>
          <w:sz w:val="24"/>
          <w:szCs w:val="24"/>
          <w:lang w:val="it-IT"/>
        </w:rPr>
        <w:t xml:space="preserve"> testuar dhe pa</w:t>
      </w:r>
      <w:r>
        <w:rPr>
          <w:rFonts w:ascii="Times New Roman" w:eastAsia="Calibri" w:hAnsi="Times New Roman" w:cs="Times New Roman"/>
          <w:sz w:val="24"/>
          <w:szCs w:val="24"/>
          <w:lang w:val="it-IT"/>
        </w:rPr>
        <w:t>jisur me dë</w:t>
      </w:r>
      <w:r w:rsidR="004E02A4" w:rsidRPr="00E91CFC">
        <w:rPr>
          <w:rFonts w:ascii="Times New Roman" w:eastAsia="Calibri" w:hAnsi="Times New Roman" w:cs="Times New Roman"/>
          <w:sz w:val="24"/>
          <w:szCs w:val="24"/>
          <w:lang w:val="it-IT"/>
        </w:rPr>
        <w:t>shmi zjar</w:t>
      </w:r>
      <w:r>
        <w:rPr>
          <w:rFonts w:ascii="Times New Roman" w:eastAsia="Calibri" w:hAnsi="Times New Roman" w:cs="Times New Roman"/>
          <w:sz w:val="24"/>
          <w:szCs w:val="24"/>
          <w:lang w:val="it-IT"/>
        </w:rPr>
        <w:t>rmëtari 152 zjarrmëtarë</w:t>
      </w:r>
      <w:r w:rsidR="004E02A4" w:rsidRPr="00E91CFC">
        <w:rPr>
          <w:rFonts w:ascii="Times New Roman" w:eastAsia="Calibri" w:hAnsi="Times New Roman" w:cs="Times New Roman"/>
          <w:sz w:val="24"/>
          <w:szCs w:val="24"/>
          <w:lang w:val="it-IT"/>
        </w:rPr>
        <w:t>.</w:t>
      </w:r>
    </w:p>
    <w:p w14:paraId="67BA173C" w14:textId="6A501050" w:rsidR="004E02A4" w:rsidRPr="00E91CFC" w:rsidRDefault="000752B0" w:rsidP="00E91CFC">
      <w:pPr>
        <w:pStyle w:val="ListParagraph"/>
        <w:numPr>
          <w:ilvl w:val="0"/>
          <w:numId w:val="32"/>
        </w:numPr>
        <w:spacing w:after="160" w:line="276" w:lineRule="auto"/>
        <w:ind w:left="270" w:hanging="270"/>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Janë regjistruar në</w:t>
      </w:r>
      <w:r w:rsidR="004E02A4" w:rsidRPr="00E91CFC">
        <w:rPr>
          <w:rFonts w:ascii="Times New Roman" w:eastAsia="Calibri" w:hAnsi="Times New Roman" w:cs="Times New Roman"/>
          <w:sz w:val="24"/>
          <w:szCs w:val="24"/>
          <w:lang w:val="it-IT"/>
        </w:rPr>
        <w:t xml:space="preserve"> AKSEM  48 subjekte.</w:t>
      </w:r>
    </w:p>
    <w:p w14:paraId="691A431E" w14:textId="19550AF0" w:rsidR="004E02A4" w:rsidRPr="007341A6" w:rsidRDefault="000752B0" w:rsidP="00E91CFC">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Gjatë</w:t>
      </w:r>
      <w:r w:rsidR="004E02A4" w:rsidRPr="007341A6">
        <w:rPr>
          <w:rFonts w:ascii="Times New Roman" w:eastAsia="Calibri" w:hAnsi="Times New Roman" w:cs="Times New Roman"/>
          <w:sz w:val="24"/>
          <w:szCs w:val="24"/>
        </w:rPr>
        <w:t xml:space="preserve"> vitit 2022</w:t>
      </w:r>
      <w:r>
        <w:rPr>
          <w:rFonts w:ascii="Times New Roman" w:eastAsia="Calibri" w:hAnsi="Times New Roman" w:cs="Times New Roman"/>
          <w:sz w:val="24"/>
          <w:szCs w:val="24"/>
        </w:rPr>
        <w:t>,</w:t>
      </w:r>
      <w:r w:rsidR="004E02A4" w:rsidRPr="007341A6">
        <w:rPr>
          <w:rFonts w:ascii="Times New Roman" w:eastAsia="Calibri" w:hAnsi="Times New Roman" w:cs="Times New Roman"/>
          <w:sz w:val="24"/>
          <w:szCs w:val="24"/>
        </w:rPr>
        <w:t xml:space="preserve"> ka patur </w:t>
      </w:r>
      <w:r>
        <w:rPr>
          <w:rFonts w:ascii="Times New Roman" w:eastAsia="Calibri" w:hAnsi="Times New Roman" w:cs="Times New Roman"/>
          <w:b/>
          <w:bCs/>
          <w:sz w:val="24"/>
          <w:szCs w:val="24"/>
        </w:rPr>
        <w:t>3 raste a</w:t>
      </w:r>
      <w:r w:rsidR="004E02A4" w:rsidRPr="007341A6">
        <w:rPr>
          <w:rFonts w:ascii="Times New Roman" w:eastAsia="Calibri" w:hAnsi="Times New Roman" w:cs="Times New Roman"/>
          <w:b/>
          <w:bCs/>
          <w:sz w:val="24"/>
          <w:szCs w:val="24"/>
        </w:rPr>
        <w:t>ksidentesh fatale</w:t>
      </w:r>
      <w:r>
        <w:rPr>
          <w:rFonts w:ascii="Times New Roman" w:eastAsia="Calibri" w:hAnsi="Times New Roman" w:cs="Times New Roman"/>
          <w:b/>
          <w:bCs/>
          <w:sz w:val="24"/>
          <w:szCs w:val="24"/>
        </w:rPr>
        <w:t>,</w:t>
      </w:r>
      <w:r w:rsidR="004E02A4" w:rsidRPr="007341A6">
        <w:rPr>
          <w:rFonts w:ascii="Times New Roman" w:eastAsia="Calibri" w:hAnsi="Times New Roman" w:cs="Times New Roman"/>
          <w:b/>
          <w:bCs/>
          <w:sz w:val="24"/>
          <w:szCs w:val="24"/>
        </w:rPr>
        <w:t xml:space="preserve"> </w:t>
      </w:r>
      <w:r w:rsidR="004E02A4" w:rsidRPr="007341A6">
        <w:rPr>
          <w:rFonts w:ascii="Times New Roman" w:eastAsia="Calibri" w:hAnsi="Times New Roman" w:cs="Times New Roman"/>
          <w:sz w:val="24"/>
          <w:szCs w:val="24"/>
        </w:rPr>
        <w:t>ku j</w:t>
      </w:r>
      <w:r>
        <w:rPr>
          <w:rFonts w:ascii="Times New Roman" w:eastAsia="Calibri" w:hAnsi="Times New Roman" w:cs="Times New Roman"/>
          <w:sz w:val="24"/>
          <w:szCs w:val="24"/>
        </w:rPr>
        <w:t xml:space="preserve">anë </w:t>
      </w:r>
      <w:r w:rsidR="004E02A4" w:rsidRPr="007341A6">
        <w:rPr>
          <w:rFonts w:ascii="Times New Roman" w:eastAsia="Calibri" w:hAnsi="Times New Roman" w:cs="Times New Roman"/>
          <w:sz w:val="24"/>
          <w:szCs w:val="24"/>
        </w:rPr>
        <w:t xml:space="preserve">regjistruar 4 viktima, si dhe 20 raste aksidentesh me plagosje. </w:t>
      </w:r>
    </w:p>
    <w:p w14:paraId="6DE8A5CC" w14:textId="1A3C5519" w:rsidR="004E02A4" w:rsidRPr="007341A6" w:rsidRDefault="004E02A4" w:rsidP="00E91CFC">
      <w:pPr>
        <w:spacing w:line="276" w:lineRule="auto"/>
        <w:jc w:val="both"/>
        <w:rPr>
          <w:rFonts w:ascii="Times New Roman" w:eastAsia="Calibri" w:hAnsi="Times New Roman" w:cs="Times New Roman"/>
          <w:sz w:val="24"/>
          <w:szCs w:val="24"/>
        </w:rPr>
      </w:pPr>
      <w:r w:rsidRPr="007341A6">
        <w:rPr>
          <w:rFonts w:ascii="Times New Roman" w:eastAsia="Calibri" w:hAnsi="Times New Roman" w:cs="Times New Roman"/>
          <w:sz w:val="24"/>
          <w:szCs w:val="24"/>
        </w:rPr>
        <w:t>Aksidentet fa</w:t>
      </w:r>
      <w:r w:rsidR="00A01FEC">
        <w:rPr>
          <w:rFonts w:ascii="Times New Roman" w:eastAsia="Calibri" w:hAnsi="Times New Roman" w:cs="Times New Roman"/>
          <w:sz w:val="24"/>
          <w:szCs w:val="24"/>
        </w:rPr>
        <w:t>tale kane ndodhur ne subjektet minerare</w:t>
      </w:r>
      <w:r w:rsidRPr="007341A6">
        <w:rPr>
          <w:rFonts w:ascii="Times New Roman" w:eastAsia="Calibri" w:hAnsi="Times New Roman" w:cs="Times New Roman"/>
          <w:sz w:val="24"/>
          <w:szCs w:val="24"/>
        </w:rPr>
        <w:t xml:space="preserve"> </w:t>
      </w:r>
      <w:r w:rsidRPr="007341A6">
        <w:rPr>
          <w:rFonts w:ascii="Times New Roman" w:eastAsia="Times New Roman" w:hAnsi="Times New Roman" w:cs="Times New Roman"/>
          <w:sz w:val="24"/>
          <w:szCs w:val="24"/>
        </w:rPr>
        <w:t>"Editi-A"</w:t>
      </w:r>
      <w:r w:rsidR="00A01FEC">
        <w:rPr>
          <w:rFonts w:ascii="Times New Roman" w:eastAsia="Times New Roman" w:hAnsi="Times New Roman" w:cs="Times New Roman"/>
          <w:sz w:val="24"/>
          <w:szCs w:val="24"/>
        </w:rPr>
        <w:t>sh.</w:t>
      </w:r>
      <w:proofErr w:type="gramStart"/>
      <w:r w:rsidR="00A01FEC">
        <w:rPr>
          <w:rFonts w:ascii="Times New Roman" w:eastAsia="Times New Roman" w:hAnsi="Times New Roman" w:cs="Times New Roman"/>
          <w:sz w:val="24"/>
          <w:szCs w:val="24"/>
        </w:rPr>
        <w:t>p.k</w:t>
      </w:r>
      <w:proofErr w:type="gramEnd"/>
      <w:r w:rsidRPr="007341A6">
        <w:rPr>
          <w:rFonts w:ascii="Times New Roman" w:eastAsia="Times New Roman" w:hAnsi="Times New Roman" w:cs="Times New Roman"/>
          <w:sz w:val="24"/>
          <w:szCs w:val="24"/>
        </w:rPr>
        <w:t xml:space="preserve"> me dy viktima</w:t>
      </w:r>
      <w:r w:rsidR="00A01FEC">
        <w:rPr>
          <w:rFonts w:ascii="Times New Roman" w:eastAsia="Times New Roman" w:hAnsi="Times New Roman" w:cs="Times New Roman"/>
          <w:sz w:val="24"/>
          <w:szCs w:val="24"/>
        </w:rPr>
        <w:t>, “Aris Nivelet” sh.p.k dhe “Zasha” sh.p.k.</w:t>
      </w:r>
      <w:r w:rsidR="00A01FEC">
        <w:rPr>
          <w:rFonts w:ascii="Times New Roman" w:eastAsia="Calibri" w:hAnsi="Times New Roman" w:cs="Times New Roman"/>
          <w:sz w:val="24"/>
          <w:szCs w:val="24"/>
        </w:rPr>
        <w:t xml:space="preserve"> Për të</w:t>
      </w:r>
      <w:r w:rsidRPr="007341A6">
        <w:rPr>
          <w:rFonts w:ascii="Times New Roman" w:eastAsia="Calibri" w:hAnsi="Times New Roman" w:cs="Times New Roman"/>
          <w:sz w:val="24"/>
          <w:szCs w:val="24"/>
        </w:rPr>
        <w:t xml:space="preserve"> </w:t>
      </w:r>
      <w:r w:rsidR="00A01FEC">
        <w:rPr>
          <w:rFonts w:ascii="Times New Roman" w:eastAsia="Calibri" w:hAnsi="Times New Roman" w:cs="Times New Roman"/>
          <w:sz w:val="24"/>
          <w:szCs w:val="24"/>
        </w:rPr>
        <w:t>gjitha rastet e aksidenteve janë</w:t>
      </w:r>
      <w:r w:rsidRPr="007341A6">
        <w:rPr>
          <w:rFonts w:ascii="Times New Roman" w:eastAsia="Calibri" w:hAnsi="Times New Roman" w:cs="Times New Roman"/>
          <w:sz w:val="24"/>
          <w:szCs w:val="24"/>
        </w:rPr>
        <w:t xml:space="preserve"> s</w:t>
      </w:r>
      <w:r w:rsidR="00A01FEC">
        <w:rPr>
          <w:rFonts w:ascii="Times New Roman" w:eastAsia="Calibri" w:hAnsi="Times New Roman" w:cs="Times New Roman"/>
          <w:sz w:val="24"/>
          <w:szCs w:val="24"/>
        </w:rPr>
        <w:t>hqyrtuar dhe analizuar nga Institucioni, ku janë</w:t>
      </w:r>
      <w:r w:rsidRPr="007341A6">
        <w:rPr>
          <w:rFonts w:ascii="Times New Roman" w:eastAsia="Calibri" w:hAnsi="Times New Roman" w:cs="Times New Roman"/>
          <w:sz w:val="24"/>
          <w:szCs w:val="24"/>
        </w:rPr>
        <w:t xml:space="preserve"> m</w:t>
      </w:r>
      <w:r w:rsidR="00A01FEC">
        <w:rPr>
          <w:rFonts w:ascii="Times New Roman" w:eastAsia="Calibri" w:hAnsi="Times New Roman" w:cs="Times New Roman"/>
          <w:sz w:val="24"/>
          <w:szCs w:val="24"/>
        </w:rPr>
        <w:t>arrë edhe masat përkatëse pë</w:t>
      </w:r>
      <w:r w:rsidRPr="007341A6">
        <w:rPr>
          <w:rFonts w:ascii="Times New Roman" w:eastAsia="Calibri" w:hAnsi="Times New Roman" w:cs="Times New Roman"/>
          <w:sz w:val="24"/>
          <w:szCs w:val="24"/>
        </w:rPr>
        <w:t>r secilin ra</w:t>
      </w:r>
      <w:r w:rsidR="00A01FEC">
        <w:rPr>
          <w:rFonts w:ascii="Times New Roman" w:eastAsia="Calibri" w:hAnsi="Times New Roman" w:cs="Times New Roman"/>
          <w:sz w:val="24"/>
          <w:szCs w:val="24"/>
        </w:rPr>
        <w:t>st me gjoba, procedime penale për personat përgjegjës, si dhe revokim të</w:t>
      </w:r>
      <w:r w:rsidRPr="007341A6">
        <w:rPr>
          <w:rFonts w:ascii="Times New Roman" w:eastAsia="Calibri" w:hAnsi="Times New Roman" w:cs="Times New Roman"/>
          <w:sz w:val="24"/>
          <w:szCs w:val="24"/>
        </w:rPr>
        <w:t xml:space="preserve"> lejes minerare.</w:t>
      </w:r>
    </w:p>
    <w:p w14:paraId="112D7D65" w14:textId="1396FE8B" w:rsidR="004E02A4" w:rsidRPr="007341A6" w:rsidRDefault="004E02A4" w:rsidP="00E91CFC">
      <w:pPr>
        <w:autoSpaceDE w:val="0"/>
        <w:autoSpaceDN w:val="0"/>
        <w:adjustRightInd w:val="0"/>
        <w:spacing w:after="0" w:line="276" w:lineRule="auto"/>
        <w:jc w:val="both"/>
        <w:rPr>
          <w:rFonts w:ascii="Times New Roman" w:eastAsia="Calibri" w:hAnsi="Times New Roman" w:cs="Times New Roman"/>
          <w:bCs/>
          <w:sz w:val="24"/>
          <w:szCs w:val="24"/>
          <w:lang w:val="af-ZA"/>
        </w:rPr>
      </w:pPr>
      <w:r w:rsidRPr="00A01FEC">
        <w:rPr>
          <w:rFonts w:ascii="Times New Roman" w:eastAsia="Calibri" w:hAnsi="Times New Roman" w:cs="Times New Roman"/>
          <w:bCs/>
          <w:sz w:val="24"/>
          <w:szCs w:val="24"/>
          <w:lang w:val="af-ZA"/>
        </w:rPr>
        <w:t xml:space="preserve">Nisur nga detyrimi ligjor </w:t>
      </w:r>
      <w:r w:rsidR="00A01FEC">
        <w:rPr>
          <w:rFonts w:ascii="Times New Roman" w:eastAsia="Calibri" w:hAnsi="Times New Roman" w:cs="Times New Roman"/>
          <w:bCs/>
          <w:sz w:val="24"/>
          <w:szCs w:val="24"/>
          <w:lang w:val="af-ZA"/>
        </w:rPr>
        <w:t>Vendimi Këshillit të Ministrave</w:t>
      </w:r>
      <w:r w:rsidRPr="00A01FEC">
        <w:rPr>
          <w:rFonts w:ascii="Times New Roman" w:eastAsia="Calibri" w:hAnsi="Times New Roman" w:cs="Times New Roman"/>
          <w:bCs/>
          <w:sz w:val="24"/>
          <w:szCs w:val="24"/>
          <w:lang w:val="af-ZA"/>
        </w:rPr>
        <w:t xml:space="preserve">  nr.</w:t>
      </w:r>
      <w:r w:rsidR="00A01FEC">
        <w:rPr>
          <w:rFonts w:ascii="Times New Roman" w:eastAsia="Calibri" w:hAnsi="Times New Roman" w:cs="Times New Roman"/>
          <w:bCs/>
          <w:sz w:val="24"/>
          <w:szCs w:val="24"/>
          <w:lang w:val="af-ZA"/>
        </w:rPr>
        <w:t xml:space="preserve"> </w:t>
      </w:r>
      <w:r w:rsidRPr="00A01FEC">
        <w:rPr>
          <w:rFonts w:ascii="Times New Roman" w:eastAsia="Calibri" w:hAnsi="Times New Roman" w:cs="Times New Roman"/>
          <w:bCs/>
          <w:sz w:val="24"/>
          <w:szCs w:val="24"/>
          <w:lang w:val="af-ZA"/>
        </w:rPr>
        <w:t>214</w:t>
      </w:r>
      <w:r w:rsidR="00A01FEC">
        <w:rPr>
          <w:rFonts w:ascii="Times New Roman" w:eastAsia="Calibri" w:hAnsi="Times New Roman" w:cs="Times New Roman"/>
          <w:bCs/>
          <w:sz w:val="24"/>
          <w:szCs w:val="24"/>
          <w:lang w:val="af-ZA"/>
        </w:rPr>
        <w:t>, datë</w:t>
      </w:r>
      <w:r w:rsidRPr="00A01FEC">
        <w:rPr>
          <w:rFonts w:ascii="Times New Roman" w:eastAsia="Calibri" w:hAnsi="Times New Roman" w:cs="Times New Roman"/>
          <w:bCs/>
          <w:sz w:val="24"/>
          <w:szCs w:val="24"/>
          <w:lang w:val="af-ZA"/>
        </w:rPr>
        <w:t xml:space="preserve"> 20.04.2018</w:t>
      </w:r>
      <w:r w:rsidR="00A01FEC">
        <w:rPr>
          <w:rFonts w:ascii="Times New Roman" w:eastAsia="Calibri" w:hAnsi="Times New Roman" w:cs="Times New Roman"/>
          <w:bCs/>
          <w:sz w:val="24"/>
          <w:szCs w:val="24"/>
          <w:lang w:val="af-ZA"/>
        </w:rPr>
        <w:t xml:space="preserve"> "Pë</w:t>
      </w:r>
      <w:r w:rsidRPr="007341A6">
        <w:rPr>
          <w:rFonts w:ascii="Times New Roman" w:eastAsia="Calibri" w:hAnsi="Times New Roman" w:cs="Times New Roman"/>
          <w:bCs/>
          <w:sz w:val="24"/>
          <w:szCs w:val="24"/>
          <w:lang w:val="af-ZA"/>
        </w:rPr>
        <w:t xml:space="preserve">r </w:t>
      </w:r>
      <w:r w:rsidR="00A01FEC">
        <w:rPr>
          <w:rFonts w:ascii="Times New Roman" w:eastAsia="Calibri" w:hAnsi="Times New Roman" w:cs="Times New Roman"/>
          <w:bCs/>
          <w:sz w:val="24"/>
          <w:szCs w:val="24"/>
        </w:rPr>
        <w:t>organizimin dhe funksionimin e Autoritetit Kombëtar për S</w:t>
      </w:r>
      <w:r w:rsidRPr="007341A6">
        <w:rPr>
          <w:rFonts w:ascii="Times New Roman" w:eastAsia="Calibri" w:hAnsi="Times New Roman" w:cs="Times New Roman"/>
          <w:bCs/>
          <w:sz w:val="24"/>
          <w:szCs w:val="24"/>
        </w:rPr>
        <w:t>igurinë d</w:t>
      </w:r>
      <w:r w:rsidR="00A01FEC">
        <w:rPr>
          <w:rFonts w:ascii="Times New Roman" w:eastAsia="Calibri" w:hAnsi="Times New Roman" w:cs="Times New Roman"/>
          <w:bCs/>
          <w:sz w:val="24"/>
          <w:szCs w:val="24"/>
        </w:rPr>
        <w:t>he Emergjencat në Miniera" , pika 5, gë</w:t>
      </w:r>
      <w:r w:rsidRPr="007341A6">
        <w:rPr>
          <w:rFonts w:ascii="Times New Roman" w:eastAsia="Calibri" w:hAnsi="Times New Roman" w:cs="Times New Roman"/>
          <w:bCs/>
          <w:sz w:val="24"/>
          <w:szCs w:val="24"/>
        </w:rPr>
        <w:t>rma a)  i;ii;</w:t>
      </w:r>
      <w:r w:rsidR="00A01FEC">
        <w:rPr>
          <w:rFonts w:ascii="Times New Roman" w:eastAsia="Calibri" w:hAnsi="Times New Roman" w:cs="Times New Roman"/>
          <w:bCs/>
          <w:sz w:val="24"/>
          <w:szCs w:val="24"/>
        </w:rPr>
        <w:t>ii; si dhe numrit dhe kategoritë e subjekteve, do të kemi të programuara pë</w:t>
      </w:r>
      <w:r w:rsidRPr="007341A6">
        <w:rPr>
          <w:rFonts w:ascii="Times New Roman" w:eastAsia="Calibri" w:hAnsi="Times New Roman" w:cs="Times New Roman"/>
          <w:bCs/>
          <w:sz w:val="24"/>
          <w:szCs w:val="24"/>
        </w:rPr>
        <w:t>r t</w:t>
      </w:r>
      <w:r w:rsidR="00A01FEC">
        <w:rPr>
          <w:rFonts w:ascii="Times New Roman" w:eastAsia="Calibri" w:hAnsi="Times New Roman" w:cs="Times New Roman"/>
          <w:bCs/>
          <w:sz w:val="24"/>
          <w:szCs w:val="24"/>
        </w:rPr>
        <w:t xml:space="preserve">’u kryer gjatë vitit 2023 </w:t>
      </w:r>
      <w:r w:rsidRPr="007341A6">
        <w:rPr>
          <w:rFonts w:ascii="Times New Roman" w:eastAsia="Calibri" w:hAnsi="Times New Roman" w:cs="Times New Roman"/>
          <w:bCs/>
          <w:sz w:val="24"/>
          <w:szCs w:val="24"/>
        </w:rPr>
        <w:t>rreth</w:t>
      </w:r>
      <w:r w:rsidRPr="007341A6">
        <w:rPr>
          <w:rFonts w:ascii="Times New Roman" w:eastAsia="Calibri" w:hAnsi="Times New Roman" w:cs="Times New Roman"/>
          <w:b/>
          <w:bCs/>
          <w:sz w:val="24"/>
          <w:szCs w:val="24"/>
        </w:rPr>
        <w:t xml:space="preserve"> 646</w:t>
      </w:r>
      <w:r w:rsidRPr="007341A6">
        <w:rPr>
          <w:rFonts w:ascii="Times New Roman" w:eastAsia="Calibri" w:hAnsi="Times New Roman" w:cs="Times New Roman"/>
          <w:bCs/>
          <w:sz w:val="24"/>
          <w:szCs w:val="24"/>
        </w:rPr>
        <w:t xml:space="preserve"> </w:t>
      </w:r>
      <w:r w:rsidRPr="007341A6">
        <w:rPr>
          <w:rFonts w:ascii="Times New Roman" w:eastAsia="Calibri" w:hAnsi="Times New Roman" w:cs="Times New Roman"/>
          <w:b/>
          <w:bCs/>
          <w:sz w:val="24"/>
          <w:szCs w:val="24"/>
        </w:rPr>
        <w:t>inspektime</w:t>
      </w:r>
      <w:r w:rsidRPr="007341A6">
        <w:rPr>
          <w:rFonts w:ascii="Times New Roman" w:eastAsia="Calibri" w:hAnsi="Times New Roman" w:cs="Times New Roman"/>
          <w:bCs/>
          <w:sz w:val="24"/>
          <w:szCs w:val="24"/>
        </w:rPr>
        <w:t>.</w:t>
      </w:r>
    </w:p>
    <w:p w14:paraId="19304FF4" w14:textId="77777777" w:rsidR="004E02A4" w:rsidRPr="007341A6" w:rsidRDefault="004E02A4" w:rsidP="004E02A4">
      <w:pPr>
        <w:autoSpaceDE w:val="0"/>
        <w:autoSpaceDN w:val="0"/>
        <w:adjustRightInd w:val="0"/>
        <w:spacing w:after="0" w:line="240" w:lineRule="auto"/>
        <w:rPr>
          <w:rFonts w:ascii="Times New Roman" w:eastAsia="Calibri" w:hAnsi="Times New Roman" w:cs="Times New Roman"/>
          <w:bCs/>
          <w:sz w:val="24"/>
          <w:szCs w:val="24"/>
          <w:highlight w:val="yellow"/>
          <w:lang w:val="af-ZA"/>
        </w:rPr>
      </w:pPr>
    </w:p>
    <w:p w14:paraId="6D780952" w14:textId="77777777" w:rsidR="004E02A4" w:rsidRPr="007341A6" w:rsidRDefault="004E02A4" w:rsidP="004E02A4">
      <w:pPr>
        <w:spacing w:after="0" w:line="240" w:lineRule="auto"/>
        <w:rPr>
          <w:rFonts w:ascii="Times New Roman" w:eastAsia="Times New Roman" w:hAnsi="Times New Roman" w:cs="Times New Roman"/>
          <w:bCs/>
          <w:sz w:val="24"/>
          <w:szCs w:val="24"/>
          <w:highlight w:val="yellow"/>
          <w:lang w:val="af-ZA"/>
        </w:rPr>
      </w:pPr>
    </w:p>
    <w:tbl>
      <w:tblPr>
        <w:tblW w:w="9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1866"/>
        <w:gridCol w:w="6721"/>
      </w:tblGrid>
      <w:tr w:rsidR="004E02A4" w:rsidRPr="007341A6" w14:paraId="3F64F8BF" w14:textId="77777777" w:rsidTr="004E02A4">
        <w:tc>
          <w:tcPr>
            <w:tcW w:w="1225" w:type="dxa"/>
            <w:vAlign w:val="center"/>
          </w:tcPr>
          <w:p w14:paraId="310A8C25" w14:textId="77777777" w:rsidR="004E02A4" w:rsidRPr="007341A6" w:rsidRDefault="004E02A4" w:rsidP="004E02A4">
            <w:pPr>
              <w:spacing w:after="0" w:line="240" w:lineRule="auto"/>
              <w:rPr>
                <w:rFonts w:ascii="Times New Roman" w:eastAsia="Calibri" w:hAnsi="Times New Roman" w:cs="Times New Roman"/>
                <w:b/>
                <w:sz w:val="24"/>
                <w:szCs w:val="24"/>
              </w:rPr>
            </w:pPr>
            <w:r w:rsidRPr="007341A6">
              <w:rPr>
                <w:rFonts w:ascii="Times New Roman" w:eastAsia="Calibri" w:hAnsi="Times New Roman" w:cs="Times New Roman"/>
                <w:b/>
                <w:sz w:val="24"/>
                <w:szCs w:val="24"/>
              </w:rPr>
              <w:t>Nr.</w:t>
            </w:r>
          </w:p>
        </w:tc>
        <w:tc>
          <w:tcPr>
            <w:tcW w:w="1866" w:type="dxa"/>
            <w:vAlign w:val="center"/>
          </w:tcPr>
          <w:p w14:paraId="7CAF3CEE" w14:textId="77777777" w:rsidR="004E02A4" w:rsidRPr="007341A6" w:rsidRDefault="004E02A4" w:rsidP="004E02A4">
            <w:pPr>
              <w:spacing w:after="0" w:line="240" w:lineRule="auto"/>
              <w:rPr>
                <w:rFonts w:ascii="Times New Roman" w:eastAsia="Calibri" w:hAnsi="Times New Roman" w:cs="Times New Roman"/>
                <w:b/>
                <w:sz w:val="24"/>
                <w:szCs w:val="24"/>
              </w:rPr>
            </w:pPr>
            <w:r w:rsidRPr="007341A6">
              <w:rPr>
                <w:rFonts w:ascii="Times New Roman" w:eastAsia="Calibri" w:hAnsi="Times New Roman" w:cs="Times New Roman"/>
                <w:b/>
                <w:sz w:val="24"/>
                <w:szCs w:val="24"/>
              </w:rPr>
              <w:t>MUAJI</w:t>
            </w:r>
          </w:p>
        </w:tc>
        <w:tc>
          <w:tcPr>
            <w:tcW w:w="6721" w:type="dxa"/>
            <w:vAlign w:val="center"/>
          </w:tcPr>
          <w:p w14:paraId="69C18054" w14:textId="759BBAA6" w:rsidR="004E02A4" w:rsidRPr="007341A6" w:rsidRDefault="00A01FEC" w:rsidP="004E02A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SUBJEKTET QË DO TË</w:t>
            </w:r>
            <w:r w:rsidR="004E02A4" w:rsidRPr="007341A6">
              <w:rPr>
                <w:rFonts w:ascii="Times New Roman" w:eastAsia="Calibri" w:hAnsi="Times New Roman" w:cs="Times New Roman"/>
                <w:b/>
                <w:sz w:val="24"/>
                <w:szCs w:val="24"/>
              </w:rPr>
              <w:t xml:space="preserve"> KONTROLLOHEN</w:t>
            </w:r>
          </w:p>
        </w:tc>
      </w:tr>
      <w:tr w:rsidR="004E02A4" w:rsidRPr="007341A6" w14:paraId="25AF5F52" w14:textId="77777777" w:rsidTr="004E02A4">
        <w:trPr>
          <w:trHeight w:val="386"/>
        </w:trPr>
        <w:tc>
          <w:tcPr>
            <w:tcW w:w="1225" w:type="dxa"/>
            <w:vMerge w:val="restart"/>
            <w:vAlign w:val="center"/>
          </w:tcPr>
          <w:p w14:paraId="1FA79640"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rPr>
            </w:pPr>
          </w:p>
        </w:tc>
        <w:tc>
          <w:tcPr>
            <w:tcW w:w="1866" w:type="dxa"/>
            <w:vMerge w:val="restart"/>
            <w:vAlign w:val="center"/>
          </w:tcPr>
          <w:p w14:paraId="7B3BC713" w14:textId="010D1A0C" w:rsidR="004E02A4" w:rsidRPr="007341A6" w:rsidRDefault="00A01FEC" w:rsidP="004E02A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Janar 2023</w:t>
            </w:r>
          </w:p>
        </w:tc>
        <w:tc>
          <w:tcPr>
            <w:tcW w:w="6721" w:type="dxa"/>
            <w:shd w:val="clear" w:color="auto" w:fill="auto"/>
            <w:vAlign w:val="center"/>
          </w:tcPr>
          <w:p w14:paraId="3F511C16" w14:textId="1196FF62"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sipë</w:t>
            </w:r>
            <w:r w:rsidR="004E02A4" w:rsidRPr="007341A6">
              <w:rPr>
                <w:rFonts w:ascii="Times New Roman" w:eastAsia="Calibri" w:hAnsi="Times New Roman" w:cs="Times New Roman"/>
                <w:sz w:val="24"/>
                <w:szCs w:val="24"/>
                <w:lang w:val="it-IT"/>
              </w:rPr>
              <w:t>rfaq</w:t>
            </w:r>
            <w:r>
              <w:rPr>
                <w:rFonts w:ascii="Times New Roman" w:eastAsia="Calibri" w:hAnsi="Times New Roman" w:cs="Times New Roman"/>
                <w:sz w:val="24"/>
                <w:szCs w:val="24"/>
                <w:lang w:val="it-IT"/>
              </w:rPr>
              <w:t>ësore të rrethit Tiranë</w:t>
            </w:r>
          </w:p>
        </w:tc>
      </w:tr>
      <w:tr w:rsidR="004E02A4" w:rsidRPr="007341A6" w14:paraId="349A3F03" w14:textId="77777777" w:rsidTr="004E02A4">
        <w:trPr>
          <w:trHeight w:val="386"/>
        </w:trPr>
        <w:tc>
          <w:tcPr>
            <w:tcW w:w="1225" w:type="dxa"/>
            <w:vMerge/>
            <w:vAlign w:val="center"/>
          </w:tcPr>
          <w:p w14:paraId="53E892C5"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rPr>
            </w:pPr>
          </w:p>
        </w:tc>
        <w:tc>
          <w:tcPr>
            <w:tcW w:w="1866" w:type="dxa"/>
            <w:vMerge/>
            <w:vAlign w:val="center"/>
          </w:tcPr>
          <w:p w14:paraId="1C53826F"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vAlign w:val="center"/>
          </w:tcPr>
          <w:p w14:paraId="4ABFA142" w14:textId="389C1BBD"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sipë</w:t>
            </w:r>
            <w:r w:rsidR="004E02A4" w:rsidRPr="007341A6">
              <w:rPr>
                <w:rFonts w:ascii="Times New Roman" w:eastAsia="Calibri" w:hAnsi="Times New Roman" w:cs="Times New Roman"/>
                <w:sz w:val="24"/>
                <w:szCs w:val="24"/>
                <w:lang w:val="it-IT"/>
              </w:rPr>
              <w:t>rfaq</w:t>
            </w:r>
            <w:r>
              <w:rPr>
                <w:rFonts w:ascii="Times New Roman" w:eastAsia="Calibri" w:hAnsi="Times New Roman" w:cs="Times New Roman"/>
                <w:sz w:val="24"/>
                <w:szCs w:val="24"/>
                <w:lang w:val="it-IT"/>
              </w:rPr>
              <w:t>ësore të rrethit Kavajë</w:t>
            </w:r>
          </w:p>
        </w:tc>
      </w:tr>
      <w:tr w:rsidR="004E02A4" w:rsidRPr="007341A6" w14:paraId="6DB786FD" w14:textId="77777777" w:rsidTr="004E02A4">
        <w:trPr>
          <w:trHeight w:val="377"/>
        </w:trPr>
        <w:tc>
          <w:tcPr>
            <w:tcW w:w="1225" w:type="dxa"/>
            <w:vMerge/>
            <w:vAlign w:val="center"/>
          </w:tcPr>
          <w:p w14:paraId="1C702E5C"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highlight w:val="yellow"/>
              </w:rPr>
            </w:pPr>
          </w:p>
        </w:tc>
        <w:tc>
          <w:tcPr>
            <w:tcW w:w="1866" w:type="dxa"/>
            <w:vMerge/>
            <w:vAlign w:val="center"/>
          </w:tcPr>
          <w:p w14:paraId="16AF31DA" w14:textId="77777777" w:rsidR="004E02A4" w:rsidRPr="007341A6" w:rsidRDefault="004E02A4" w:rsidP="004E02A4">
            <w:pPr>
              <w:spacing w:after="0" w:line="240" w:lineRule="auto"/>
              <w:rPr>
                <w:rFonts w:ascii="Times New Roman" w:eastAsia="Calibri" w:hAnsi="Times New Roman" w:cs="Times New Roman"/>
                <w:sz w:val="24"/>
                <w:szCs w:val="24"/>
                <w:highlight w:val="yellow"/>
              </w:rPr>
            </w:pPr>
          </w:p>
        </w:tc>
        <w:tc>
          <w:tcPr>
            <w:tcW w:w="6721" w:type="dxa"/>
            <w:shd w:val="clear" w:color="auto" w:fill="auto"/>
            <w:vAlign w:val="center"/>
          </w:tcPr>
          <w:p w14:paraId="5A183509" w14:textId="516A5FDF"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sipë</w:t>
            </w:r>
            <w:r w:rsidR="004E02A4" w:rsidRPr="007341A6">
              <w:rPr>
                <w:rFonts w:ascii="Times New Roman" w:eastAsia="Calibri" w:hAnsi="Times New Roman" w:cs="Times New Roman"/>
                <w:sz w:val="24"/>
                <w:szCs w:val="24"/>
                <w:lang w:val="it-IT"/>
              </w:rPr>
              <w:t>rfaq</w:t>
            </w:r>
            <w:r>
              <w:rPr>
                <w:rFonts w:ascii="Times New Roman" w:eastAsia="Calibri" w:hAnsi="Times New Roman" w:cs="Times New Roman"/>
                <w:sz w:val="24"/>
                <w:szCs w:val="24"/>
                <w:lang w:val="it-IT"/>
              </w:rPr>
              <w:t>ësore të rrethit Durrës</w:t>
            </w:r>
          </w:p>
        </w:tc>
      </w:tr>
      <w:tr w:rsidR="004E02A4" w:rsidRPr="007341A6" w14:paraId="17323254" w14:textId="77777777" w:rsidTr="004E02A4">
        <w:trPr>
          <w:trHeight w:val="377"/>
        </w:trPr>
        <w:tc>
          <w:tcPr>
            <w:tcW w:w="1225" w:type="dxa"/>
            <w:vMerge/>
            <w:vAlign w:val="center"/>
          </w:tcPr>
          <w:p w14:paraId="34C28741" w14:textId="77777777" w:rsidR="004E02A4" w:rsidRPr="007341A6" w:rsidRDefault="004E02A4" w:rsidP="004E02A4">
            <w:pPr>
              <w:spacing w:after="0" w:line="240" w:lineRule="auto"/>
              <w:rPr>
                <w:rFonts w:ascii="Times New Roman" w:eastAsia="Calibri" w:hAnsi="Times New Roman" w:cs="Times New Roman"/>
                <w:sz w:val="24"/>
                <w:szCs w:val="24"/>
                <w:highlight w:val="yellow"/>
              </w:rPr>
            </w:pPr>
          </w:p>
        </w:tc>
        <w:tc>
          <w:tcPr>
            <w:tcW w:w="1866" w:type="dxa"/>
            <w:vMerge/>
            <w:vAlign w:val="center"/>
          </w:tcPr>
          <w:p w14:paraId="25CB9F75" w14:textId="77777777" w:rsidR="004E02A4" w:rsidRPr="007341A6" w:rsidRDefault="004E02A4" w:rsidP="004E02A4">
            <w:pPr>
              <w:spacing w:after="0" w:line="240" w:lineRule="auto"/>
              <w:rPr>
                <w:rFonts w:ascii="Times New Roman" w:eastAsia="Calibri" w:hAnsi="Times New Roman" w:cs="Times New Roman"/>
                <w:sz w:val="24"/>
                <w:szCs w:val="24"/>
                <w:highlight w:val="yellow"/>
              </w:rPr>
            </w:pPr>
          </w:p>
        </w:tc>
        <w:tc>
          <w:tcPr>
            <w:tcW w:w="6721" w:type="dxa"/>
            <w:shd w:val="clear" w:color="auto" w:fill="auto"/>
            <w:vAlign w:val="center"/>
          </w:tcPr>
          <w:p w14:paraId="0FB112FD" w14:textId="3BA69999"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subjektin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 xml:space="preserve">ësor me </w:t>
            </w:r>
            <w:r w:rsidR="004E02A4" w:rsidRPr="007341A6">
              <w:rPr>
                <w:rFonts w:ascii="Times New Roman" w:eastAsia="Calibri" w:hAnsi="Times New Roman" w:cs="Times New Roman"/>
                <w:sz w:val="24"/>
                <w:szCs w:val="24"/>
                <w:lang w:val="it-IT"/>
              </w:rPr>
              <w:t>regjim gazi "Selenica Bitum”</w:t>
            </w:r>
            <w:r>
              <w:rPr>
                <w:rFonts w:ascii="Times New Roman" w:eastAsia="Calibri" w:hAnsi="Times New Roman" w:cs="Times New Roman"/>
                <w:sz w:val="24"/>
                <w:szCs w:val="24"/>
                <w:lang w:val="it-IT"/>
              </w:rPr>
              <w:t xml:space="preserve"> </w:t>
            </w:r>
            <w:r w:rsidR="004E02A4" w:rsidRPr="007341A6">
              <w:rPr>
                <w:rFonts w:ascii="Times New Roman" w:eastAsia="Calibri" w:hAnsi="Times New Roman" w:cs="Times New Roman"/>
                <w:sz w:val="24"/>
                <w:szCs w:val="24"/>
                <w:lang w:val="it-IT"/>
              </w:rPr>
              <w:t>sh.a</w:t>
            </w:r>
          </w:p>
        </w:tc>
      </w:tr>
      <w:tr w:rsidR="004E02A4" w:rsidRPr="007341A6" w14:paraId="6BBCFF44" w14:textId="77777777" w:rsidTr="004E02A4">
        <w:trPr>
          <w:trHeight w:val="584"/>
        </w:trPr>
        <w:tc>
          <w:tcPr>
            <w:tcW w:w="1225" w:type="dxa"/>
            <w:vMerge w:val="restart"/>
            <w:shd w:val="clear" w:color="auto" w:fill="auto"/>
            <w:vAlign w:val="center"/>
          </w:tcPr>
          <w:p w14:paraId="7BC17FC0"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rPr>
            </w:pPr>
          </w:p>
        </w:tc>
        <w:tc>
          <w:tcPr>
            <w:tcW w:w="1866" w:type="dxa"/>
            <w:vMerge w:val="restart"/>
            <w:vAlign w:val="center"/>
          </w:tcPr>
          <w:p w14:paraId="494EF4A4" w14:textId="77777777" w:rsidR="004E02A4" w:rsidRPr="007341A6" w:rsidRDefault="004E02A4" w:rsidP="004E02A4">
            <w:pPr>
              <w:spacing w:after="0" w:line="240" w:lineRule="auto"/>
              <w:rPr>
                <w:rFonts w:ascii="Times New Roman" w:eastAsia="Calibri" w:hAnsi="Times New Roman" w:cs="Times New Roman"/>
                <w:sz w:val="24"/>
                <w:szCs w:val="24"/>
                <w:highlight w:val="yellow"/>
              </w:rPr>
            </w:pPr>
            <w:proofErr w:type="gramStart"/>
            <w:r w:rsidRPr="007341A6">
              <w:rPr>
                <w:rFonts w:ascii="Times New Roman" w:eastAsia="Calibri" w:hAnsi="Times New Roman" w:cs="Times New Roman"/>
                <w:sz w:val="24"/>
                <w:szCs w:val="24"/>
              </w:rPr>
              <w:t>Shkurt  2023</w:t>
            </w:r>
            <w:proofErr w:type="gramEnd"/>
          </w:p>
        </w:tc>
        <w:tc>
          <w:tcPr>
            <w:tcW w:w="6721" w:type="dxa"/>
            <w:shd w:val="clear" w:color="auto" w:fill="auto"/>
            <w:vAlign w:val="center"/>
          </w:tcPr>
          <w:p w14:paraId="750C1636" w14:textId="281BF793"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ësore, sipë</w:t>
            </w:r>
            <w:r w:rsidR="004E02A4" w:rsidRPr="007341A6">
              <w:rPr>
                <w:rFonts w:ascii="Times New Roman" w:eastAsia="Calibri" w:hAnsi="Times New Roman" w:cs="Times New Roman"/>
                <w:sz w:val="24"/>
                <w:szCs w:val="24"/>
                <w:lang w:val="it-IT"/>
              </w:rPr>
              <w:t>rfaq</w:t>
            </w:r>
            <w:r>
              <w:rPr>
                <w:rFonts w:ascii="Times New Roman" w:eastAsia="Calibri" w:hAnsi="Times New Roman" w:cs="Times New Roman"/>
                <w:sz w:val="24"/>
                <w:szCs w:val="24"/>
                <w:lang w:val="it-IT"/>
              </w:rPr>
              <w:t>ë</w:t>
            </w:r>
            <w:r w:rsidR="004E02A4" w:rsidRPr="007341A6">
              <w:rPr>
                <w:rFonts w:ascii="Times New Roman" w:eastAsia="Calibri" w:hAnsi="Times New Roman" w:cs="Times New Roman"/>
                <w:sz w:val="24"/>
                <w:szCs w:val="24"/>
                <w:lang w:val="it-IT"/>
              </w:rPr>
              <w:t>s</w:t>
            </w:r>
            <w:r>
              <w:rPr>
                <w:rFonts w:ascii="Times New Roman" w:eastAsia="Calibri" w:hAnsi="Times New Roman" w:cs="Times New Roman"/>
                <w:sz w:val="24"/>
                <w:szCs w:val="24"/>
                <w:lang w:val="it-IT"/>
              </w:rPr>
              <w:t>ore, fabrika pasurimi dhe Hec të rrethit Pukë</w:t>
            </w:r>
          </w:p>
        </w:tc>
      </w:tr>
      <w:tr w:rsidR="004E02A4" w:rsidRPr="007341A6" w14:paraId="267C6D60" w14:textId="77777777" w:rsidTr="00AB2F29">
        <w:trPr>
          <w:trHeight w:val="692"/>
        </w:trPr>
        <w:tc>
          <w:tcPr>
            <w:tcW w:w="1225" w:type="dxa"/>
            <w:vMerge/>
            <w:shd w:val="clear" w:color="auto" w:fill="auto"/>
            <w:vAlign w:val="center"/>
          </w:tcPr>
          <w:p w14:paraId="4C99B20A"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rPr>
            </w:pPr>
          </w:p>
        </w:tc>
        <w:tc>
          <w:tcPr>
            <w:tcW w:w="1866" w:type="dxa"/>
            <w:vMerge/>
            <w:vAlign w:val="center"/>
          </w:tcPr>
          <w:p w14:paraId="3F4FF77C"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vAlign w:val="center"/>
          </w:tcPr>
          <w:p w14:paraId="79D61F51" w14:textId="157620C5"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ësore, sipë</w:t>
            </w:r>
            <w:r w:rsidR="004E02A4" w:rsidRPr="007341A6">
              <w:rPr>
                <w:rFonts w:ascii="Times New Roman" w:eastAsia="Calibri" w:hAnsi="Times New Roman" w:cs="Times New Roman"/>
                <w:sz w:val="24"/>
                <w:szCs w:val="24"/>
                <w:lang w:val="it-IT"/>
              </w:rPr>
              <w:t>rfaq</w:t>
            </w:r>
            <w:r>
              <w:rPr>
                <w:rFonts w:ascii="Times New Roman" w:eastAsia="Calibri" w:hAnsi="Times New Roman" w:cs="Times New Roman"/>
                <w:sz w:val="24"/>
                <w:szCs w:val="24"/>
                <w:lang w:val="it-IT"/>
              </w:rPr>
              <w:t>ë</w:t>
            </w:r>
            <w:r w:rsidR="004E02A4" w:rsidRPr="007341A6">
              <w:rPr>
                <w:rFonts w:ascii="Times New Roman" w:eastAsia="Calibri" w:hAnsi="Times New Roman" w:cs="Times New Roman"/>
                <w:sz w:val="24"/>
                <w:szCs w:val="24"/>
                <w:lang w:val="it-IT"/>
              </w:rPr>
              <w:t>s</w:t>
            </w:r>
            <w:r>
              <w:rPr>
                <w:rFonts w:ascii="Times New Roman" w:eastAsia="Calibri" w:hAnsi="Times New Roman" w:cs="Times New Roman"/>
                <w:sz w:val="24"/>
                <w:szCs w:val="24"/>
                <w:lang w:val="it-IT"/>
              </w:rPr>
              <w:t>ore, fabrika pasurimi dhe Hec të rrethit Mirditë</w:t>
            </w:r>
          </w:p>
        </w:tc>
      </w:tr>
      <w:tr w:rsidR="004E02A4" w:rsidRPr="007341A6" w14:paraId="2DA6E68E" w14:textId="77777777" w:rsidTr="00AB2F29">
        <w:trPr>
          <w:trHeight w:val="413"/>
        </w:trPr>
        <w:tc>
          <w:tcPr>
            <w:tcW w:w="1225" w:type="dxa"/>
            <w:vMerge/>
            <w:shd w:val="clear" w:color="auto" w:fill="auto"/>
            <w:vAlign w:val="center"/>
          </w:tcPr>
          <w:p w14:paraId="0E7CB499"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rPr>
            </w:pPr>
          </w:p>
        </w:tc>
        <w:tc>
          <w:tcPr>
            <w:tcW w:w="1866" w:type="dxa"/>
            <w:vMerge/>
            <w:vAlign w:val="center"/>
          </w:tcPr>
          <w:p w14:paraId="61291850"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vAlign w:val="center"/>
          </w:tcPr>
          <w:p w14:paraId="0096A0E3" w14:textId="6D80B412"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sipë</w:t>
            </w:r>
            <w:r w:rsidR="004E02A4" w:rsidRPr="007341A6">
              <w:rPr>
                <w:rFonts w:ascii="Times New Roman" w:eastAsia="Calibri" w:hAnsi="Times New Roman" w:cs="Times New Roman"/>
                <w:sz w:val="24"/>
                <w:szCs w:val="24"/>
                <w:lang w:val="it-IT"/>
              </w:rPr>
              <w:t>rfaq</w:t>
            </w:r>
            <w:r>
              <w:rPr>
                <w:rFonts w:ascii="Times New Roman" w:eastAsia="Calibri" w:hAnsi="Times New Roman" w:cs="Times New Roman"/>
                <w:sz w:val="24"/>
                <w:szCs w:val="24"/>
                <w:lang w:val="it-IT"/>
              </w:rPr>
              <w:t>ësore të zonës  Krujë</w:t>
            </w:r>
          </w:p>
        </w:tc>
      </w:tr>
      <w:tr w:rsidR="004E02A4" w:rsidRPr="007341A6" w14:paraId="40CA8C8F" w14:textId="77777777" w:rsidTr="004E02A4">
        <w:trPr>
          <w:trHeight w:val="323"/>
        </w:trPr>
        <w:tc>
          <w:tcPr>
            <w:tcW w:w="1225" w:type="dxa"/>
            <w:vMerge/>
            <w:shd w:val="clear" w:color="auto" w:fill="auto"/>
            <w:vAlign w:val="center"/>
          </w:tcPr>
          <w:p w14:paraId="76E79101"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rPr>
            </w:pPr>
          </w:p>
        </w:tc>
        <w:tc>
          <w:tcPr>
            <w:tcW w:w="1866" w:type="dxa"/>
            <w:vMerge/>
            <w:vAlign w:val="center"/>
          </w:tcPr>
          <w:p w14:paraId="2CB2BA47"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vAlign w:val="center"/>
          </w:tcPr>
          <w:p w14:paraId="5FA10F08" w14:textId="3798BEB9"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të infrastrukturë</w:t>
            </w:r>
            <w:r w:rsidR="004E02A4" w:rsidRPr="007341A6">
              <w:rPr>
                <w:rFonts w:ascii="Times New Roman" w:eastAsia="Calibri" w:hAnsi="Times New Roman" w:cs="Times New Roman"/>
                <w:sz w:val="24"/>
                <w:szCs w:val="24"/>
                <w:lang w:val="it-IT"/>
              </w:rPr>
              <w:t>s hidroenergjitike Elbasan</w:t>
            </w:r>
          </w:p>
        </w:tc>
      </w:tr>
      <w:tr w:rsidR="004E02A4" w:rsidRPr="007341A6" w14:paraId="2BDC4EBB" w14:textId="77777777" w:rsidTr="004E02A4">
        <w:tc>
          <w:tcPr>
            <w:tcW w:w="1225" w:type="dxa"/>
            <w:vMerge w:val="restart"/>
            <w:vAlign w:val="center"/>
          </w:tcPr>
          <w:p w14:paraId="357F1DF2"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rPr>
            </w:pPr>
          </w:p>
        </w:tc>
        <w:tc>
          <w:tcPr>
            <w:tcW w:w="1866" w:type="dxa"/>
            <w:vMerge w:val="restart"/>
            <w:vAlign w:val="center"/>
          </w:tcPr>
          <w:p w14:paraId="68AC9824" w14:textId="77777777" w:rsidR="004E02A4" w:rsidRPr="007341A6" w:rsidRDefault="004E02A4" w:rsidP="004E02A4">
            <w:pPr>
              <w:spacing w:after="0" w:line="240" w:lineRule="auto"/>
              <w:rPr>
                <w:rFonts w:ascii="Times New Roman" w:eastAsia="Calibri" w:hAnsi="Times New Roman" w:cs="Times New Roman"/>
                <w:sz w:val="24"/>
                <w:szCs w:val="24"/>
              </w:rPr>
            </w:pPr>
            <w:proofErr w:type="gramStart"/>
            <w:r w:rsidRPr="007341A6">
              <w:rPr>
                <w:rFonts w:ascii="Times New Roman" w:eastAsia="Calibri" w:hAnsi="Times New Roman" w:cs="Times New Roman"/>
                <w:sz w:val="24"/>
                <w:szCs w:val="24"/>
              </w:rPr>
              <w:t>Mars  2023</w:t>
            </w:r>
            <w:proofErr w:type="gramEnd"/>
          </w:p>
        </w:tc>
        <w:tc>
          <w:tcPr>
            <w:tcW w:w="6721" w:type="dxa"/>
            <w:vAlign w:val="center"/>
          </w:tcPr>
          <w:p w14:paraId="40558501" w14:textId="4E0A0944"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ësore, sipë</w:t>
            </w:r>
            <w:r w:rsidR="004E02A4" w:rsidRPr="007341A6">
              <w:rPr>
                <w:rFonts w:ascii="Times New Roman" w:eastAsia="Calibri" w:hAnsi="Times New Roman" w:cs="Times New Roman"/>
                <w:sz w:val="24"/>
                <w:szCs w:val="24"/>
                <w:lang w:val="it-IT"/>
              </w:rPr>
              <w:t>rfaq</w:t>
            </w:r>
            <w:r>
              <w:rPr>
                <w:rFonts w:ascii="Times New Roman" w:eastAsia="Calibri" w:hAnsi="Times New Roman" w:cs="Times New Roman"/>
                <w:sz w:val="24"/>
                <w:szCs w:val="24"/>
                <w:lang w:val="it-IT"/>
              </w:rPr>
              <w:t>ësore  të rrethit Pogradec</w:t>
            </w:r>
          </w:p>
        </w:tc>
      </w:tr>
      <w:tr w:rsidR="004E02A4" w:rsidRPr="007341A6" w14:paraId="59A2C2F9" w14:textId="77777777" w:rsidTr="004E02A4">
        <w:tc>
          <w:tcPr>
            <w:tcW w:w="1225" w:type="dxa"/>
            <w:vMerge/>
            <w:vAlign w:val="center"/>
          </w:tcPr>
          <w:p w14:paraId="3DC52DD5" w14:textId="77777777" w:rsidR="004E02A4" w:rsidRPr="007341A6" w:rsidRDefault="004E02A4" w:rsidP="004E02A4">
            <w:pPr>
              <w:spacing w:after="0" w:line="240" w:lineRule="auto"/>
              <w:jc w:val="center"/>
              <w:rPr>
                <w:rFonts w:ascii="Times New Roman" w:eastAsia="Calibri" w:hAnsi="Times New Roman" w:cs="Times New Roman"/>
                <w:sz w:val="24"/>
                <w:szCs w:val="24"/>
              </w:rPr>
            </w:pPr>
          </w:p>
        </w:tc>
        <w:tc>
          <w:tcPr>
            <w:tcW w:w="1866" w:type="dxa"/>
            <w:vMerge/>
            <w:vAlign w:val="center"/>
          </w:tcPr>
          <w:p w14:paraId="507C0C4F"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vAlign w:val="center"/>
          </w:tcPr>
          <w:p w14:paraId="41F11AED" w14:textId="148504A8"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w:t>
            </w:r>
            <w:r w:rsidR="004E02A4" w:rsidRPr="007341A6">
              <w:rPr>
                <w:rFonts w:ascii="Times New Roman" w:eastAsia="Calibri" w:hAnsi="Times New Roman" w:cs="Times New Roman"/>
                <w:sz w:val="24"/>
                <w:szCs w:val="24"/>
                <w:lang w:val="it-IT"/>
              </w:rPr>
              <w:t>sore, siperfaq</w:t>
            </w:r>
            <w:r>
              <w:rPr>
                <w:rFonts w:ascii="Times New Roman" w:eastAsia="Calibri" w:hAnsi="Times New Roman" w:cs="Times New Roman"/>
                <w:sz w:val="24"/>
                <w:szCs w:val="24"/>
                <w:lang w:val="it-IT"/>
              </w:rPr>
              <w:t>ësore, fabrika pasurimi të rrethit Librazhd</w:t>
            </w:r>
            <w:r w:rsidR="004E02A4" w:rsidRPr="007341A6">
              <w:rPr>
                <w:rFonts w:ascii="Times New Roman" w:eastAsia="Calibri" w:hAnsi="Times New Roman" w:cs="Times New Roman"/>
                <w:sz w:val="24"/>
                <w:szCs w:val="24"/>
                <w:lang w:val="it-IT"/>
              </w:rPr>
              <w:t xml:space="preserve"> </w:t>
            </w:r>
          </w:p>
        </w:tc>
      </w:tr>
      <w:tr w:rsidR="004E02A4" w:rsidRPr="007341A6" w14:paraId="4B3816CC" w14:textId="77777777" w:rsidTr="004E02A4">
        <w:tc>
          <w:tcPr>
            <w:tcW w:w="1225" w:type="dxa"/>
            <w:vMerge/>
            <w:vAlign w:val="center"/>
          </w:tcPr>
          <w:p w14:paraId="541EB23B" w14:textId="77777777" w:rsidR="004E02A4" w:rsidRPr="007341A6" w:rsidRDefault="004E02A4" w:rsidP="004E02A4">
            <w:pPr>
              <w:spacing w:after="0" w:line="240" w:lineRule="auto"/>
              <w:jc w:val="center"/>
              <w:rPr>
                <w:rFonts w:ascii="Times New Roman" w:eastAsia="Calibri" w:hAnsi="Times New Roman" w:cs="Times New Roman"/>
                <w:sz w:val="24"/>
                <w:szCs w:val="24"/>
              </w:rPr>
            </w:pPr>
          </w:p>
        </w:tc>
        <w:tc>
          <w:tcPr>
            <w:tcW w:w="1866" w:type="dxa"/>
            <w:vMerge/>
            <w:vAlign w:val="center"/>
          </w:tcPr>
          <w:p w14:paraId="38A8713A"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vAlign w:val="center"/>
          </w:tcPr>
          <w:p w14:paraId="310C9836" w14:textId="54CC32D2"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w:t>
            </w:r>
            <w:r w:rsidR="004E02A4" w:rsidRPr="007341A6">
              <w:rPr>
                <w:rFonts w:ascii="Times New Roman" w:eastAsia="Calibri" w:hAnsi="Times New Roman" w:cs="Times New Roman"/>
                <w:sz w:val="24"/>
                <w:szCs w:val="24"/>
                <w:lang w:val="it-IT"/>
              </w:rPr>
              <w:t xml:space="preserve"> subjektin ne</w:t>
            </w:r>
            <w:r>
              <w:rPr>
                <w:rFonts w:ascii="Times New Roman" w:eastAsia="Calibri" w:hAnsi="Times New Roman" w:cs="Times New Roman"/>
                <w:sz w:val="24"/>
                <w:szCs w:val="24"/>
                <w:lang w:val="it-IT"/>
              </w:rPr>
              <w:t>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ësor me r</w:t>
            </w:r>
            <w:r w:rsidR="004E02A4" w:rsidRPr="007341A6">
              <w:rPr>
                <w:rFonts w:ascii="Times New Roman" w:eastAsia="Calibri" w:hAnsi="Times New Roman" w:cs="Times New Roman"/>
                <w:sz w:val="24"/>
                <w:szCs w:val="24"/>
                <w:lang w:val="it-IT"/>
              </w:rPr>
              <w:t>egjim gazi "Miniera e kromit Katjel"</w:t>
            </w:r>
            <w:r>
              <w:rPr>
                <w:rFonts w:ascii="Times New Roman" w:eastAsia="Calibri" w:hAnsi="Times New Roman" w:cs="Times New Roman"/>
                <w:sz w:val="24"/>
                <w:szCs w:val="24"/>
                <w:lang w:val="it-IT"/>
              </w:rPr>
              <w:t xml:space="preserve"> </w:t>
            </w:r>
            <w:r w:rsidR="004E02A4" w:rsidRPr="007341A6">
              <w:rPr>
                <w:rFonts w:ascii="Times New Roman" w:eastAsia="Calibri" w:hAnsi="Times New Roman" w:cs="Times New Roman"/>
                <w:sz w:val="24"/>
                <w:szCs w:val="24"/>
                <w:lang w:val="it-IT"/>
              </w:rPr>
              <w:t>sh</w:t>
            </w:r>
            <w:r>
              <w:rPr>
                <w:rFonts w:ascii="Times New Roman" w:eastAsia="Calibri" w:hAnsi="Times New Roman" w:cs="Times New Roman"/>
                <w:sz w:val="24"/>
                <w:szCs w:val="24"/>
                <w:lang w:val="it-IT"/>
              </w:rPr>
              <w:t>.</w:t>
            </w:r>
            <w:r w:rsidR="004E02A4" w:rsidRPr="007341A6">
              <w:rPr>
                <w:rFonts w:ascii="Times New Roman" w:eastAsia="Calibri" w:hAnsi="Times New Roman" w:cs="Times New Roman"/>
                <w:sz w:val="24"/>
                <w:szCs w:val="24"/>
                <w:lang w:val="it-IT"/>
              </w:rPr>
              <w:t>p</w:t>
            </w:r>
            <w:r>
              <w:rPr>
                <w:rFonts w:ascii="Times New Roman" w:eastAsia="Calibri" w:hAnsi="Times New Roman" w:cs="Times New Roman"/>
                <w:sz w:val="24"/>
                <w:szCs w:val="24"/>
                <w:lang w:val="it-IT"/>
              </w:rPr>
              <w:t>.</w:t>
            </w:r>
            <w:r w:rsidR="004E02A4" w:rsidRPr="007341A6">
              <w:rPr>
                <w:rFonts w:ascii="Times New Roman" w:eastAsia="Calibri" w:hAnsi="Times New Roman" w:cs="Times New Roman"/>
                <w:sz w:val="24"/>
                <w:szCs w:val="24"/>
                <w:lang w:val="it-IT"/>
              </w:rPr>
              <w:t>k</w:t>
            </w:r>
            <w:r>
              <w:rPr>
                <w:rFonts w:ascii="Times New Roman" w:eastAsia="Calibri" w:hAnsi="Times New Roman" w:cs="Times New Roman"/>
                <w:sz w:val="24"/>
                <w:szCs w:val="24"/>
                <w:lang w:val="it-IT"/>
              </w:rPr>
              <w:t>.</w:t>
            </w:r>
            <w:r w:rsidR="004E02A4" w:rsidRPr="007341A6">
              <w:rPr>
                <w:rFonts w:ascii="Times New Roman" w:eastAsia="Calibri" w:hAnsi="Times New Roman" w:cs="Times New Roman"/>
                <w:sz w:val="24"/>
                <w:szCs w:val="24"/>
                <w:lang w:val="it-IT"/>
              </w:rPr>
              <w:t xml:space="preserve"> </w:t>
            </w:r>
          </w:p>
        </w:tc>
      </w:tr>
      <w:tr w:rsidR="004E02A4" w:rsidRPr="007341A6" w14:paraId="108ABF57" w14:textId="77777777" w:rsidTr="004E02A4">
        <w:tc>
          <w:tcPr>
            <w:tcW w:w="1225" w:type="dxa"/>
            <w:vMerge/>
            <w:vAlign w:val="center"/>
          </w:tcPr>
          <w:p w14:paraId="41CF7F61" w14:textId="77777777" w:rsidR="004E02A4" w:rsidRPr="007341A6" w:rsidRDefault="004E02A4" w:rsidP="004E02A4">
            <w:pPr>
              <w:spacing w:after="0" w:line="240" w:lineRule="auto"/>
              <w:jc w:val="center"/>
              <w:rPr>
                <w:rFonts w:ascii="Times New Roman" w:eastAsia="Calibri" w:hAnsi="Times New Roman" w:cs="Times New Roman"/>
                <w:sz w:val="24"/>
                <w:szCs w:val="24"/>
              </w:rPr>
            </w:pPr>
          </w:p>
        </w:tc>
        <w:tc>
          <w:tcPr>
            <w:tcW w:w="1866" w:type="dxa"/>
            <w:vMerge/>
            <w:vAlign w:val="center"/>
          </w:tcPr>
          <w:p w14:paraId="50567BF6"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vAlign w:val="center"/>
          </w:tcPr>
          <w:p w14:paraId="20DE7066" w14:textId="54582B7D"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ësore, sipë</w:t>
            </w:r>
            <w:r w:rsidR="004E02A4" w:rsidRPr="007341A6">
              <w:rPr>
                <w:rFonts w:ascii="Times New Roman" w:eastAsia="Calibri" w:hAnsi="Times New Roman" w:cs="Times New Roman"/>
                <w:sz w:val="24"/>
                <w:szCs w:val="24"/>
                <w:lang w:val="it-IT"/>
              </w:rPr>
              <w:t>rfaq</w:t>
            </w:r>
            <w:r>
              <w:rPr>
                <w:rFonts w:ascii="Times New Roman" w:eastAsia="Calibri" w:hAnsi="Times New Roman" w:cs="Times New Roman"/>
                <w:sz w:val="24"/>
                <w:szCs w:val="24"/>
                <w:lang w:val="it-IT"/>
              </w:rPr>
              <w:t>ësore, fabrika pasurimi të qytetit Bulqizë</w:t>
            </w:r>
          </w:p>
        </w:tc>
      </w:tr>
      <w:tr w:rsidR="004E02A4" w:rsidRPr="007341A6" w14:paraId="01A90B5A" w14:textId="77777777" w:rsidTr="004E02A4">
        <w:tc>
          <w:tcPr>
            <w:tcW w:w="1225" w:type="dxa"/>
            <w:vMerge/>
            <w:vAlign w:val="center"/>
          </w:tcPr>
          <w:p w14:paraId="35DB2E9E" w14:textId="77777777" w:rsidR="004E02A4" w:rsidRPr="007341A6" w:rsidRDefault="004E02A4" w:rsidP="004E02A4">
            <w:pPr>
              <w:spacing w:after="0" w:line="240" w:lineRule="auto"/>
              <w:jc w:val="center"/>
              <w:rPr>
                <w:rFonts w:ascii="Times New Roman" w:eastAsia="Calibri" w:hAnsi="Times New Roman" w:cs="Times New Roman"/>
                <w:sz w:val="24"/>
                <w:szCs w:val="24"/>
              </w:rPr>
            </w:pPr>
          </w:p>
        </w:tc>
        <w:tc>
          <w:tcPr>
            <w:tcW w:w="1866" w:type="dxa"/>
            <w:vMerge/>
            <w:vAlign w:val="center"/>
          </w:tcPr>
          <w:p w14:paraId="34983E36"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vAlign w:val="center"/>
          </w:tcPr>
          <w:p w14:paraId="4F977D26" w14:textId="7979A448"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të infrastrukturës rrugore Vlorë</w:t>
            </w:r>
          </w:p>
        </w:tc>
      </w:tr>
      <w:tr w:rsidR="004E02A4" w:rsidRPr="007341A6" w14:paraId="2EE9216D" w14:textId="77777777" w:rsidTr="004E02A4">
        <w:trPr>
          <w:trHeight w:val="602"/>
        </w:trPr>
        <w:tc>
          <w:tcPr>
            <w:tcW w:w="1225" w:type="dxa"/>
            <w:vMerge w:val="restart"/>
            <w:vAlign w:val="center"/>
          </w:tcPr>
          <w:p w14:paraId="4D25286D" w14:textId="77777777" w:rsidR="004E02A4" w:rsidRPr="007341A6" w:rsidRDefault="004E02A4" w:rsidP="004E02A4">
            <w:pPr>
              <w:spacing w:after="0" w:line="240" w:lineRule="auto"/>
              <w:jc w:val="center"/>
              <w:rPr>
                <w:rFonts w:ascii="Times New Roman" w:eastAsia="Calibri" w:hAnsi="Times New Roman" w:cs="Times New Roman"/>
                <w:sz w:val="24"/>
                <w:szCs w:val="24"/>
              </w:rPr>
            </w:pPr>
            <w:r w:rsidRPr="007341A6">
              <w:rPr>
                <w:rFonts w:ascii="Times New Roman" w:eastAsia="Calibri" w:hAnsi="Times New Roman" w:cs="Times New Roman"/>
                <w:sz w:val="24"/>
                <w:szCs w:val="24"/>
              </w:rPr>
              <w:t>4.</w:t>
            </w:r>
          </w:p>
        </w:tc>
        <w:tc>
          <w:tcPr>
            <w:tcW w:w="1866" w:type="dxa"/>
            <w:vMerge w:val="restart"/>
            <w:vAlign w:val="center"/>
          </w:tcPr>
          <w:p w14:paraId="258CC84C" w14:textId="77777777" w:rsidR="004E02A4" w:rsidRPr="007341A6" w:rsidRDefault="004E02A4" w:rsidP="004E02A4">
            <w:pPr>
              <w:spacing w:after="0" w:line="240" w:lineRule="auto"/>
              <w:rPr>
                <w:rFonts w:ascii="Times New Roman" w:eastAsia="Calibri" w:hAnsi="Times New Roman" w:cs="Times New Roman"/>
                <w:sz w:val="24"/>
                <w:szCs w:val="24"/>
              </w:rPr>
            </w:pPr>
            <w:proofErr w:type="gramStart"/>
            <w:r w:rsidRPr="007341A6">
              <w:rPr>
                <w:rFonts w:ascii="Times New Roman" w:eastAsia="Calibri" w:hAnsi="Times New Roman" w:cs="Times New Roman"/>
                <w:sz w:val="24"/>
                <w:szCs w:val="24"/>
              </w:rPr>
              <w:t>Prill  2023</w:t>
            </w:r>
            <w:proofErr w:type="gramEnd"/>
          </w:p>
        </w:tc>
        <w:tc>
          <w:tcPr>
            <w:tcW w:w="6721" w:type="dxa"/>
            <w:shd w:val="clear" w:color="auto" w:fill="auto"/>
            <w:vAlign w:val="center"/>
          </w:tcPr>
          <w:p w14:paraId="24ECE3BA" w14:textId="494936D7"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ësore, sipë</w:t>
            </w:r>
            <w:r w:rsidR="004E02A4" w:rsidRPr="007341A6">
              <w:rPr>
                <w:rFonts w:ascii="Times New Roman" w:eastAsia="Calibri" w:hAnsi="Times New Roman" w:cs="Times New Roman"/>
                <w:sz w:val="24"/>
                <w:szCs w:val="24"/>
                <w:lang w:val="it-IT"/>
              </w:rPr>
              <w:t>rfaq</w:t>
            </w:r>
            <w:r>
              <w:rPr>
                <w:rFonts w:ascii="Times New Roman" w:eastAsia="Calibri" w:hAnsi="Times New Roman" w:cs="Times New Roman"/>
                <w:sz w:val="24"/>
                <w:szCs w:val="24"/>
                <w:lang w:val="it-IT"/>
              </w:rPr>
              <w:t>ë</w:t>
            </w:r>
            <w:r w:rsidR="004E02A4" w:rsidRPr="007341A6">
              <w:rPr>
                <w:rFonts w:ascii="Times New Roman" w:eastAsia="Calibri" w:hAnsi="Times New Roman" w:cs="Times New Roman"/>
                <w:sz w:val="24"/>
                <w:szCs w:val="24"/>
                <w:lang w:val="it-IT"/>
              </w:rPr>
              <w:t>s</w:t>
            </w:r>
            <w:r>
              <w:rPr>
                <w:rFonts w:ascii="Times New Roman" w:eastAsia="Calibri" w:hAnsi="Times New Roman" w:cs="Times New Roman"/>
                <w:sz w:val="24"/>
                <w:szCs w:val="24"/>
                <w:lang w:val="it-IT"/>
              </w:rPr>
              <w:t>ore, fabrika pasurimi dhe Hec të rrethit Mat</w:t>
            </w:r>
          </w:p>
        </w:tc>
      </w:tr>
      <w:tr w:rsidR="004E02A4" w:rsidRPr="007341A6" w14:paraId="2B26D19F" w14:textId="77777777" w:rsidTr="004E02A4">
        <w:trPr>
          <w:trHeight w:val="449"/>
        </w:trPr>
        <w:tc>
          <w:tcPr>
            <w:tcW w:w="1225" w:type="dxa"/>
            <w:vMerge/>
            <w:vAlign w:val="center"/>
          </w:tcPr>
          <w:p w14:paraId="40B417AF"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rPr>
            </w:pPr>
          </w:p>
        </w:tc>
        <w:tc>
          <w:tcPr>
            <w:tcW w:w="1866" w:type="dxa"/>
            <w:vMerge/>
            <w:vAlign w:val="center"/>
          </w:tcPr>
          <w:p w14:paraId="57FD5A2E"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vAlign w:val="center"/>
          </w:tcPr>
          <w:p w14:paraId="2D798D19" w14:textId="12498C05" w:rsidR="004E02A4" w:rsidRPr="007341A6" w:rsidRDefault="00A01FEC" w:rsidP="00A01FE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ësore, sipë</w:t>
            </w:r>
            <w:r w:rsidR="004E02A4" w:rsidRPr="007341A6">
              <w:rPr>
                <w:rFonts w:ascii="Times New Roman" w:eastAsia="Calibri" w:hAnsi="Times New Roman" w:cs="Times New Roman"/>
                <w:sz w:val="24"/>
                <w:szCs w:val="24"/>
                <w:lang w:val="it-IT"/>
              </w:rPr>
              <w:t>rfaq</w:t>
            </w:r>
            <w:r>
              <w:rPr>
                <w:rFonts w:ascii="Times New Roman" w:eastAsia="Calibri" w:hAnsi="Times New Roman" w:cs="Times New Roman"/>
                <w:sz w:val="24"/>
                <w:szCs w:val="24"/>
                <w:lang w:val="it-IT"/>
              </w:rPr>
              <w:t>ë</w:t>
            </w:r>
            <w:r w:rsidR="004E02A4" w:rsidRPr="007341A6">
              <w:rPr>
                <w:rFonts w:ascii="Times New Roman" w:eastAsia="Calibri" w:hAnsi="Times New Roman" w:cs="Times New Roman"/>
                <w:sz w:val="24"/>
                <w:szCs w:val="24"/>
                <w:lang w:val="it-IT"/>
              </w:rPr>
              <w:t>sore, fabrika pa</w:t>
            </w:r>
            <w:r>
              <w:rPr>
                <w:rFonts w:ascii="Times New Roman" w:eastAsia="Calibri" w:hAnsi="Times New Roman" w:cs="Times New Roman"/>
                <w:sz w:val="24"/>
                <w:szCs w:val="24"/>
                <w:lang w:val="it-IT"/>
              </w:rPr>
              <w:t>surimi të rretheve Kukës dhe Has</w:t>
            </w:r>
          </w:p>
        </w:tc>
      </w:tr>
      <w:tr w:rsidR="004E02A4" w:rsidRPr="007341A6" w14:paraId="327846E5" w14:textId="77777777" w:rsidTr="004E02A4">
        <w:tc>
          <w:tcPr>
            <w:tcW w:w="1225" w:type="dxa"/>
            <w:vMerge w:val="restart"/>
            <w:vAlign w:val="center"/>
          </w:tcPr>
          <w:p w14:paraId="0B449CED" w14:textId="77777777" w:rsidR="004E02A4" w:rsidRPr="007341A6" w:rsidRDefault="004E02A4" w:rsidP="004E02A4">
            <w:pPr>
              <w:spacing w:after="0" w:line="240" w:lineRule="auto"/>
              <w:jc w:val="center"/>
              <w:rPr>
                <w:rFonts w:ascii="Times New Roman" w:eastAsia="Calibri" w:hAnsi="Times New Roman" w:cs="Times New Roman"/>
                <w:sz w:val="24"/>
                <w:szCs w:val="24"/>
              </w:rPr>
            </w:pPr>
            <w:r w:rsidRPr="007341A6">
              <w:rPr>
                <w:rFonts w:ascii="Times New Roman" w:eastAsia="Calibri" w:hAnsi="Times New Roman" w:cs="Times New Roman"/>
                <w:sz w:val="24"/>
                <w:szCs w:val="24"/>
              </w:rPr>
              <w:t>5.</w:t>
            </w:r>
          </w:p>
        </w:tc>
        <w:tc>
          <w:tcPr>
            <w:tcW w:w="1866" w:type="dxa"/>
            <w:vMerge w:val="restart"/>
            <w:shd w:val="clear" w:color="auto" w:fill="auto"/>
            <w:vAlign w:val="center"/>
          </w:tcPr>
          <w:p w14:paraId="6244F39B" w14:textId="77777777" w:rsidR="004E02A4" w:rsidRPr="007341A6" w:rsidRDefault="004E02A4" w:rsidP="004E02A4">
            <w:pPr>
              <w:spacing w:after="0" w:line="240" w:lineRule="auto"/>
              <w:rPr>
                <w:rFonts w:ascii="Times New Roman" w:eastAsia="Calibri" w:hAnsi="Times New Roman" w:cs="Times New Roman"/>
                <w:sz w:val="24"/>
                <w:szCs w:val="24"/>
              </w:rPr>
            </w:pPr>
            <w:proofErr w:type="gramStart"/>
            <w:r w:rsidRPr="007341A6">
              <w:rPr>
                <w:rFonts w:ascii="Times New Roman" w:eastAsia="Calibri" w:hAnsi="Times New Roman" w:cs="Times New Roman"/>
                <w:sz w:val="24"/>
                <w:szCs w:val="24"/>
              </w:rPr>
              <w:t>Maj  2023</w:t>
            </w:r>
            <w:proofErr w:type="gramEnd"/>
          </w:p>
        </w:tc>
        <w:tc>
          <w:tcPr>
            <w:tcW w:w="6721" w:type="dxa"/>
            <w:shd w:val="clear" w:color="auto" w:fill="auto"/>
            <w:vAlign w:val="center"/>
          </w:tcPr>
          <w:p w14:paraId="0A427467" w14:textId="0F1C0F64"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ësore, sipë</w:t>
            </w:r>
            <w:r w:rsidR="004E02A4" w:rsidRPr="007341A6">
              <w:rPr>
                <w:rFonts w:ascii="Times New Roman" w:eastAsia="Calibri" w:hAnsi="Times New Roman" w:cs="Times New Roman"/>
                <w:sz w:val="24"/>
                <w:szCs w:val="24"/>
                <w:lang w:val="it-IT"/>
              </w:rPr>
              <w:t>rfaq</w:t>
            </w:r>
            <w:r>
              <w:rPr>
                <w:rFonts w:ascii="Times New Roman" w:eastAsia="Calibri" w:hAnsi="Times New Roman" w:cs="Times New Roman"/>
                <w:sz w:val="24"/>
                <w:szCs w:val="24"/>
                <w:lang w:val="it-IT"/>
              </w:rPr>
              <w:t>ësore, fabrika pasurimi të zonës Batër, rrethi Bulqizë</w:t>
            </w:r>
          </w:p>
        </w:tc>
      </w:tr>
      <w:tr w:rsidR="004E02A4" w:rsidRPr="007341A6" w14:paraId="002C52A9" w14:textId="77777777" w:rsidTr="004E02A4">
        <w:trPr>
          <w:trHeight w:val="557"/>
        </w:trPr>
        <w:tc>
          <w:tcPr>
            <w:tcW w:w="1225" w:type="dxa"/>
            <w:vMerge/>
            <w:vAlign w:val="center"/>
          </w:tcPr>
          <w:p w14:paraId="4B4490DD"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rPr>
            </w:pPr>
          </w:p>
        </w:tc>
        <w:tc>
          <w:tcPr>
            <w:tcW w:w="1866" w:type="dxa"/>
            <w:vMerge/>
            <w:shd w:val="clear" w:color="auto" w:fill="auto"/>
            <w:vAlign w:val="center"/>
          </w:tcPr>
          <w:p w14:paraId="207647AD"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vAlign w:val="center"/>
          </w:tcPr>
          <w:p w14:paraId="74A88612" w14:textId="00DBE050"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ësore, sipë</w:t>
            </w:r>
            <w:r w:rsidR="004E02A4" w:rsidRPr="007341A6">
              <w:rPr>
                <w:rFonts w:ascii="Times New Roman" w:eastAsia="Calibri" w:hAnsi="Times New Roman" w:cs="Times New Roman"/>
                <w:sz w:val="24"/>
                <w:szCs w:val="24"/>
                <w:lang w:val="it-IT"/>
              </w:rPr>
              <w:t>rfaq</w:t>
            </w:r>
            <w:r>
              <w:rPr>
                <w:rFonts w:ascii="Times New Roman" w:eastAsia="Calibri" w:hAnsi="Times New Roman" w:cs="Times New Roman"/>
                <w:sz w:val="24"/>
                <w:szCs w:val="24"/>
                <w:lang w:val="it-IT"/>
              </w:rPr>
              <w:t>ësore, fabrika pasurimi të zonës Krastë</w:t>
            </w:r>
            <w:r w:rsidR="004E02A4" w:rsidRPr="007341A6">
              <w:rPr>
                <w:rFonts w:ascii="Times New Roman" w:eastAsia="Calibri" w:hAnsi="Times New Roman" w:cs="Times New Roman"/>
                <w:sz w:val="24"/>
                <w:szCs w:val="24"/>
                <w:lang w:val="it-IT"/>
              </w:rPr>
              <w:t>, Th</w:t>
            </w:r>
            <w:r>
              <w:rPr>
                <w:rFonts w:ascii="Times New Roman" w:eastAsia="Calibri" w:hAnsi="Times New Roman" w:cs="Times New Roman"/>
                <w:sz w:val="24"/>
                <w:szCs w:val="24"/>
                <w:lang w:val="it-IT"/>
              </w:rPr>
              <w:t>ekën, rrethi Bulqizë</w:t>
            </w:r>
          </w:p>
        </w:tc>
      </w:tr>
      <w:tr w:rsidR="004E02A4" w:rsidRPr="007341A6" w14:paraId="0D91C9D2" w14:textId="77777777" w:rsidTr="004E02A4">
        <w:tc>
          <w:tcPr>
            <w:tcW w:w="1225" w:type="dxa"/>
            <w:vMerge w:val="restart"/>
            <w:shd w:val="clear" w:color="auto" w:fill="auto"/>
            <w:vAlign w:val="center"/>
          </w:tcPr>
          <w:p w14:paraId="3F6BC315" w14:textId="77777777" w:rsidR="004E02A4" w:rsidRPr="007341A6" w:rsidRDefault="004E02A4" w:rsidP="004E02A4">
            <w:pPr>
              <w:spacing w:after="0" w:line="240" w:lineRule="auto"/>
              <w:jc w:val="center"/>
              <w:rPr>
                <w:rFonts w:ascii="Times New Roman" w:eastAsia="Calibri" w:hAnsi="Times New Roman" w:cs="Times New Roman"/>
                <w:sz w:val="24"/>
                <w:szCs w:val="24"/>
              </w:rPr>
            </w:pPr>
            <w:r w:rsidRPr="007341A6">
              <w:rPr>
                <w:rFonts w:ascii="Times New Roman" w:eastAsia="Calibri" w:hAnsi="Times New Roman" w:cs="Times New Roman"/>
                <w:sz w:val="24"/>
                <w:szCs w:val="24"/>
              </w:rPr>
              <w:t>6.</w:t>
            </w:r>
          </w:p>
        </w:tc>
        <w:tc>
          <w:tcPr>
            <w:tcW w:w="1866" w:type="dxa"/>
            <w:vMerge w:val="restart"/>
            <w:shd w:val="clear" w:color="auto" w:fill="auto"/>
            <w:vAlign w:val="center"/>
          </w:tcPr>
          <w:p w14:paraId="2427E47C" w14:textId="77777777" w:rsidR="004E02A4" w:rsidRPr="007341A6" w:rsidRDefault="004E02A4" w:rsidP="004E02A4">
            <w:pPr>
              <w:spacing w:after="0" w:line="240" w:lineRule="auto"/>
              <w:rPr>
                <w:rFonts w:ascii="Times New Roman" w:eastAsia="Calibri" w:hAnsi="Times New Roman" w:cs="Times New Roman"/>
                <w:sz w:val="24"/>
                <w:szCs w:val="24"/>
              </w:rPr>
            </w:pPr>
            <w:proofErr w:type="gramStart"/>
            <w:r w:rsidRPr="007341A6">
              <w:rPr>
                <w:rFonts w:ascii="Times New Roman" w:eastAsia="Calibri" w:hAnsi="Times New Roman" w:cs="Times New Roman"/>
                <w:sz w:val="24"/>
                <w:szCs w:val="24"/>
              </w:rPr>
              <w:t>Qershor  2023</w:t>
            </w:r>
            <w:proofErr w:type="gramEnd"/>
          </w:p>
        </w:tc>
        <w:tc>
          <w:tcPr>
            <w:tcW w:w="6721" w:type="dxa"/>
            <w:shd w:val="clear" w:color="auto" w:fill="auto"/>
            <w:vAlign w:val="center"/>
          </w:tcPr>
          <w:p w14:paraId="29752178" w14:textId="29DD354B"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ësore, sipë</w:t>
            </w:r>
            <w:r w:rsidR="004E02A4" w:rsidRPr="007341A6">
              <w:rPr>
                <w:rFonts w:ascii="Times New Roman" w:eastAsia="Calibri" w:hAnsi="Times New Roman" w:cs="Times New Roman"/>
                <w:sz w:val="24"/>
                <w:szCs w:val="24"/>
                <w:lang w:val="it-IT"/>
              </w:rPr>
              <w:t>rfaq</w:t>
            </w:r>
            <w:r>
              <w:rPr>
                <w:rFonts w:ascii="Times New Roman" w:eastAsia="Calibri" w:hAnsi="Times New Roman" w:cs="Times New Roman"/>
                <w:sz w:val="24"/>
                <w:szCs w:val="24"/>
                <w:lang w:val="it-IT"/>
              </w:rPr>
              <w:t>ësore  të rrethit Tropojë</w:t>
            </w:r>
          </w:p>
        </w:tc>
      </w:tr>
      <w:tr w:rsidR="004E02A4" w:rsidRPr="007341A6" w14:paraId="532B04E2" w14:textId="77777777" w:rsidTr="004E02A4">
        <w:tc>
          <w:tcPr>
            <w:tcW w:w="1225" w:type="dxa"/>
            <w:vMerge/>
            <w:vAlign w:val="center"/>
          </w:tcPr>
          <w:p w14:paraId="2CF82CDF"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rPr>
            </w:pPr>
          </w:p>
        </w:tc>
        <w:tc>
          <w:tcPr>
            <w:tcW w:w="1866" w:type="dxa"/>
            <w:vMerge/>
            <w:vAlign w:val="center"/>
          </w:tcPr>
          <w:p w14:paraId="47DE279A"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vAlign w:val="center"/>
          </w:tcPr>
          <w:p w14:paraId="30A20874" w14:textId="18EB0636"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ësore, sipë</w:t>
            </w:r>
            <w:r w:rsidR="004E02A4" w:rsidRPr="007341A6">
              <w:rPr>
                <w:rFonts w:ascii="Times New Roman" w:eastAsia="Calibri" w:hAnsi="Times New Roman" w:cs="Times New Roman"/>
                <w:sz w:val="24"/>
                <w:szCs w:val="24"/>
                <w:lang w:val="it-IT"/>
              </w:rPr>
              <w:t>rfaq</w:t>
            </w:r>
            <w:r>
              <w:rPr>
                <w:rFonts w:ascii="Times New Roman" w:eastAsia="Calibri" w:hAnsi="Times New Roman" w:cs="Times New Roman"/>
                <w:sz w:val="24"/>
                <w:szCs w:val="24"/>
                <w:lang w:val="it-IT"/>
              </w:rPr>
              <w:t>ësore, fabrika pasurimi të zonës Të</w:t>
            </w:r>
            <w:r w:rsidR="004E02A4" w:rsidRPr="007341A6">
              <w:rPr>
                <w:rFonts w:ascii="Times New Roman" w:eastAsia="Calibri" w:hAnsi="Times New Roman" w:cs="Times New Roman"/>
                <w:sz w:val="24"/>
                <w:szCs w:val="24"/>
                <w:lang w:val="it-IT"/>
              </w:rPr>
              <w:t>rnove</w:t>
            </w:r>
            <w:r>
              <w:rPr>
                <w:rFonts w:ascii="Times New Roman" w:eastAsia="Calibri" w:hAnsi="Times New Roman" w:cs="Times New Roman"/>
                <w:sz w:val="24"/>
                <w:szCs w:val="24"/>
                <w:lang w:val="it-IT"/>
              </w:rPr>
              <w:t>, rrethi Bulqizë dhe Peshkopi</w:t>
            </w:r>
          </w:p>
        </w:tc>
      </w:tr>
      <w:tr w:rsidR="004E02A4" w:rsidRPr="007341A6" w14:paraId="2829898F" w14:textId="77777777" w:rsidTr="004E02A4">
        <w:tc>
          <w:tcPr>
            <w:tcW w:w="1225" w:type="dxa"/>
            <w:vMerge/>
            <w:vAlign w:val="center"/>
          </w:tcPr>
          <w:p w14:paraId="34673B87"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rPr>
            </w:pPr>
          </w:p>
        </w:tc>
        <w:tc>
          <w:tcPr>
            <w:tcW w:w="1866" w:type="dxa"/>
            <w:vMerge/>
            <w:vAlign w:val="center"/>
          </w:tcPr>
          <w:p w14:paraId="77637352"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vAlign w:val="center"/>
          </w:tcPr>
          <w:p w14:paraId="3D4C035B" w14:textId="264E4927" w:rsidR="004E02A4" w:rsidRPr="007341A6" w:rsidRDefault="004E02A4" w:rsidP="00E91CFC">
            <w:pPr>
              <w:spacing w:after="0" w:line="276" w:lineRule="auto"/>
              <w:jc w:val="both"/>
              <w:rPr>
                <w:rFonts w:ascii="Times New Roman" w:eastAsia="Calibri" w:hAnsi="Times New Roman" w:cs="Times New Roman"/>
                <w:sz w:val="24"/>
                <w:szCs w:val="24"/>
                <w:lang w:val="it-IT"/>
              </w:rPr>
            </w:pPr>
            <w:r w:rsidRPr="007341A6">
              <w:rPr>
                <w:rFonts w:ascii="Times New Roman" w:eastAsia="Calibri" w:hAnsi="Times New Roman" w:cs="Times New Roman"/>
                <w:sz w:val="24"/>
                <w:szCs w:val="24"/>
                <w:lang w:val="it-IT"/>
              </w:rPr>
              <w:t>Inspekti</w:t>
            </w:r>
            <w:r w:rsidR="00A01FEC">
              <w:rPr>
                <w:rFonts w:ascii="Times New Roman" w:eastAsia="Calibri" w:hAnsi="Times New Roman" w:cs="Times New Roman"/>
                <w:sz w:val="24"/>
                <w:szCs w:val="24"/>
                <w:lang w:val="it-IT"/>
              </w:rPr>
              <w:t>m periodik në subjektet sipë</w:t>
            </w:r>
            <w:r w:rsidRPr="007341A6">
              <w:rPr>
                <w:rFonts w:ascii="Times New Roman" w:eastAsia="Calibri" w:hAnsi="Times New Roman" w:cs="Times New Roman"/>
                <w:sz w:val="24"/>
                <w:szCs w:val="24"/>
                <w:lang w:val="it-IT"/>
              </w:rPr>
              <w:t>rfaq</w:t>
            </w:r>
            <w:r w:rsidR="00A01FEC">
              <w:rPr>
                <w:rFonts w:ascii="Times New Roman" w:eastAsia="Calibri" w:hAnsi="Times New Roman" w:cs="Times New Roman"/>
                <w:sz w:val="24"/>
                <w:szCs w:val="24"/>
                <w:lang w:val="it-IT"/>
              </w:rPr>
              <w:t>ësore të rretheve Korçë, Devoll, Ersekë</w:t>
            </w:r>
            <w:r w:rsidRPr="007341A6">
              <w:rPr>
                <w:rFonts w:ascii="Times New Roman" w:eastAsia="Calibri" w:hAnsi="Times New Roman" w:cs="Times New Roman"/>
                <w:sz w:val="24"/>
                <w:szCs w:val="24"/>
                <w:lang w:val="it-IT"/>
              </w:rPr>
              <w:t>.</w:t>
            </w:r>
          </w:p>
        </w:tc>
      </w:tr>
      <w:tr w:rsidR="004E02A4" w:rsidRPr="007341A6" w14:paraId="11D37EB4" w14:textId="77777777" w:rsidTr="004E02A4">
        <w:trPr>
          <w:trHeight w:val="566"/>
        </w:trPr>
        <w:tc>
          <w:tcPr>
            <w:tcW w:w="1225" w:type="dxa"/>
            <w:vMerge/>
            <w:vAlign w:val="center"/>
          </w:tcPr>
          <w:p w14:paraId="5C8F0212"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rPr>
            </w:pPr>
          </w:p>
        </w:tc>
        <w:tc>
          <w:tcPr>
            <w:tcW w:w="1866" w:type="dxa"/>
            <w:vMerge/>
            <w:vAlign w:val="center"/>
          </w:tcPr>
          <w:p w14:paraId="754F658C"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vAlign w:val="center"/>
          </w:tcPr>
          <w:p w14:paraId="01F7931D" w14:textId="4724FC2E"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subjektin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w:t>
            </w:r>
            <w:r w:rsidR="004E02A4" w:rsidRPr="007341A6">
              <w:rPr>
                <w:rFonts w:ascii="Times New Roman" w:eastAsia="Calibri" w:hAnsi="Times New Roman" w:cs="Times New Roman"/>
                <w:sz w:val="24"/>
                <w:szCs w:val="24"/>
                <w:lang w:val="it-IT"/>
              </w:rPr>
              <w:t>sor me rregjim gazi "Selenica Bitum”</w:t>
            </w:r>
            <w:r>
              <w:rPr>
                <w:rFonts w:ascii="Times New Roman" w:eastAsia="Calibri" w:hAnsi="Times New Roman" w:cs="Times New Roman"/>
                <w:sz w:val="24"/>
                <w:szCs w:val="24"/>
                <w:lang w:val="it-IT"/>
              </w:rPr>
              <w:t xml:space="preserve"> </w:t>
            </w:r>
            <w:r w:rsidR="004E02A4" w:rsidRPr="007341A6">
              <w:rPr>
                <w:rFonts w:ascii="Times New Roman" w:eastAsia="Calibri" w:hAnsi="Times New Roman" w:cs="Times New Roman"/>
                <w:sz w:val="24"/>
                <w:szCs w:val="24"/>
                <w:lang w:val="it-IT"/>
              </w:rPr>
              <w:t>sh.a</w:t>
            </w:r>
          </w:p>
        </w:tc>
      </w:tr>
      <w:tr w:rsidR="004E02A4" w:rsidRPr="007341A6" w14:paraId="1DA784FB" w14:textId="77777777" w:rsidTr="004E02A4">
        <w:trPr>
          <w:trHeight w:val="350"/>
        </w:trPr>
        <w:tc>
          <w:tcPr>
            <w:tcW w:w="1225" w:type="dxa"/>
            <w:vMerge w:val="restart"/>
            <w:vAlign w:val="center"/>
          </w:tcPr>
          <w:p w14:paraId="79B07796" w14:textId="77777777" w:rsidR="004E02A4" w:rsidRPr="007341A6" w:rsidRDefault="004E02A4" w:rsidP="004E02A4">
            <w:pPr>
              <w:spacing w:after="0" w:line="240" w:lineRule="auto"/>
              <w:jc w:val="center"/>
              <w:rPr>
                <w:rFonts w:ascii="Times New Roman" w:eastAsia="Calibri" w:hAnsi="Times New Roman" w:cs="Times New Roman"/>
                <w:sz w:val="24"/>
                <w:szCs w:val="24"/>
              </w:rPr>
            </w:pPr>
          </w:p>
          <w:p w14:paraId="01E8AF2E" w14:textId="77777777" w:rsidR="004E02A4" w:rsidRPr="007341A6" w:rsidRDefault="004E02A4" w:rsidP="004E02A4">
            <w:pPr>
              <w:spacing w:after="0" w:line="240" w:lineRule="auto"/>
              <w:jc w:val="center"/>
              <w:rPr>
                <w:rFonts w:ascii="Times New Roman" w:eastAsia="Calibri" w:hAnsi="Times New Roman" w:cs="Times New Roman"/>
                <w:sz w:val="24"/>
                <w:szCs w:val="24"/>
              </w:rPr>
            </w:pPr>
            <w:r w:rsidRPr="007341A6">
              <w:rPr>
                <w:rFonts w:ascii="Times New Roman" w:eastAsia="Calibri" w:hAnsi="Times New Roman" w:cs="Times New Roman"/>
                <w:sz w:val="24"/>
                <w:szCs w:val="24"/>
              </w:rPr>
              <w:t>7.</w:t>
            </w:r>
          </w:p>
          <w:p w14:paraId="56952A96" w14:textId="77777777" w:rsidR="004E02A4" w:rsidRPr="007341A6" w:rsidRDefault="004E02A4" w:rsidP="004E02A4">
            <w:pPr>
              <w:spacing w:after="0" w:line="240" w:lineRule="auto"/>
              <w:jc w:val="center"/>
              <w:rPr>
                <w:rFonts w:ascii="Times New Roman" w:eastAsia="Calibri" w:hAnsi="Times New Roman" w:cs="Times New Roman"/>
                <w:sz w:val="24"/>
                <w:szCs w:val="24"/>
              </w:rPr>
            </w:pPr>
          </w:p>
          <w:p w14:paraId="338FA326" w14:textId="77777777" w:rsidR="004E02A4" w:rsidRPr="007341A6" w:rsidRDefault="004E02A4" w:rsidP="004E02A4">
            <w:pPr>
              <w:spacing w:after="0" w:line="240" w:lineRule="auto"/>
              <w:jc w:val="center"/>
              <w:rPr>
                <w:rFonts w:ascii="Times New Roman" w:eastAsia="Calibri" w:hAnsi="Times New Roman" w:cs="Times New Roman"/>
                <w:sz w:val="24"/>
                <w:szCs w:val="24"/>
              </w:rPr>
            </w:pPr>
          </w:p>
          <w:p w14:paraId="2872AD71" w14:textId="77777777" w:rsidR="004E02A4" w:rsidRPr="007341A6" w:rsidRDefault="004E02A4" w:rsidP="004E02A4">
            <w:pPr>
              <w:spacing w:after="0" w:line="240" w:lineRule="auto"/>
              <w:jc w:val="center"/>
              <w:rPr>
                <w:rFonts w:ascii="Times New Roman" w:eastAsia="Calibri" w:hAnsi="Times New Roman" w:cs="Times New Roman"/>
                <w:sz w:val="24"/>
                <w:szCs w:val="24"/>
              </w:rPr>
            </w:pPr>
          </w:p>
        </w:tc>
        <w:tc>
          <w:tcPr>
            <w:tcW w:w="1866" w:type="dxa"/>
            <w:vMerge w:val="restart"/>
            <w:vAlign w:val="center"/>
          </w:tcPr>
          <w:p w14:paraId="52748A36" w14:textId="77777777" w:rsidR="004E02A4" w:rsidRPr="007341A6" w:rsidRDefault="004E02A4" w:rsidP="004E02A4">
            <w:pPr>
              <w:spacing w:after="0" w:line="240" w:lineRule="auto"/>
              <w:rPr>
                <w:rFonts w:ascii="Times New Roman" w:eastAsia="Calibri" w:hAnsi="Times New Roman" w:cs="Times New Roman"/>
                <w:sz w:val="24"/>
                <w:szCs w:val="24"/>
              </w:rPr>
            </w:pPr>
            <w:proofErr w:type="gramStart"/>
            <w:r w:rsidRPr="007341A6">
              <w:rPr>
                <w:rFonts w:ascii="Times New Roman" w:eastAsia="Calibri" w:hAnsi="Times New Roman" w:cs="Times New Roman"/>
                <w:sz w:val="24"/>
                <w:szCs w:val="24"/>
              </w:rPr>
              <w:t>Korrik  2023</w:t>
            </w:r>
            <w:proofErr w:type="gramEnd"/>
          </w:p>
          <w:p w14:paraId="5BE7225E"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vAlign w:val="center"/>
          </w:tcPr>
          <w:p w14:paraId="4D1E4770" w14:textId="12FCA5EC"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sipë</w:t>
            </w:r>
            <w:r w:rsidR="004E02A4" w:rsidRPr="007341A6">
              <w:rPr>
                <w:rFonts w:ascii="Times New Roman" w:eastAsia="Calibri" w:hAnsi="Times New Roman" w:cs="Times New Roman"/>
                <w:sz w:val="24"/>
                <w:szCs w:val="24"/>
                <w:lang w:val="it-IT"/>
              </w:rPr>
              <w:t>rfaq</w:t>
            </w:r>
            <w:r>
              <w:rPr>
                <w:rFonts w:ascii="Times New Roman" w:eastAsia="Calibri" w:hAnsi="Times New Roman" w:cs="Times New Roman"/>
                <w:sz w:val="24"/>
                <w:szCs w:val="24"/>
                <w:lang w:val="it-IT"/>
              </w:rPr>
              <w:t>ësore të qarkut Berat (të ndara në</w:t>
            </w:r>
            <w:r w:rsidR="004E02A4" w:rsidRPr="007341A6">
              <w:rPr>
                <w:rFonts w:ascii="Times New Roman" w:eastAsia="Calibri" w:hAnsi="Times New Roman" w:cs="Times New Roman"/>
                <w:sz w:val="24"/>
                <w:szCs w:val="24"/>
                <w:lang w:val="it-IT"/>
              </w:rPr>
              <w:t xml:space="preserve"> rrethet Berat dhe Skrapar)</w:t>
            </w:r>
          </w:p>
        </w:tc>
      </w:tr>
      <w:tr w:rsidR="004E02A4" w:rsidRPr="007341A6" w14:paraId="6A1D5D68" w14:textId="77777777" w:rsidTr="004E02A4">
        <w:trPr>
          <w:trHeight w:val="287"/>
        </w:trPr>
        <w:tc>
          <w:tcPr>
            <w:tcW w:w="1225" w:type="dxa"/>
            <w:vMerge/>
            <w:vAlign w:val="center"/>
          </w:tcPr>
          <w:p w14:paraId="3EA55D3C"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rPr>
            </w:pPr>
          </w:p>
        </w:tc>
        <w:tc>
          <w:tcPr>
            <w:tcW w:w="1866" w:type="dxa"/>
            <w:vMerge/>
            <w:vAlign w:val="center"/>
          </w:tcPr>
          <w:p w14:paraId="68F6AEA5"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tcPr>
          <w:p w14:paraId="5A96E6B4" w14:textId="43BC5C40"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rPr>
              <w:t>Inspektim periodik në subjektet në</w:t>
            </w:r>
            <w:r w:rsidR="004E02A4" w:rsidRPr="007341A6">
              <w:rPr>
                <w:rFonts w:ascii="Times New Roman" w:eastAsia="Calibri" w:hAnsi="Times New Roman" w:cs="Times New Roman"/>
                <w:sz w:val="24"/>
                <w:szCs w:val="24"/>
              </w:rPr>
              <w:t>ntok</w:t>
            </w:r>
            <w:r>
              <w:rPr>
                <w:rFonts w:ascii="Times New Roman" w:eastAsia="Calibri" w:hAnsi="Times New Roman" w:cs="Times New Roman"/>
                <w:sz w:val="24"/>
                <w:szCs w:val="24"/>
              </w:rPr>
              <w:t>ësore të rrethit Pogradec</w:t>
            </w:r>
          </w:p>
        </w:tc>
      </w:tr>
      <w:tr w:rsidR="004E02A4" w:rsidRPr="007341A6" w14:paraId="0F44850D" w14:textId="77777777" w:rsidTr="004E02A4">
        <w:trPr>
          <w:trHeight w:val="341"/>
        </w:trPr>
        <w:tc>
          <w:tcPr>
            <w:tcW w:w="1225" w:type="dxa"/>
            <w:vMerge/>
            <w:vAlign w:val="center"/>
          </w:tcPr>
          <w:p w14:paraId="03954CB4"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rPr>
            </w:pPr>
          </w:p>
        </w:tc>
        <w:tc>
          <w:tcPr>
            <w:tcW w:w="1866" w:type="dxa"/>
            <w:vMerge/>
            <w:vAlign w:val="center"/>
          </w:tcPr>
          <w:p w14:paraId="11AC5AC7"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tcPr>
          <w:p w14:paraId="1C233F6A" w14:textId="119D7D92" w:rsidR="004E02A4" w:rsidRPr="007341A6" w:rsidRDefault="00A01FEC" w:rsidP="00E91CFC">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Inspektim periodik në subjektet në</w:t>
            </w:r>
            <w:r w:rsidR="004E02A4" w:rsidRPr="007341A6">
              <w:rPr>
                <w:rFonts w:ascii="Times New Roman" w:eastAsia="Calibri" w:hAnsi="Times New Roman" w:cs="Times New Roman"/>
                <w:sz w:val="24"/>
                <w:szCs w:val="24"/>
              </w:rPr>
              <w:t>ntok</w:t>
            </w:r>
            <w:r>
              <w:rPr>
                <w:rFonts w:ascii="Times New Roman" w:eastAsia="Calibri" w:hAnsi="Times New Roman" w:cs="Times New Roman"/>
                <w:sz w:val="24"/>
                <w:szCs w:val="24"/>
              </w:rPr>
              <w:t>ësore të rrethit Librazhd</w:t>
            </w:r>
          </w:p>
        </w:tc>
      </w:tr>
      <w:tr w:rsidR="004E02A4" w:rsidRPr="007341A6" w14:paraId="0C8FEAD8" w14:textId="77777777" w:rsidTr="004E02A4">
        <w:trPr>
          <w:trHeight w:val="350"/>
        </w:trPr>
        <w:tc>
          <w:tcPr>
            <w:tcW w:w="1225" w:type="dxa"/>
            <w:vMerge/>
            <w:vAlign w:val="center"/>
          </w:tcPr>
          <w:p w14:paraId="52B0F865"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rPr>
            </w:pPr>
          </w:p>
        </w:tc>
        <w:tc>
          <w:tcPr>
            <w:tcW w:w="1866" w:type="dxa"/>
            <w:vMerge/>
            <w:vAlign w:val="center"/>
          </w:tcPr>
          <w:p w14:paraId="6A362F21"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tcPr>
          <w:p w14:paraId="3BBAE92B" w14:textId="2BE4BB99"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ësore të qytetit Bulqizë</w:t>
            </w:r>
          </w:p>
        </w:tc>
      </w:tr>
      <w:tr w:rsidR="004E02A4" w:rsidRPr="007341A6" w14:paraId="3438005C" w14:textId="77777777" w:rsidTr="004E02A4">
        <w:trPr>
          <w:trHeight w:val="539"/>
        </w:trPr>
        <w:tc>
          <w:tcPr>
            <w:tcW w:w="1225" w:type="dxa"/>
            <w:vMerge w:val="restart"/>
            <w:vAlign w:val="center"/>
          </w:tcPr>
          <w:p w14:paraId="08311A3E" w14:textId="77777777" w:rsidR="004E02A4" w:rsidRPr="007341A6" w:rsidRDefault="004E02A4" w:rsidP="004E02A4">
            <w:pPr>
              <w:spacing w:after="0" w:line="240" w:lineRule="auto"/>
              <w:jc w:val="center"/>
              <w:rPr>
                <w:rFonts w:ascii="Times New Roman" w:eastAsia="Calibri" w:hAnsi="Times New Roman" w:cs="Times New Roman"/>
                <w:sz w:val="24"/>
                <w:szCs w:val="24"/>
              </w:rPr>
            </w:pPr>
            <w:r w:rsidRPr="007341A6">
              <w:rPr>
                <w:rFonts w:ascii="Times New Roman" w:eastAsia="Calibri" w:hAnsi="Times New Roman" w:cs="Times New Roman"/>
                <w:sz w:val="24"/>
                <w:szCs w:val="24"/>
              </w:rPr>
              <w:t>8.</w:t>
            </w:r>
          </w:p>
        </w:tc>
        <w:tc>
          <w:tcPr>
            <w:tcW w:w="1866" w:type="dxa"/>
            <w:vMerge w:val="restart"/>
            <w:vAlign w:val="center"/>
          </w:tcPr>
          <w:p w14:paraId="5EC871B9" w14:textId="77777777" w:rsidR="004E02A4" w:rsidRPr="007341A6" w:rsidRDefault="004E02A4" w:rsidP="004E02A4">
            <w:pPr>
              <w:spacing w:after="0" w:line="240" w:lineRule="auto"/>
              <w:rPr>
                <w:rFonts w:ascii="Times New Roman" w:eastAsia="Calibri" w:hAnsi="Times New Roman" w:cs="Times New Roman"/>
                <w:sz w:val="24"/>
                <w:szCs w:val="24"/>
              </w:rPr>
            </w:pPr>
            <w:proofErr w:type="gramStart"/>
            <w:r w:rsidRPr="007341A6">
              <w:rPr>
                <w:rFonts w:ascii="Times New Roman" w:eastAsia="Calibri" w:hAnsi="Times New Roman" w:cs="Times New Roman"/>
                <w:sz w:val="24"/>
                <w:szCs w:val="24"/>
              </w:rPr>
              <w:t>Gusht  2023</w:t>
            </w:r>
            <w:proofErr w:type="gramEnd"/>
          </w:p>
        </w:tc>
        <w:tc>
          <w:tcPr>
            <w:tcW w:w="6721" w:type="dxa"/>
            <w:shd w:val="clear" w:color="auto" w:fill="auto"/>
            <w:vAlign w:val="center"/>
          </w:tcPr>
          <w:p w14:paraId="4ABF9EB2" w14:textId="0993EE17" w:rsidR="004E02A4" w:rsidRPr="007341A6" w:rsidRDefault="004E02A4" w:rsidP="00E91CFC">
            <w:pPr>
              <w:spacing w:after="0" w:line="276" w:lineRule="auto"/>
              <w:jc w:val="both"/>
              <w:rPr>
                <w:rFonts w:ascii="Times New Roman" w:eastAsia="Calibri" w:hAnsi="Times New Roman" w:cs="Times New Roman"/>
                <w:sz w:val="24"/>
                <w:szCs w:val="24"/>
                <w:lang w:val="it-IT"/>
              </w:rPr>
            </w:pPr>
            <w:r w:rsidRPr="007341A6">
              <w:rPr>
                <w:rFonts w:ascii="Times New Roman" w:eastAsia="Calibri" w:hAnsi="Times New Roman" w:cs="Times New Roman"/>
                <w:sz w:val="24"/>
                <w:szCs w:val="24"/>
                <w:lang w:val="it-IT"/>
              </w:rPr>
              <w:t xml:space="preserve">Inspektim </w:t>
            </w:r>
            <w:r w:rsidR="00A01FEC">
              <w:rPr>
                <w:rFonts w:ascii="Times New Roman" w:eastAsia="Calibri" w:hAnsi="Times New Roman" w:cs="Times New Roman"/>
                <w:sz w:val="24"/>
                <w:szCs w:val="24"/>
                <w:lang w:val="it-IT"/>
              </w:rPr>
              <w:t>periodik në subjektet në</w:t>
            </w:r>
            <w:r w:rsidRPr="007341A6">
              <w:rPr>
                <w:rFonts w:ascii="Times New Roman" w:eastAsia="Calibri" w:hAnsi="Times New Roman" w:cs="Times New Roman"/>
                <w:sz w:val="24"/>
                <w:szCs w:val="24"/>
                <w:lang w:val="it-IT"/>
              </w:rPr>
              <w:t>ntok</w:t>
            </w:r>
            <w:r w:rsidR="00A01FEC">
              <w:rPr>
                <w:rFonts w:ascii="Times New Roman" w:eastAsia="Calibri" w:hAnsi="Times New Roman" w:cs="Times New Roman"/>
                <w:sz w:val="24"/>
                <w:szCs w:val="24"/>
                <w:lang w:val="it-IT"/>
              </w:rPr>
              <w:t>ë</w:t>
            </w:r>
            <w:r w:rsidRPr="007341A6">
              <w:rPr>
                <w:rFonts w:ascii="Times New Roman" w:eastAsia="Calibri" w:hAnsi="Times New Roman" w:cs="Times New Roman"/>
                <w:sz w:val="24"/>
                <w:szCs w:val="24"/>
                <w:lang w:val="it-IT"/>
              </w:rPr>
              <w:t>sore</w:t>
            </w:r>
            <w:r w:rsidRPr="007341A6">
              <w:rPr>
                <w:rFonts w:ascii="Times New Roman" w:eastAsia="Calibri" w:hAnsi="Times New Roman" w:cs="Times New Roman"/>
                <w:sz w:val="24"/>
                <w:szCs w:val="24"/>
              </w:rPr>
              <w:t xml:space="preserve"> </w:t>
            </w:r>
            <w:r w:rsidR="00A01FEC">
              <w:rPr>
                <w:rFonts w:ascii="Times New Roman" w:eastAsia="Calibri" w:hAnsi="Times New Roman" w:cs="Times New Roman"/>
                <w:sz w:val="24"/>
                <w:szCs w:val="24"/>
                <w:lang w:val="it-IT"/>
              </w:rPr>
              <w:t xml:space="preserve">dhe Hec të </w:t>
            </w:r>
            <w:r w:rsidRPr="007341A6">
              <w:rPr>
                <w:rFonts w:ascii="Times New Roman" w:eastAsia="Calibri" w:hAnsi="Times New Roman" w:cs="Times New Roman"/>
                <w:sz w:val="24"/>
                <w:szCs w:val="24"/>
                <w:lang w:val="it-IT"/>
              </w:rPr>
              <w:t>rrethi</w:t>
            </w:r>
            <w:r w:rsidR="00A01FEC">
              <w:rPr>
                <w:rFonts w:ascii="Times New Roman" w:eastAsia="Calibri" w:hAnsi="Times New Roman" w:cs="Times New Roman"/>
                <w:sz w:val="24"/>
                <w:szCs w:val="24"/>
                <w:lang w:val="it-IT"/>
              </w:rPr>
              <w:t>t Pukë</w:t>
            </w:r>
          </w:p>
        </w:tc>
      </w:tr>
      <w:tr w:rsidR="004E02A4" w:rsidRPr="007341A6" w14:paraId="07433BCD" w14:textId="77777777" w:rsidTr="004E02A4">
        <w:trPr>
          <w:trHeight w:val="359"/>
        </w:trPr>
        <w:tc>
          <w:tcPr>
            <w:tcW w:w="1225" w:type="dxa"/>
            <w:vMerge/>
            <w:vAlign w:val="center"/>
          </w:tcPr>
          <w:p w14:paraId="6372A043"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rPr>
            </w:pPr>
          </w:p>
        </w:tc>
        <w:tc>
          <w:tcPr>
            <w:tcW w:w="1866" w:type="dxa"/>
            <w:vMerge/>
            <w:vAlign w:val="center"/>
          </w:tcPr>
          <w:p w14:paraId="3F7B182F"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tcPr>
          <w:p w14:paraId="705BA7DA" w14:textId="04D5D23E"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ësore dhe Hec të</w:t>
            </w:r>
            <w:r w:rsidR="004E02A4" w:rsidRPr="007341A6">
              <w:rPr>
                <w:rFonts w:ascii="Times New Roman" w:eastAsia="Calibri" w:hAnsi="Times New Roman" w:cs="Times New Roman"/>
                <w:sz w:val="24"/>
                <w:szCs w:val="24"/>
                <w:lang w:val="it-IT"/>
              </w:rPr>
              <w:t xml:space="preserve"> rrethi</w:t>
            </w:r>
            <w:r>
              <w:rPr>
                <w:rFonts w:ascii="Times New Roman" w:eastAsia="Calibri" w:hAnsi="Times New Roman" w:cs="Times New Roman"/>
                <w:sz w:val="24"/>
                <w:szCs w:val="24"/>
                <w:lang w:val="it-IT"/>
              </w:rPr>
              <w:t>t Mirditë</w:t>
            </w:r>
          </w:p>
        </w:tc>
      </w:tr>
      <w:tr w:rsidR="004E02A4" w:rsidRPr="007341A6" w14:paraId="04C639FB" w14:textId="77777777" w:rsidTr="004E02A4">
        <w:trPr>
          <w:trHeight w:val="539"/>
        </w:trPr>
        <w:tc>
          <w:tcPr>
            <w:tcW w:w="1225" w:type="dxa"/>
            <w:vMerge/>
            <w:vAlign w:val="center"/>
          </w:tcPr>
          <w:p w14:paraId="3959E6A3" w14:textId="77777777" w:rsidR="004E02A4" w:rsidRPr="007341A6" w:rsidRDefault="004E02A4" w:rsidP="004E02A4">
            <w:pPr>
              <w:spacing w:after="0" w:line="240" w:lineRule="auto"/>
              <w:jc w:val="center"/>
              <w:rPr>
                <w:rFonts w:ascii="Times New Roman" w:eastAsia="Calibri" w:hAnsi="Times New Roman" w:cs="Times New Roman"/>
                <w:sz w:val="24"/>
                <w:szCs w:val="24"/>
              </w:rPr>
            </w:pPr>
          </w:p>
        </w:tc>
        <w:tc>
          <w:tcPr>
            <w:tcW w:w="1866" w:type="dxa"/>
            <w:vMerge/>
            <w:vAlign w:val="center"/>
          </w:tcPr>
          <w:p w14:paraId="48F1D9C6"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tcPr>
          <w:p w14:paraId="013C639D" w14:textId="6832FEBD"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sipë</w:t>
            </w:r>
            <w:r w:rsidR="004E02A4" w:rsidRPr="007341A6">
              <w:rPr>
                <w:rFonts w:ascii="Times New Roman" w:eastAsia="Calibri" w:hAnsi="Times New Roman" w:cs="Times New Roman"/>
                <w:sz w:val="24"/>
                <w:szCs w:val="24"/>
                <w:lang w:val="it-IT"/>
              </w:rPr>
              <w:t>rfaq</w:t>
            </w:r>
            <w:r>
              <w:rPr>
                <w:rFonts w:ascii="Times New Roman" w:eastAsia="Calibri" w:hAnsi="Times New Roman" w:cs="Times New Roman"/>
                <w:sz w:val="24"/>
                <w:szCs w:val="24"/>
                <w:lang w:val="it-IT"/>
              </w:rPr>
              <w:t>ësore dhe Hec të rrethit Lezhë</w:t>
            </w:r>
          </w:p>
        </w:tc>
      </w:tr>
      <w:tr w:rsidR="004E02A4" w:rsidRPr="007341A6" w14:paraId="03427DE8" w14:textId="77777777" w:rsidTr="004E02A4">
        <w:trPr>
          <w:trHeight w:val="539"/>
        </w:trPr>
        <w:tc>
          <w:tcPr>
            <w:tcW w:w="1225" w:type="dxa"/>
            <w:vMerge/>
            <w:vAlign w:val="center"/>
          </w:tcPr>
          <w:p w14:paraId="43AB11A6" w14:textId="77777777" w:rsidR="004E02A4" w:rsidRPr="007341A6" w:rsidRDefault="004E02A4" w:rsidP="004E02A4">
            <w:pPr>
              <w:spacing w:after="0" w:line="240" w:lineRule="auto"/>
              <w:jc w:val="center"/>
              <w:rPr>
                <w:rFonts w:ascii="Times New Roman" w:eastAsia="Calibri" w:hAnsi="Times New Roman" w:cs="Times New Roman"/>
                <w:sz w:val="24"/>
                <w:szCs w:val="24"/>
              </w:rPr>
            </w:pPr>
          </w:p>
        </w:tc>
        <w:tc>
          <w:tcPr>
            <w:tcW w:w="1866" w:type="dxa"/>
            <w:vMerge/>
            <w:vAlign w:val="center"/>
          </w:tcPr>
          <w:p w14:paraId="14D0ECE0"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tcPr>
          <w:p w14:paraId="2E1C0041" w14:textId="5BF5EDBA" w:rsidR="004E02A4" w:rsidRPr="007341A6" w:rsidRDefault="00A01FEC"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sipë</w:t>
            </w:r>
            <w:r w:rsidR="004E02A4" w:rsidRPr="007341A6">
              <w:rPr>
                <w:rFonts w:ascii="Times New Roman" w:eastAsia="Calibri" w:hAnsi="Times New Roman" w:cs="Times New Roman"/>
                <w:sz w:val="24"/>
                <w:szCs w:val="24"/>
                <w:lang w:val="it-IT"/>
              </w:rPr>
              <w:t>rfaq</w:t>
            </w:r>
            <w:r>
              <w:rPr>
                <w:rFonts w:ascii="Times New Roman" w:eastAsia="Calibri" w:hAnsi="Times New Roman" w:cs="Times New Roman"/>
                <w:sz w:val="24"/>
                <w:szCs w:val="24"/>
                <w:lang w:val="it-IT"/>
              </w:rPr>
              <w:t>ë</w:t>
            </w:r>
            <w:r w:rsidR="004E02A4" w:rsidRPr="007341A6">
              <w:rPr>
                <w:rFonts w:ascii="Times New Roman" w:eastAsia="Calibri" w:hAnsi="Times New Roman" w:cs="Times New Roman"/>
                <w:sz w:val="24"/>
                <w:szCs w:val="24"/>
                <w:lang w:val="it-IT"/>
              </w:rPr>
              <w:t>sore dhe He</w:t>
            </w:r>
            <w:r>
              <w:rPr>
                <w:rFonts w:ascii="Times New Roman" w:eastAsia="Calibri" w:hAnsi="Times New Roman" w:cs="Times New Roman"/>
                <w:sz w:val="24"/>
                <w:szCs w:val="24"/>
                <w:lang w:val="it-IT"/>
              </w:rPr>
              <w:t>c të rrethit Elbasan</w:t>
            </w:r>
          </w:p>
        </w:tc>
      </w:tr>
      <w:tr w:rsidR="004E02A4" w:rsidRPr="007341A6" w14:paraId="4C553805" w14:textId="77777777" w:rsidTr="00A01FEC">
        <w:trPr>
          <w:trHeight w:val="395"/>
        </w:trPr>
        <w:tc>
          <w:tcPr>
            <w:tcW w:w="1225" w:type="dxa"/>
            <w:vMerge/>
            <w:vAlign w:val="center"/>
          </w:tcPr>
          <w:p w14:paraId="28E4DAEA" w14:textId="77777777" w:rsidR="004E02A4" w:rsidRPr="007341A6" w:rsidRDefault="004E02A4" w:rsidP="004E02A4">
            <w:pPr>
              <w:spacing w:after="0" w:line="240" w:lineRule="auto"/>
              <w:jc w:val="center"/>
              <w:rPr>
                <w:rFonts w:ascii="Times New Roman" w:eastAsia="Calibri" w:hAnsi="Times New Roman" w:cs="Times New Roman"/>
                <w:sz w:val="24"/>
                <w:szCs w:val="24"/>
              </w:rPr>
            </w:pPr>
          </w:p>
        </w:tc>
        <w:tc>
          <w:tcPr>
            <w:tcW w:w="1866" w:type="dxa"/>
            <w:vMerge/>
            <w:vAlign w:val="center"/>
          </w:tcPr>
          <w:p w14:paraId="6EAF0E3C"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tcPr>
          <w:p w14:paraId="4CC212BA" w14:textId="77777777" w:rsidR="004E02A4" w:rsidRPr="00A01FEC" w:rsidRDefault="004E02A4" w:rsidP="00E91CFC">
            <w:pPr>
              <w:spacing w:after="0" w:line="276" w:lineRule="auto"/>
              <w:jc w:val="both"/>
              <w:rPr>
                <w:rFonts w:ascii="Times New Roman" w:eastAsia="Calibri" w:hAnsi="Times New Roman" w:cs="Times New Roman"/>
                <w:bCs/>
                <w:sz w:val="24"/>
                <w:szCs w:val="24"/>
                <w:lang w:val="it-IT"/>
              </w:rPr>
            </w:pPr>
            <w:r w:rsidRPr="00A01FEC">
              <w:rPr>
                <w:rFonts w:ascii="Times New Roman" w:eastAsia="Calibri" w:hAnsi="Times New Roman" w:cs="Times New Roman"/>
                <w:bCs/>
                <w:sz w:val="24"/>
                <w:szCs w:val="24"/>
                <w:lang w:val="it-IT"/>
              </w:rPr>
              <w:t>Verifikim detyrash te lena</w:t>
            </w:r>
          </w:p>
        </w:tc>
      </w:tr>
      <w:tr w:rsidR="004E02A4" w:rsidRPr="007341A6" w14:paraId="4A329634" w14:textId="77777777" w:rsidTr="004E02A4">
        <w:tc>
          <w:tcPr>
            <w:tcW w:w="1225" w:type="dxa"/>
            <w:vMerge w:val="restart"/>
            <w:vAlign w:val="center"/>
          </w:tcPr>
          <w:p w14:paraId="7C52F878" w14:textId="77777777" w:rsidR="004E02A4" w:rsidRPr="007341A6" w:rsidRDefault="004E02A4" w:rsidP="004E02A4">
            <w:pPr>
              <w:spacing w:after="0" w:line="240" w:lineRule="auto"/>
              <w:jc w:val="center"/>
              <w:rPr>
                <w:rFonts w:ascii="Times New Roman" w:eastAsia="Calibri" w:hAnsi="Times New Roman" w:cs="Times New Roman"/>
                <w:sz w:val="24"/>
                <w:szCs w:val="24"/>
              </w:rPr>
            </w:pPr>
            <w:r w:rsidRPr="007341A6">
              <w:rPr>
                <w:rFonts w:ascii="Times New Roman" w:eastAsia="Calibri" w:hAnsi="Times New Roman" w:cs="Times New Roman"/>
                <w:sz w:val="24"/>
                <w:szCs w:val="24"/>
              </w:rPr>
              <w:t xml:space="preserve">                                                                           9.</w:t>
            </w:r>
          </w:p>
        </w:tc>
        <w:tc>
          <w:tcPr>
            <w:tcW w:w="1866" w:type="dxa"/>
            <w:vMerge w:val="restart"/>
            <w:vAlign w:val="center"/>
          </w:tcPr>
          <w:p w14:paraId="16131FF0" w14:textId="77777777" w:rsidR="004E02A4" w:rsidRPr="007341A6" w:rsidRDefault="004E02A4" w:rsidP="004E02A4">
            <w:pPr>
              <w:spacing w:after="0" w:line="240" w:lineRule="auto"/>
              <w:rPr>
                <w:rFonts w:ascii="Times New Roman" w:eastAsia="Calibri" w:hAnsi="Times New Roman" w:cs="Times New Roman"/>
                <w:sz w:val="24"/>
                <w:szCs w:val="24"/>
              </w:rPr>
            </w:pPr>
            <w:proofErr w:type="gramStart"/>
            <w:r w:rsidRPr="007341A6">
              <w:rPr>
                <w:rFonts w:ascii="Times New Roman" w:eastAsia="Calibri" w:hAnsi="Times New Roman" w:cs="Times New Roman"/>
                <w:sz w:val="24"/>
                <w:szCs w:val="24"/>
              </w:rPr>
              <w:t>Shtator  2023</w:t>
            </w:r>
            <w:proofErr w:type="gramEnd"/>
          </w:p>
        </w:tc>
        <w:tc>
          <w:tcPr>
            <w:tcW w:w="6721" w:type="dxa"/>
            <w:shd w:val="clear" w:color="auto" w:fill="auto"/>
            <w:vAlign w:val="center"/>
          </w:tcPr>
          <w:p w14:paraId="76BCF5E7" w14:textId="69D77569" w:rsidR="004E02A4" w:rsidRPr="007341A6" w:rsidRDefault="00AB2F29"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w:t>
            </w:r>
            <w:r w:rsidR="004E02A4" w:rsidRPr="007341A6">
              <w:rPr>
                <w:rFonts w:ascii="Times New Roman" w:eastAsia="Calibri" w:hAnsi="Times New Roman" w:cs="Times New Roman"/>
                <w:sz w:val="24"/>
                <w:szCs w:val="24"/>
                <w:lang w:val="it-IT"/>
              </w:rPr>
              <w:t xml:space="preserve"> subjektet sip</w:t>
            </w:r>
            <w:r>
              <w:rPr>
                <w:rFonts w:ascii="Times New Roman" w:eastAsia="Calibri" w:hAnsi="Times New Roman" w:cs="Times New Roman"/>
                <w:sz w:val="24"/>
                <w:szCs w:val="24"/>
                <w:lang w:val="it-IT"/>
              </w:rPr>
              <w:t>ë</w:t>
            </w:r>
            <w:r w:rsidR="004E02A4" w:rsidRPr="007341A6">
              <w:rPr>
                <w:rFonts w:ascii="Times New Roman" w:eastAsia="Calibri" w:hAnsi="Times New Roman" w:cs="Times New Roman"/>
                <w:sz w:val="24"/>
                <w:szCs w:val="24"/>
                <w:lang w:val="it-IT"/>
              </w:rPr>
              <w:t>rfaq</w:t>
            </w:r>
            <w:r>
              <w:rPr>
                <w:rFonts w:ascii="Times New Roman" w:eastAsia="Calibri" w:hAnsi="Times New Roman" w:cs="Times New Roman"/>
                <w:sz w:val="24"/>
                <w:szCs w:val="24"/>
                <w:lang w:val="it-IT"/>
              </w:rPr>
              <w:t>ësore dhe tuneli Llogara të</w:t>
            </w:r>
            <w:r w:rsidR="004E02A4" w:rsidRPr="007341A6">
              <w:rPr>
                <w:rFonts w:ascii="Times New Roman" w:eastAsia="Calibri" w:hAnsi="Times New Roman" w:cs="Times New Roman"/>
                <w:sz w:val="24"/>
                <w:szCs w:val="24"/>
                <w:lang w:val="it-IT"/>
              </w:rPr>
              <w:t xml:space="preserve"> rrethi</w:t>
            </w:r>
            <w:r>
              <w:rPr>
                <w:rFonts w:ascii="Times New Roman" w:eastAsia="Calibri" w:hAnsi="Times New Roman" w:cs="Times New Roman"/>
                <w:sz w:val="24"/>
                <w:szCs w:val="24"/>
                <w:lang w:val="it-IT"/>
              </w:rPr>
              <w:t>t Vlorë</w:t>
            </w:r>
          </w:p>
        </w:tc>
      </w:tr>
      <w:tr w:rsidR="004E02A4" w:rsidRPr="007341A6" w14:paraId="58499318" w14:textId="77777777" w:rsidTr="004E02A4">
        <w:tc>
          <w:tcPr>
            <w:tcW w:w="1225" w:type="dxa"/>
            <w:vMerge/>
            <w:vAlign w:val="center"/>
          </w:tcPr>
          <w:p w14:paraId="11B92954" w14:textId="77777777" w:rsidR="004E02A4" w:rsidRPr="007341A6" w:rsidRDefault="004E02A4" w:rsidP="004E02A4">
            <w:pPr>
              <w:spacing w:after="0" w:line="240" w:lineRule="auto"/>
              <w:jc w:val="center"/>
              <w:rPr>
                <w:rFonts w:ascii="Times New Roman" w:eastAsia="Calibri" w:hAnsi="Times New Roman" w:cs="Times New Roman"/>
                <w:sz w:val="24"/>
                <w:szCs w:val="24"/>
              </w:rPr>
            </w:pPr>
          </w:p>
        </w:tc>
        <w:tc>
          <w:tcPr>
            <w:tcW w:w="1866" w:type="dxa"/>
            <w:vMerge/>
            <w:vAlign w:val="center"/>
          </w:tcPr>
          <w:p w14:paraId="0773263B"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vAlign w:val="center"/>
          </w:tcPr>
          <w:p w14:paraId="678E4713" w14:textId="37325B47" w:rsidR="004E02A4" w:rsidRPr="007341A6" w:rsidRDefault="00AB2F29"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w:t>
            </w:r>
            <w:r w:rsidR="004E02A4" w:rsidRPr="007341A6">
              <w:rPr>
                <w:rFonts w:ascii="Times New Roman" w:eastAsia="Calibri" w:hAnsi="Times New Roman" w:cs="Times New Roman"/>
                <w:sz w:val="24"/>
                <w:szCs w:val="24"/>
                <w:lang w:val="it-IT"/>
              </w:rPr>
              <w:t xml:space="preserve"> subjek</w:t>
            </w:r>
            <w:r>
              <w:rPr>
                <w:rFonts w:ascii="Times New Roman" w:eastAsia="Calibri" w:hAnsi="Times New Roman" w:cs="Times New Roman"/>
                <w:sz w:val="24"/>
                <w:szCs w:val="24"/>
                <w:lang w:val="it-IT"/>
              </w:rPr>
              <w:t>tet sipë</w:t>
            </w:r>
            <w:r w:rsidR="004E02A4" w:rsidRPr="007341A6">
              <w:rPr>
                <w:rFonts w:ascii="Times New Roman" w:eastAsia="Calibri" w:hAnsi="Times New Roman" w:cs="Times New Roman"/>
                <w:sz w:val="24"/>
                <w:szCs w:val="24"/>
                <w:lang w:val="it-IT"/>
              </w:rPr>
              <w:t>rfaq</w:t>
            </w:r>
            <w:r>
              <w:rPr>
                <w:rFonts w:ascii="Times New Roman" w:eastAsia="Calibri" w:hAnsi="Times New Roman" w:cs="Times New Roman"/>
                <w:sz w:val="24"/>
                <w:szCs w:val="24"/>
                <w:lang w:val="it-IT"/>
              </w:rPr>
              <w:t>ësore të rretheve  Sarandë, Delvinë</w:t>
            </w:r>
          </w:p>
        </w:tc>
      </w:tr>
      <w:tr w:rsidR="004E02A4" w:rsidRPr="007341A6" w14:paraId="0DBB2CFB" w14:textId="77777777" w:rsidTr="004E02A4">
        <w:trPr>
          <w:trHeight w:val="494"/>
        </w:trPr>
        <w:tc>
          <w:tcPr>
            <w:tcW w:w="1225" w:type="dxa"/>
            <w:vMerge/>
            <w:vAlign w:val="center"/>
          </w:tcPr>
          <w:p w14:paraId="199CEED7"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rPr>
            </w:pPr>
          </w:p>
        </w:tc>
        <w:tc>
          <w:tcPr>
            <w:tcW w:w="1866" w:type="dxa"/>
            <w:vMerge/>
            <w:vAlign w:val="center"/>
          </w:tcPr>
          <w:p w14:paraId="34836FE5"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vAlign w:val="center"/>
          </w:tcPr>
          <w:p w14:paraId="31686A1A" w14:textId="27B56407" w:rsidR="004E02A4" w:rsidRPr="007341A6" w:rsidRDefault="00AB2F29"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ësore të zonës Thekën, rrethit Bulqizë</w:t>
            </w:r>
          </w:p>
        </w:tc>
      </w:tr>
      <w:tr w:rsidR="004E02A4" w:rsidRPr="007341A6" w14:paraId="4ED4FD4C" w14:textId="77777777" w:rsidTr="004E02A4">
        <w:trPr>
          <w:trHeight w:val="530"/>
        </w:trPr>
        <w:tc>
          <w:tcPr>
            <w:tcW w:w="1225" w:type="dxa"/>
            <w:vMerge/>
            <w:vAlign w:val="center"/>
          </w:tcPr>
          <w:p w14:paraId="60B9623D"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rPr>
            </w:pPr>
          </w:p>
        </w:tc>
        <w:tc>
          <w:tcPr>
            <w:tcW w:w="1866" w:type="dxa"/>
            <w:vMerge/>
            <w:vAlign w:val="center"/>
          </w:tcPr>
          <w:p w14:paraId="42FA9BD2"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vAlign w:val="center"/>
          </w:tcPr>
          <w:p w14:paraId="2338A314" w14:textId="0AC876EE" w:rsidR="004E02A4" w:rsidRPr="007341A6" w:rsidRDefault="00AB2F29"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ësore të rretheve Kukës dhe Has</w:t>
            </w:r>
          </w:p>
        </w:tc>
      </w:tr>
      <w:tr w:rsidR="004E02A4" w:rsidRPr="007341A6" w14:paraId="4EEE2832" w14:textId="77777777" w:rsidTr="004E02A4">
        <w:trPr>
          <w:trHeight w:val="548"/>
        </w:trPr>
        <w:tc>
          <w:tcPr>
            <w:tcW w:w="1225" w:type="dxa"/>
            <w:vMerge w:val="restart"/>
            <w:vAlign w:val="center"/>
          </w:tcPr>
          <w:p w14:paraId="5C062DF1" w14:textId="77777777" w:rsidR="004E02A4" w:rsidRPr="007341A6" w:rsidRDefault="004E02A4" w:rsidP="004E02A4">
            <w:pPr>
              <w:spacing w:after="0" w:line="240" w:lineRule="auto"/>
              <w:jc w:val="center"/>
              <w:rPr>
                <w:rFonts w:ascii="Times New Roman" w:eastAsia="Calibri" w:hAnsi="Times New Roman" w:cs="Times New Roman"/>
                <w:sz w:val="24"/>
                <w:szCs w:val="24"/>
              </w:rPr>
            </w:pPr>
            <w:r w:rsidRPr="007341A6">
              <w:rPr>
                <w:rFonts w:ascii="Times New Roman" w:eastAsia="Calibri" w:hAnsi="Times New Roman" w:cs="Times New Roman"/>
                <w:sz w:val="24"/>
                <w:szCs w:val="24"/>
              </w:rPr>
              <w:t>10.</w:t>
            </w:r>
          </w:p>
        </w:tc>
        <w:tc>
          <w:tcPr>
            <w:tcW w:w="1866" w:type="dxa"/>
            <w:vMerge w:val="restart"/>
            <w:vAlign w:val="center"/>
          </w:tcPr>
          <w:p w14:paraId="741D4E84" w14:textId="77777777" w:rsidR="004E02A4" w:rsidRPr="007341A6" w:rsidRDefault="004E02A4" w:rsidP="004E02A4">
            <w:pPr>
              <w:spacing w:after="0" w:line="240" w:lineRule="auto"/>
              <w:rPr>
                <w:rFonts w:ascii="Times New Roman" w:eastAsia="Calibri" w:hAnsi="Times New Roman" w:cs="Times New Roman"/>
                <w:sz w:val="24"/>
                <w:szCs w:val="24"/>
              </w:rPr>
            </w:pPr>
            <w:proofErr w:type="gramStart"/>
            <w:r w:rsidRPr="007341A6">
              <w:rPr>
                <w:rFonts w:ascii="Times New Roman" w:eastAsia="Calibri" w:hAnsi="Times New Roman" w:cs="Times New Roman"/>
                <w:sz w:val="24"/>
                <w:szCs w:val="24"/>
              </w:rPr>
              <w:t>Tetor  2023</w:t>
            </w:r>
            <w:proofErr w:type="gramEnd"/>
          </w:p>
        </w:tc>
        <w:tc>
          <w:tcPr>
            <w:tcW w:w="6721" w:type="dxa"/>
            <w:shd w:val="clear" w:color="auto" w:fill="auto"/>
            <w:vAlign w:val="center"/>
          </w:tcPr>
          <w:p w14:paraId="235A013C" w14:textId="340D2F75" w:rsidR="004E02A4" w:rsidRPr="007341A6" w:rsidRDefault="00AB2F29"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sipë</w:t>
            </w:r>
            <w:r w:rsidR="004E02A4" w:rsidRPr="007341A6">
              <w:rPr>
                <w:rFonts w:ascii="Times New Roman" w:eastAsia="Calibri" w:hAnsi="Times New Roman" w:cs="Times New Roman"/>
                <w:sz w:val="24"/>
                <w:szCs w:val="24"/>
                <w:lang w:val="it-IT"/>
              </w:rPr>
              <w:t>rfaq</w:t>
            </w:r>
            <w:r>
              <w:rPr>
                <w:rFonts w:ascii="Times New Roman" w:eastAsia="Calibri" w:hAnsi="Times New Roman" w:cs="Times New Roman"/>
                <w:sz w:val="24"/>
                <w:szCs w:val="24"/>
                <w:lang w:val="it-IT"/>
              </w:rPr>
              <w:t>ësore të rretheve Gjirokastër, Përmet dhe Tepelenë</w:t>
            </w:r>
          </w:p>
        </w:tc>
      </w:tr>
      <w:tr w:rsidR="004E02A4" w:rsidRPr="007341A6" w14:paraId="498F3585" w14:textId="77777777" w:rsidTr="004E02A4">
        <w:tc>
          <w:tcPr>
            <w:tcW w:w="1225" w:type="dxa"/>
            <w:vMerge/>
            <w:vAlign w:val="center"/>
          </w:tcPr>
          <w:p w14:paraId="2188F85B"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rPr>
            </w:pPr>
          </w:p>
        </w:tc>
        <w:tc>
          <w:tcPr>
            <w:tcW w:w="1866" w:type="dxa"/>
            <w:vMerge/>
            <w:vAlign w:val="center"/>
          </w:tcPr>
          <w:p w14:paraId="1EAC8E02"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vAlign w:val="center"/>
          </w:tcPr>
          <w:p w14:paraId="5CD09920" w14:textId="57CB9AF7" w:rsidR="004E02A4" w:rsidRPr="007341A6" w:rsidRDefault="00AB2F29"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ësore të zonës Batër, rrethi Bulqizë</w:t>
            </w:r>
          </w:p>
        </w:tc>
      </w:tr>
      <w:tr w:rsidR="004E02A4" w:rsidRPr="007341A6" w14:paraId="4BB1647F" w14:textId="77777777" w:rsidTr="004E02A4">
        <w:trPr>
          <w:trHeight w:val="314"/>
        </w:trPr>
        <w:tc>
          <w:tcPr>
            <w:tcW w:w="1225" w:type="dxa"/>
            <w:vMerge/>
            <w:vAlign w:val="center"/>
          </w:tcPr>
          <w:p w14:paraId="16050171"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rPr>
            </w:pPr>
          </w:p>
        </w:tc>
        <w:tc>
          <w:tcPr>
            <w:tcW w:w="1866" w:type="dxa"/>
            <w:vMerge/>
            <w:vAlign w:val="center"/>
          </w:tcPr>
          <w:p w14:paraId="59150286"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vAlign w:val="center"/>
          </w:tcPr>
          <w:p w14:paraId="160EAA8B" w14:textId="35869286" w:rsidR="004E02A4" w:rsidRPr="007341A6" w:rsidRDefault="00AB2F29"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ësore të zonës Thekën, rrethi Bulqizë</w:t>
            </w:r>
          </w:p>
        </w:tc>
      </w:tr>
      <w:tr w:rsidR="004E02A4" w:rsidRPr="007341A6" w14:paraId="7EE19279" w14:textId="77777777" w:rsidTr="004E02A4">
        <w:trPr>
          <w:trHeight w:val="647"/>
        </w:trPr>
        <w:tc>
          <w:tcPr>
            <w:tcW w:w="1225" w:type="dxa"/>
            <w:vMerge w:val="restart"/>
            <w:shd w:val="clear" w:color="auto" w:fill="auto"/>
            <w:vAlign w:val="center"/>
          </w:tcPr>
          <w:p w14:paraId="6F693958" w14:textId="77777777" w:rsidR="004E02A4" w:rsidRPr="007341A6" w:rsidRDefault="004E02A4" w:rsidP="004E02A4">
            <w:pPr>
              <w:spacing w:after="0" w:line="240" w:lineRule="auto"/>
              <w:jc w:val="center"/>
              <w:rPr>
                <w:rFonts w:ascii="Times New Roman" w:eastAsia="Calibri" w:hAnsi="Times New Roman" w:cs="Times New Roman"/>
                <w:sz w:val="24"/>
                <w:szCs w:val="24"/>
              </w:rPr>
            </w:pPr>
            <w:r w:rsidRPr="007341A6">
              <w:rPr>
                <w:rFonts w:ascii="Times New Roman" w:eastAsia="Calibri" w:hAnsi="Times New Roman" w:cs="Times New Roman"/>
                <w:sz w:val="24"/>
                <w:szCs w:val="24"/>
              </w:rPr>
              <w:t>11.</w:t>
            </w:r>
          </w:p>
        </w:tc>
        <w:tc>
          <w:tcPr>
            <w:tcW w:w="1866" w:type="dxa"/>
            <w:vMerge w:val="restart"/>
            <w:shd w:val="clear" w:color="auto" w:fill="auto"/>
            <w:vAlign w:val="center"/>
          </w:tcPr>
          <w:p w14:paraId="32C9E3AC" w14:textId="77777777" w:rsidR="004E02A4" w:rsidRPr="007341A6" w:rsidRDefault="004E02A4" w:rsidP="004E02A4">
            <w:pPr>
              <w:spacing w:after="0" w:line="259" w:lineRule="auto"/>
              <w:rPr>
                <w:rFonts w:ascii="Times New Roman" w:eastAsia="Calibri" w:hAnsi="Times New Roman" w:cs="Times New Roman"/>
                <w:sz w:val="24"/>
                <w:szCs w:val="24"/>
              </w:rPr>
            </w:pPr>
            <w:proofErr w:type="gramStart"/>
            <w:r w:rsidRPr="007341A6">
              <w:rPr>
                <w:rFonts w:ascii="Times New Roman" w:eastAsia="Calibri" w:hAnsi="Times New Roman" w:cs="Times New Roman"/>
                <w:sz w:val="24"/>
                <w:szCs w:val="24"/>
              </w:rPr>
              <w:t>Nentor  2023</w:t>
            </w:r>
            <w:proofErr w:type="gramEnd"/>
          </w:p>
        </w:tc>
        <w:tc>
          <w:tcPr>
            <w:tcW w:w="6721" w:type="dxa"/>
            <w:shd w:val="clear" w:color="auto" w:fill="auto"/>
            <w:vAlign w:val="center"/>
          </w:tcPr>
          <w:p w14:paraId="06301D52" w14:textId="15754F7D" w:rsidR="004E02A4" w:rsidRPr="007341A6" w:rsidRDefault="00AB2F29"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w:t>
            </w:r>
            <w:r w:rsidR="004E02A4" w:rsidRPr="007341A6">
              <w:rPr>
                <w:rFonts w:ascii="Times New Roman" w:eastAsia="Calibri" w:hAnsi="Times New Roman" w:cs="Times New Roman"/>
                <w:sz w:val="24"/>
                <w:szCs w:val="24"/>
                <w:lang w:val="it-IT"/>
              </w:rPr>
              <w:t xml:space="preserve"> subjekt</w:t>
            </w:r>
            <w:r>
              <w:rPr>
                <w:rFonts w:ascii="Times New Roman" w:eastAsia="Calibri" w:hAnsi="Times New Roman" w:cs="Times New Roman"/>
                <w:sz w:val="24"/>
                <w:szCs w:val="24"/>
                <w:lang w:val="it-IT"/>
              </w:rPr>
              <w:t>et sipë</w:t>
            </w:r>
            <w:r w:rsidR="004E02A4" w:rsidRPr="007341A6">
              <w:rPr>
                <w:rFonts w:ascii="Times New Roman" w:eastAsia="Calibri" w:hAnsi="Times New Roman" w:cs="Times New Roman"/>
                <w:sz w:val="24"/>
                <w:szCs w:val="24"/>
                <w:lang w:val="it-IT"/>
              </w:rPr>
              <w:t>rfaq</w:t>
            </w:r>
            <w:r>
              <w:rPr>
                <w:rFonts w:ascii="Times New Roman" w:eastAsia="Calibri" w:hAnsi="Times New Roman" w:cs="Times New Roman"/>
                <w:sz w:val="24"/>
                <w:szCs w:val="24"/>
                <w:lang w:val="it-IT"/>
              </w:rPr>
              <w:t>ësore të rretheve Fier dhe Mallakastër</w:t>
            </w:r>
          </w:p>
        </w:tc>
      </w:tr>
      <w:tr w:rsidR="004E02A4" w:rsidRPr="007341A6" w14:paraId="64A7D340" w14:textId="77777777" w:rsidTr="004E02A4">
        <w:trPr>
          <w:trHeight w:val="647"/>
        </w:trPr>
        <w:tc>
          <w:tcPr>
            <w:tcW w:w="1225" w:type="dxa"/>
            <w:vMerge/>
            <w:shd w:val="clear" w:color="auto" w:fill="auto"/>
            <w:vAlign w:val="center"/>
          </w:tcPr>
          <w:p w14:paraId="2EBD3B4C" w14:textId="77777777" w:rsidR="004E02A4" w:rsidRPr="007341A6" w:rsidRDefault="004E02A4" w:rsidP="004E02A4">
            <w:pPr>
              <w:spacing w:after="0" w:line="240" w:lineRule="auto"/>
              <w:jc w:val="center"/>
              <w:rPr>
                <w:rFonts w:ascii="Times New Roman" w:eastAsia="Calibri" w:hAnsi="Times New Roman" w:cs="Times New Roman"/>
                <w:sz w:val="24"/>
                <w:szCs w:val="24"/>
              </w:rPr>
            </w:pPr>
          </w:p>
        </w:tc>
        <w:tc>
          <w:tcPr>
            <w:tcW w:w="1866" w:type="dxa"/>
            <w:vMerge/>
            <w:shd w:val="clear" w:color="auto" w:fill="auto"/>
            <w:vAlign w:val="center"/>
          </w:tcPr>
          <w:p w14:paraId="2C989885" w14:textId="77777777" w:rsidR="004E02A4" w:rsidRPr="007341A6" w:rsidRDefault="004E02A4" w:rsidP="004E02A4">
            <w:pPr>
              <w:spacing w:after="0" w:line="259" w:lineRule="auto"/>
              <w:rPr>
                <w:rFonts w:ascii="Times New Roman" w:eastAsia="Calibri" w:hAnsi="Times New Roman" w:cs="Times New Roman"/>
                <w:sz w:val="24"/>
                <w:szCs w:val="24"/>
              </w:rPr>
            </w:pPr>
          </w:p>
        </w:tc>
        <w:tc>
          <w:tcPr>
            <w:tcW w:w="6721" w:type="dxa"/>
            <w:shd w:val="clear" w:color="auto" w:fill="auto"/>
            <w:vAlign w:val="center"/>
          </w:tcPr>
          <w:p w14:paraId="751FEBD9" w14:textId="0F80820E" w:rsidR="004E02A4" w:rsidRPr="007341A6" w:rsidRDefault="00AB2F29"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ësore të zonës Tërnovë dhe Peshkopi</w:t>
            </w:r>
          </w:p>
        </w:tc>
      </w:tr>
      <w:tr w:rsidR="004E02A4" w:rsidRPr="007341A6" w14:paraId="6E54F697" w14:textId="77777777" w:rsidTr="004E02A4">
        <w:trPr>
          <w:trHeight w:val="323"/>
        </w:trPr>
        <w:tc>
          <w:tcPr>
            <w:tcW w:w="1225" w:type="dxa"/>
            <w:vMerge/>
            <w:shd w:val="clear" w:color="auto" w:fill="auto"/>
            <w:vAlign w:val="center"/>
          </w:tcPr>
          <w:p w14:paraId="15601BFD" w14:textId="77777777" w:rsidR="004E02A4" w:rsidRPr="007341A6" w:rsidRDefault="004E02A4" w:rsidP="004E02A4">
            <w:pPr>
              <w:numPr>
                <w:ilvl w:val="0"/>
                <w:numId w:val="4"/>
              </w:numPr>
              <w:spacing w:after="0" w:line="240" w:lineRule="auto"/>
              <w:jc w:val="center"/>
              <w:rPr>
                <w:rFonts w:ascii="Times New Roman" w:eastAsia="Calibri" w:hAnsi="Times New Roman" w:cs="Times New Roman"/>
                <w:sz w:val="24"/>
                <w:szCs w:val="24"/>
              </w:rPr>
            </w:pPr>
          </w:p>
        </w:tc>
        <w:tc>
          <w:tcPr>
            <w:tcW w:w="1866" w:type="dxa"/>
            <w:vMerge/>
            <w:shd w:val="clear" w:color="auto" w:fill="auto"/>
            <w:vAlign w:val="center"/>
          </w:tcPr>
          <w:p w14:paraId="231E754E" w14:textId="77777777" w:rsidR="004E02A4" w:rsidRPr="007341A6" w:rsidRDefault="004E02A4" w:rsidP="004E02A4">
            <w:pPr>
              <w:spacing w:after="0" w:line="259" w:lineRule="auto"/>
              <w:rPr>
                <w:rFonts w:ascii="Times New Roman" w:eastAsia="Calibri" w:hAnsi="Times New Roman" w:cs="Times New Roman"/>
                <w:sz w:val="24"/>
                <w:szCs w:val="24"/>
              </w:rPr>
            </w:pPr>
          </w:p>
        </w:tc>
        <w:tc>
          <w:tcPr>
            <w:tcW w:w="6721" w:type="dxa"/>
            <w:shd w:val="clear" w:color="auto" w:fill="auto"/>
          </w:tcPr>
          <w:p w14:paraId="6286F43F" w14:textId="4C92EBEE" w:rsidR="004E02A4" w:rsidRPr="007341A6" w:rsidRDefault="00AB2F29"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subjektet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ësore të rrethit Tropojë</w:t>
            </w:r>
            <w:r w:rsidR="004E02A4" w:rsidRPr="007341A6">
              <w:rPr>
                <w:rFonts w:ascii="Times New Roman" w:eastAsia="Calibri" w:hAnsi="Times New Roman" w:cs="Times New Roman"/>
                <w:sz w:val="24"/>
                <w:szCs w:val="24"/>
                <w:lang w:val="it-IT"/>
              </w:rPr>
              <w:t xml:space="preserve"> </w:t>
            </w:r>
          </w:p>
        </w:tc>
      </w:tr>
      <w:tr w:rsidR="004E02A4" w:rsidRPr="007341A6" w14:paraId="2A36CA30" w14:textId="77777777" w:rsidTr="004E02A4">
        <w:trPr>
          <w:trHeight w:val="386"/>
        </w:trPr>
        <w:tc>
          <w:tcPr>
            <w:tcW w:w="1225" w:type="dxa"/>
            <w:vMerge w:val="restart"/>
            <w:shd w:val="clear" w:color="auto" w:fill="auto"/>
            <w:vAlign w:val="center"/>
          </w:tcPr>
          <w:p w14:paraId="4C84F9AA" w14:textId="77777777" w:rsidR="004E02A4" w:rsidRPr="007341A6" w:rsidRDefault="004E02A4" w:rsidP="004E02A4">
            <w:pPr>
              <w:spacing w:after="0" w:line="240" w:lineRule="auto"/>
              <w:jc w:val="center"/>
              <w:rPr>
                <w:rFonts w:ascii="Times New Roman" w:eastAsia="Calibri" w:hAnsi="Times New Roman" w:cs="Times New Roman"/>
                <w:sz w:val="24"/>
                <w:szCs w:val="24"/>
              </w:rPr>
            </w:pPr>
            <w:r w:rsidRPr="007341A6">
              <w:rPr>
                <w:rFonts w:ascii="Times New Roman" w:eastAsia="Calibri" w:hAnsi="Times New Roman" w:cs="Times New Roman"/>
                <w:sz w:val="24"/>
                <w:szCs w:val="24"/>
              </w:rPr>
              <w:t>12.</w:t>
            </w:r>
          </w:p>
        </w:tc>
        <w:tc>
          <w:tcPr>
            <w:tcW w:w="1866" w:type="dxa"/>
            <w:vMerge w:val="restart"/>
            <w:shd w:val="clear" w:color="auto" w:fill="auto"/>
            <w:vAlign w:val="center"/>
          </w:tcPr>
          <w:p w14:paraId="246ABD82" w14:textId="77777777" w:rsidR="004E02A4" w:rsidRPr="007341A6" w:rsidRDefault="004E02A4" w:rsidP="004E02A4">
            <w:pPr>
              <w:spacing w:after="0" w:line="240" w:lineRule="auto"/>
              <w:rPr>
                <w:rFonts w:ascii="Times New Roman" w:eastAsia="Calibri" w:hAnsi="Times New Roman" w:cs="Times New Roman"/>
                <w:sz w:val="24"/>
                <w:szCs w:val="24"/>
              </w:rPr>
            </w:pPr>
            <w:proofErr w:type="gramStart"/>
            <w:r w:rsidRPr="007341A6">
              <w:rPr>
                <w:rFonts w:ascii="Times New Roman" w:eastAsia="Calibri" w:hAnsi="Times New Roman" w:cs="Times New Roman"/>
                <w:sz w:val="24"/>
                <w:szCs w:val="24"/>
              </w:rPr>
              <w:t>Dhjetor  2023</w:t>
            </w:r>
            <w:proofErr w:type="gramEnd"/>
          </w:p>
        </w:tc>
        <w:tc>
          <w:tcPr>
            <w:tcW w:w="6721" w:type="dxa"/>
            <w:shd w:val="clear" w:color="auto" w:fill="auto"/>
          </w:tcPr>
          <w:p w14:paraId="2DF4FA65" w14:textId="45437DE1" w:rsidR="004E02A4" w:rsidRPr="00AB2F29" w:rsidRDefault="00AB2F29" w:rsidP="00E91CFC">
            <w:pPr>
              <w:spacing w:after="0" w:line="276" w:lineRule="auto"/>
              <w:jc w:val="both"/>
              <w:rPr>
                <w:rFonts w:ascii="Times New Roman" w:eastAsia="Calibri" w:hAnsi="Times New Roman" w:cs="Times New Roman"/>
                <w:bCs/>
                <w:sz w:val="24"/>
                <w:szCs w:val="24"/>
                <w:lang w:val="it-IT"/>
              </w:rPr>
            </w:pPr>
            <w:r>
              <w:rPr>
                <w:rFonts w:ascii="Times New Roman" w:eastAsia="Calibri" w:hAnsi="Times New Roman" w:cs="Times New Roman"/>
                <w:bCs/>
                <w:sz w:val="24"/>
                <w:szCs w:val="24"/>
                <w:lang w:val="it-IT"/>
              </w:rPr>
              <w:t>Verifikim detyrash të lë</w:t>
            </w:r>
            <w:r w:rsidR="004E02A4" w:rsidRPr="00AB2F29">
              <w:rPr>
                <w:rFonts w:ascii="Times New Roman" w:eastAsia="Calibri" w:hAnsi="Times New Roman" w:cs="Times New Roman"/>
                <w:bCs/>
                <w:sz w:val="24"/>
                <w:szCs w:val="24"/>
                <w:lang w:val="it-IT"/>
              </w:rPr>
              <w:t xml:space="preserve">na </w:t>
            </w:r>
          </w:p>
        </w:tc>
      </w:tr>
      <w:tr w:rsidR="004E02A4" w:rsidRPr="007341A6" w14:paraId="78BAD853" w14:textId="77777777" w:rsidTr="004E02A4">
        <w:trPr>
          <w:trHeight w:val="386"/>
        </w:trPr>
        <w:tc>
          <w:tcPr>
            <w:tcW w:w="1225" w:type="dxa"/>
            <w:vMerge/>
            <w:shd w:val="clear" w:color="auto" w:fill="auto"/>
            <w:vAlign w:val="center"/>
          </w:tcPr>
          <w:p w14:paraId="12F75095" w14:textId="77777777" w:rsidR="004E02A4" w:rsidRPr="007341A6" w:rsidRDefault="004E02A4" w:rsidP="004E02A4">
            <w:pPr>
              <w:spacing w:after="0" w:line="240" w:lineRule="auto"/>
              <w:jc w:val="center"/>
              <w:rPr>
                <w:rFonts w:ascii="Times New Roman" w:eastAsia="Calibri" w:hAnsi="Times New Roman" w:cs="Times New Roman"/>
                <w:sz w:val="24"/>
                <w:szCs w:val="24"/>
              </w:rPr>
            </w:pPr>
          </w:p>
        </w:tc>
        <w:tc>
          <w:tcPr>
            <w:tcW w:w="1866" w:type="dxa"/>
            <w:vMerge/>
            <w:shd w:val="clear" w:color="auto" w:fill="auto"/>
            <w:vAlign w:val="center"/>
          </w:tcPr>
          <w:p w14:paraId="34DB1FFF"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tcPr>
          <w:p w14:paraId="5567587F" w14:textId="1E2D07B0" w:rsidR="004E02A4" w:rsidRPr="007341A6" w:rsidRDefault="004E02A4" w:rsidP="00E91CFC">
            <w:pPr>
              <w:spacing w:after="0" w:line="276" w:lineRule="auto"/>
              <w:jc w:val="both"/>
              <w:rPr>
                <w:rFonts w:ascii="Times New Roman" w:eastAsia="Calibri" w:hAnsi="Times New Roman" w:cs="Times New Roman"/>
                <w:sz w:val="24"/>
                <w:szCs w:val="24"/>
                <w:lang w:val="it-IT"/>
              </w:rPr>
            </w:pPr>
            <w:r w:rsidRPr="007341A6">
              <w:rPr>
                <w:rFonts w:ascii="Times New Roman" w:eastAsia="Calibri" w:hAnsi="Times New Roman" w:cs="Times New Roman"/>
                <w:sz w:val="24"/>
                <w:szCs w:val="24"/>
                <w:lang w:val="it-IT"/>
              </w:rPr>
              <w:t>Inspektim</w:t>
            </w:r>
            <w:r w:rsidR="00AB2F29">
              <w:rPr>
                <w:rFonts w:ascii="Times New Roman" w:eastAsia="Calibri" w:hAnsi="Times New Roman" w:cs="Times New Roman"/>
                <w:sz w:val="24"/>
                <w:szCs w:val="24"/>
                <w:lang w:val="it-IT"/>
              </w:rPr>
              <w:t xml:space="preserve"> periodik në subjektet në</w:t>
            </w:r>
            <w:r w:rsidRPr="007341A6">
              <w:rPr>
                <w:rFonts w:ascii="Times New Roman" w:eastAsia="Calibri" w:hAnsi="Times New Roman" w:cs="Times New Roman"/>
                <w:sz w:val="24"/>
                <w:szCs w:val="24"/>
                <w:lang w:val="it-IT"/>
              </w:rPr>
              <w:t>ntok</w:t>
            </w:r>
            <w:r w:rsidR="00AB2F29">
              <w:rPr>
                <w:rFonts w:ascii="Times New Roman" w:eastAsia="Calibri" w:hAnsi="Times New Roman" w:cs="Times New Roman"/>
                <w:sz w:val="24"/>
                <w:szCs w:val="24"/>
                <w:lang w:val="it-IT"/>
              </w:rPr>
              <w:t>ësore të rrethit Mat</w:t>
            </w:r>
          </w:p>
        </w:tc>
      </w:tr>
      <w:tr w:rsidR="004E02A4" w:rsidRPr="007341A6" w14:paraId="790157AE" w14:textId="77777777" w:rsidTr="004E02A4">
        <w:trPr>
          <w:trHeight w:val="566"/>
        </w:trPr>
        <w:tc>
          <w:tcPr>
            <w:tcW w:w="1225" w:type="dxa"/>
            <w:vMerge/>
            <w:shd w:val="clear" w:color="auto" w:fill="auto"/>
            <w:vAlign w:val="center"/>
          </w:tcPr>
          <w:p w14:paraId="3309E057" w14:textId="77777777" w:rsidR="004E02A4" w:rsidRPr="007341A6" w:rsidRDefault="004E02A4" w:rsidP="004E02A4">
            <w:pPr>
              <w:spacing w:after="0" w:line="240" w:lineRule="auto"/>
              <w:jc w:val="center"/>
              <w:rPr>
                <w:rFonts w:ascii="Times New Roman" w:eastAsia="Calibri" w:hAnsi="Times New Roman" w:cs="Times New Roman"/>
                <w:sz w:val="24"/>
                <w:szCs w:val="24"/>
              </w:rPr>
            </w:pPr>
          </w:p>
        </w:tc>
        <w:tc>
          <w:tcPr>
            <w:tcW w:w="1866" w:type="dxa"/>
            <w:vMerge/>
            <w:shd w:val="clear" w:color="auto" w:fill="auto"/>
            <w:vAlign w:val="center"/>
          </w:tcPr>
          <w:p w14:paraId="1CF02A92"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shd w:val="clear" w:color="auto" w:fill="auto"/>
          </w:tcPr>
          <w:p w14:paraId="449DE906" w14:textId="6E388B68" w:rsidR="004E02A4" w:rsidRPr="007341A6" w:rsidRDefault="00AB2F29"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subjektin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 xml:space="preserve">ësor me </w:t>
            </w:r>
            <w:r w:rsidR="004E02A4" w:rsidRPr="007341A6">
              <w:rPr>
                <w:rFonts w:ascii="Times New Roman" w:eastAsia="Calibri" w:hAnsi="Times New Roman" w:cs="Times New Roman"/>
                <w:sz w:val="24"/>
                <w:szCs w:val="24"/>
                <w:lang w:val="it-IT"/>
              </w:rPr>
              <w:t>regjim gazi "Selenica Bitum”</w:t>
            </w:r>
            <w:r>
              <w:rPr>
                <w:rFonts w:ascii="Times New Roman" w:eastAsia="Calibri" w:hAnsi="Times New Roman" w:cs="Times New Roman"/>
                <w:sz w:val="24"/>
                <w:szCs w:val="24"/>
                <w:lang w:val="it-IT"/>
              </w:rPr>
              <w:t xml:space="preserve"> </w:t>
            </w:r>
            <w:r w:rsidR="004E02A4" w:rsidRPr="007341A6">
              <w:rPr>
                <w:rFonts w:ascii="Times New Roman" w:eastAsia="Calibri" w:hAnsi="Times New Roman" w:cs="Times New Roman"/>
                <w:sz w:val="24"/>
                <w:szCs w:val="24"/>
                <w:lang w:val="it-IT"/>
              </w:rPr>
              <w:t>sh.a</w:t>
            </w:r>
          </w:p>
        </w:tc>
      </w:tr>
      <w:tr w:rsidR="004E02A4" w:rsidRPr="007341A6" w14:paraId="79670B18" w14:textId="77777777" w:rsidTr="004E02A4">
        <w:trPr>
          <w:trHeight w:val="557"/>
        </w:trPr>
        <w:tc>
          <w:tcPr>
            <w:tcW w:w="1225" w:type="dxa"/>
            <w:vMerge/>
            <w:vAlign w:val="center"/>
          </w:tcPr>
          <w:p w14:paraId="438D9982" w14:textId="77777777" w:rsidR="004E02A4" w:rsidRPr="007341A6" w:rsidRDefault="004E02A4" w:rsidP="004E02A4">
            <w:pPr>
              <w:spacing w:after="0" w:line="240" w:lineRule="auto"/>
              <w:jc w:val="center"/>
              <w:rPr>
                <w:rFonts w:ascii="Times New Roman" w:eastAsia="Calibri" w:hAnsi="Times New Roman" w:cs="Times New Roman"/>
                <w:sz w:val="24"/>
                <w:szCs w:val="24"/>
              </w:rPr>
            </w:pPr>
          </w:p>
        </w:tc>
        <w:tc>
          <w:tcPr>
            <w:tcW w:w="1866" w:type="dxa"/>
            <w:vMerge/>
            <w:vAlign w:val="center"/>
          </w:tcPr>
          <w:p w14:paraId="2A46EE43"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tcPr>
          <w:p w14:paraId="7E2F589A" w14:textId="188F9FDA" w:rsidR="004E02A4" w:rsidRPr="007341A6" w:rsidRDefault="00AB2F29"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subjektin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ësor me r</w:t>
            </w:r>
            <w:r w:rsidR="004E02A4" w:rsidRPr="007341A6">
              <w:rPr>
                <w:rFonts w:ascii="Times New Roman" w:eastAsia="Calibri" w:hAnsi="Times New Roman" w:cs="Times New Roman"/>
                <w:sz w:val="24"/>
                <w:szCs w:val="24"/>
                <w:lang w:val="it-IT"/>
              </w:rPr>
              <w:t>egjim gazi "Albchrome"sh</w:t>
            </w:r>
            <w:r>
              <w:rPr>
                <w:rFonts w:ascii="Times New Roman" w:eastAsia="Calibri" w:hAnsi="Times New Roman" w:cs="Times New Roman"/>
                <w:sz w:val="24"/>
                <w:szCs w:val="24"/>
                <w:lang w:val="it-IT"/>
              </w:rPr>
              <w:t>.</w:t>
            </w:r>
            <w:r w:rsidR="004E02A4" w:rsidRPr="007341A6">
              <w:rPr>
                <w:rFonts w:ascii="Times New Roman" w:eastAsia="Calibri" w:hAnsi="Times New Roman" w:cs="Times New Roman"/>
                <w:sz w:val="24"/>
                <w:szCs w:val="24"/>
                <w:lang w:val="it-IT"/>
              </w:rPr>
              <w:t>p</w:t>
            </w:r>
            <w:r>
              <w:rPr>
                <w:rFonts w:ascii="Times New Roman" w:eastAsia="Calibri" w:hAnsi="Times New Roman" w:cs="Times New Roman"/>
                <w:sz w:val="24"/>
                <w:szCs w:val="24"/>
                <w:lang w:val="it-IT"/>
              </w:rPr>
              <w:t>.</w:t>
            </w:r>
            <w:r w:rsidR="004E02A4" w:rsidRPr="007341A6">
              <w:rPr>
                <w:rFonts w:ascii="Times New Roman" w:eastAsia="Calibri" w:hAnsi="Times New Roman" w:cs="Times New Roman"/>
                <w:sz w:val="24"/>
                <w:szCs w:val="24"/>
                <w:lang w:val="it-IT"/>
              </w:rPr>
              <w:t>k</w:t>
            </w:r>
          </w:p>
        </w:tc>
      </w:tr>
      <w:tr w:rsidR="004E02A4" w:rsidRPr="007341A6" w14:paraId="6FDF8225" w14:textId="77777777" w:rsidTr="004E02A4">
        <w:trPr>
          <w:trHeight w:val="557"/>
        </w:trPr>
        <w:tc>
          <w:tcPr>
            <w:tcW w:w="1225" w:type="dxa"/>
            <w:vMerge/>
            <w:vAlign w:val="center"/>
          </w:tcPr>
          <w:p w14:paraId="0121A15E" w14:textId="77777777" w:rsidR="004E02A4" w:rsidRPr="007341A6" w:rsidRDefault="004E02A4" w:rsidP="004E02A4">
            <w:pPr>
              <w:spacing w:after="0" w:line="240" w:lineRule="auto"/>
              <w:jc w:val="center"/>
              <w:rPr>
                <w:rFonts w:ascii="Times New Roman" w:eastAsia="Calibri" w:hAnsi="Times New Roman" w:cs="Times New Roman"/>
                <w:sz w:val="24"/>
                <w:szCs w:val="24"/>
              </w:rPr>
            </w:pPr>
          </w:p>
        </w:tc>
        <w:tc>
          <w:tcPr>
            <w:tcW w:w="1866" w:type="dxa"/>
            <w:vMerge/>
            <w:vAlign w:val="center"/>
          </w:tcPr>
          <w:p w14:paraId="02383A31" w14:textId="77777777" w:rsidR="004E02A4" w:rsidRPr="007341A6" w:rsidRDefault="004E02A4" w:rsidP="004E02A4">
            <w:pPr>
              <w:spacing w:after="0" w:line="240" w:lineRule="auto"/>
              <w:rPr>
                <w:rFonts w:ascii="Times New Roman" w:eastAsia="Calibri" w:hAnsi="Times New Roman" w:cs="Times New Roman"/>
                <w:sz w:val="24"/>
                <w:szCs w:val="24"/>
              </w:rPr>
            </w:pPr>
          </w:p>
        </w:tc>
        <w:tc>
          <w:tcPr>
            <w:tcW w:w="6721" w:type="dxa"/>
          </w:tcPr>
          <w:p w14:paraId="421D0F44" w14:textId="5CE51291" w:rsidR="004E02A4" w:rsidRPr="007341A6" w:rsidRDefault="00AB2F29"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Inspektim periodik në subjektin në</w:t>
            </w:r>
            <w:r w:rsidR="004E02A4" w:rsidRPr="007341A6">
              <w:rPr>
                <w:rFonts w:ascii="Times New Roman" w:eastAsia="Calibri" w:hAnsi="Times New Roman" w:cs="Times New Roman"/>
                <w:sz w:val="24"/>
                <w:szCs w:val="24"/>
                <w:lang w:val="it-IT"/>
              </w:rPr>
              <w:t>ntok</w:t>
            </w:r>
            <w:r>
              <w:rPr>
                <w:rFonts w:ascii="Times New Roman" w:eastAsia="Calibri" w:hAnsi="Times New Roman" w:cs="Times New Roman"/>
                <w:sz w:val="24"/>
                <w:szCs w:val="24"/>
                <w:lang w:val="it-IT"/>
              </w:rPr>
              <w:t xml:space="preserve">ësor me </w:t>
            </w:r>
            <w:r w:rsidR="004E02A4" w:rsidRPr="007341A6">
              <w:rPr>
                <w:rFonts w:ascii="Times New Roman" w:eastAsia="Calibri" w:hAnsi="Times New Roman" w:cs="Times New Roman"/>
                <w:sz w:val="24"/>
                <w:szCs w:val="24"/>
                <w:lang w:val="it-IT"/>
              </w:rPr>
              <w:t>regjim gazi "Miniera e kromit Katjel"sh</w:t>
            </w:r>
            <w:r>
              <w:rPr>
                <w:rFonts w:ascii="Times New Roman" w:eastAsia="Calibri" w:hAnsi="Times New Roman" w:cs="Times New Roman"/>
                <w:sz w:val="24"/>
                <w:szCs w:val="24"/>
                <w:lang w:val="it-IT"/>
              </w:rPr>
              <w:t>.</w:t>
            </w:r>
            <w:r w:rsidR="004E02A4" w:rsidRPr="007341A6">
              <w:rPr>
                <w:rFonts w:ascii="Times New Roman" w:eastAsia="Calibri" w:hAnsi="Times New Roman" w:cs="Times New Roman"/>
                <w:sz w:val="24"/>
                <w:szCs w:val="24"/>
                <w:lang w:val="it-IT"/>
              </w:rPr>
              <w:t>p</w:t>
            </w:r>
            <w:r>
              <w:rPr>
                <w:rFonts w:ascii="Times New Roman" w:eastAsia="Calibri" w:hAnsi="Times New Roman" w:cs="Times New Roman"/>
                <w:sz w:val="24"/>
                <w:szCs w:val="24"/>
                <w:lang w:val="it-IT"/>
              </w:rPr>
              <w:t>.</w:t>
            </w:r>
            <w:r w:rsidR="004E02A4" w:rsidRPr="007341A6">
              <w:rPr>
                <w:rFonts w:ascii="Times New Roman" w:eastAsia="Calibri" w:hAnsi="Times New Roman" w:cs="Times New Roman"/>
                <w:sz w:val="24"/>
                <w:szCs w:val="24"/>
                <w:lang w:val="it-IT"/>
              </w:rPr>
              <w:t>k</w:t>
            </w:r>
          </w:p>
        </w:tc>
      </w:tr>
      <w:tr w:rsidR="004E02A4" w:rsidRPr="007341A6" w14:paraId="333BBAFC" w14:textId="77777777" w:rsidTr="004E02A4">
        <w:tc>
          <w:tcPr>
            <w:tcW w:w="1225" w:type="dxa"/>
            <w:vAlign w:val="center"/>
          </w:tcPr>
          <w:p w14:paraId="6C90C03F" w14:textId="77777777" w:rsidR="004E02A4" w:rsidRPr="007341A6" w:rsidRDefault="004E02A4" w:rsidP="004E02A4">
            <w:pPr>
              <w:spacing w:after="0" w:line="240" w:lineRule="auto"/>
              <w:jc w:val="center"/>
              <w:rPr>
                <w:rFonts w:ascii="Times New Roman" w:eastAsia="Calibri" w:hAnsi="Times New Roman" w:cs="Times New Roman"/>
                <w:sz w:val="24"/>
                <w:szCs w:val="24"/>
              </w:rPr>
            </w:pPr>
          </w:p>
        </w:tc>
        <w:tc>
          <w:tcPr>
            <w:tcW w:w="1866" w:type="dxa"/>
            <w:vAlign w:val="center"/>
          </w:tcPr>
          <w:p w14:paraId="082C2601" w14:textId="1012EC6E" w:rsidR="004E02A4" w:rsidRPr="00AB2F29" w:rsidRDefault="00AB2F29" w:rsidP="004E02A4">
            <w:pPr>
              <w:spacing w:after="0" w:line="240" w:lineRule="auto"/>
              <w:rPr>
                <w:rFonts w:ascii="Times New Roman" w:eastAsia="Calibri" w:hAnsi="Times New Roman" w:cs="Times New Roman"/>
              </w:rPr>
            </w:pPr>
            <w:r w:rsidRPr="00AB2F29">
              <w:rPr>
                <w:rFonts w:ascii="Times New Roman" w:eastAsia="Calibri" w:hAnsi="Times New Roman" w:cs="Times New Roman"/>
                <w:lang w:val="it-IT"/>
              </w:rPr>
              <w:t>Inspektime të pa planifikuara në subjektet në të cilat do të</w:t>
            </w:r>
            <w:r w:rsidR="004E02A4" w:rsidRPr="00AB2F29">
              <w:rPr>
                <w:rFonts w:ascii="Times New Roman" w:eastAsia="Calibri" w:hAnsi="Times New Roman" w:cs="Times New Roman"/>
                <w:lang w:val="it-IT"/>
              </w:rPr>
              <w:t xml:space="preserve"> paraqiten </w:t>
            </w:r>
            <w:r w:rsidRPr="00AB2F29">
              <w:rPr>
                <w:rFonts w:ascii="Times New Roman" w:eastAsia="Calibri" w:hAnsi="Times New Roman" w:cs="Times New Roman"/>
                <w:lang w:val="it-IT"/>
              </w:rPr>
              <w:t>rrethana të veç</w:t>
            </w:r>
            <w:r w:rsidR="004E02A4" w:rsidRPr="00AB2F29">
              <w:rPr>
                <w:rFonts w:ascii="Times New Roman" w:eastAsia="Calibri" w:hAnsi="Times New Roman" w:cs="Times New Roman"/>
                <w:lang w:val="it-IT"/>
              </w:rPr>
              <w:t>anta</w:t>
            </w:r>
          </w:p>
        </w:tc>
        <w:tc>
          <w:tcPr>
            <w:tcW w:w="6721" w:type="dxa"/>
            <w:vAlign w:val="center"/>
          </w:tcPr>
          <w:p w14:paraId="20BAA43F" w14:textId="30C538AE" w:rsidR="004E02A4" w:rsidRPr="007341A6" w:rsidRDefault="00AB2F29" w:rsidP="00E91CFC">
            <w:pPr>
              <w:spacing w:after="0" w:line="27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Gjatë gjithë</w:t>
            </w:r>
            <w:r w:rsidR="004E02A4" w:rsidRPr="007341A6">
              <w:rPr>
                <w:rFonts w:ascii="Times New Roman" w:eastAsia="Calibri" w:hAnsi="Times New Roman" w:cs="Times New Roman"/>
                <w:sz w:val="24"/>
                <w:szCs w:val="24"/>
                <w:lang w:val="it-IT"/>
              </w:rPr>
              <w:t xml:space="preserve"> vitit</w:t>
            </w:r>
          </w:p>
        </w:tc>
      </w:tr>
    </w:tbl>
    <w:p w14:paraId="158134EF" w14:textId="77777777" w:rsidR="004E02A4" w:rsidRPr="007341A6" w:rsidRDefault="004E02A4" w:rsidP="004E02A4">
      <w:pPr>
        <w:spacing w:line="259" w:lineRule="auto"/>
        <w:rPr>
          <w:rFonts w:ascii="Times New Roman" w:eastAsia="Calibri" w:hAnsi="Times New Roman" w:cs="Times New Roman"/>
          <w:b/>
          <w:caps/>
          <w:sz w:val="24"/>
          <w:szCs w:val="24"/>
          <w:lang w:val="pt-BR"/>
        </w:rPr>
      </w:pPr>
    </w:p>
    <w:p w14:paraId="18D87112" w14:textId="2760E319" w:rsidR="004E02A4" w:rsidRPr="007341A6" w:rsidRDefault="00AB2F29" w:rsidP="00E91CFC">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Për vitin në vazhdim 2023, nisur nga vështirësitë e hasura gjatë vitit 2022 dhe për të</w:t>
      </w:r>
      <w:r w:rsidR="004E02A4" w:rsidRPr="007341A6">
        <w:rPr>
          <w:rFonts w:ascii="Times New Roman" w:eastAsia="Calibri" w:hAnsi="Times New Roman" w:cs="Times New Roman"/>
          <w:sz w:val="24"/>
          <w:szCs w:val="24"/>
        </w:rPr>
        <w:t xml:space="preserve"> paran</w:t>
      </w:r>
      <w:r>
        <w:rPr>
          <w:rFonts w:ascii="Times New Roman" w:eastAsia="Calibri" w:hAnsi="Times New Roman" w:cs="Times New Roman"/>
          <w:sz w:val="24"/>
          <w:szCs w:val="24"/>
        </w:rPr>
        <w:t>daluar e minimizuar rreziqet në veprimtarinë tonë inspektuese, do të marrë një vleresim më të mirë</w:t>
      </w:r>
      <w:r w:rsidR="004E02A4" w:rsidRPr="007341A6">
        <w:rPr>
          <w:rFonts w:ascii="Times New Roman" w:eastAsia="Calibri" w:hAnsi="Times New Roman" w:cs="Times New Roman"/>
          <w:sz w:val="24"/>
          <w:szCs w:val="24"/>
        </w:rPr>
        <w:t xml:space="preserve"> analizi</w:t>
      </w:r>
      <w:r>
        <w:rPr>
          <w:rFonts w:ascii="Times New Roman" w:eastAsia="Calibri" w:hAnsi="Times New Roman" w:cs="Times New Roman"/>
          <w:sz w:val="24"/>
          <w:szCs w:val="24"/>
        </w:rPr>
        <w:t>mi i inspektimeve verifikuese për detyrat e lëna të karakterit këshillues, urdhë</w:t>
      </w:r>
      <w:r w:rsidR="004E02A4" w:rsidRPr="007341A6">
        <w:rPr>
          <w:rFonts w:ascii="Times New Roman" w:eastAsia="Calibri" w:hAnsi="Times New Roman" w:cs="Times New Roman"/>
          <w:sz w:val="24"/>
          <w:szCs w:val="24"/>
        </w:rPr>
        <w:t xml:space="preserve">rues apo masave urgjente. </w:t>
      </w:r>
    </w:p>
    <w:p w14:paraId="42767483" w14:textId="56D6BB0D" w:rsidR="004E02A4" w:rsidRPr="007341A6" w:rsidRDefault="00E91CFC" w:rsidP="00E91CFC">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Problematika</w:t>
      </w:r>
      <w:r w:rsidR="004E02A4" w:rsidRPr="007341A6">
        <w:rPr>
          <w:rFonts w:ascii="Times New Roman" w:eastAsia="Calibri" w:hAnsi="Times New Roman" w:cs="Times New Roman"/>
          <w:sz w:val="24"/>
          <w:szCs w:val="24"/>
        </w:rPr>
        <w:t>:</w:t>
      </w:r>
    </w:p>
    <w:p w14:paraId="5560AF8A" w14:textId="6CD3F38F" w:rsidR="004E02A4" w:rsidRPr="007341A6" w:rsidRDefault="00AB2F29" w:rsidP="00AB2F29">
      <w:pPr>
        <w:numPr>
          <w:ilvl w:val="0"/>
          <w:numId w:val="23"/>
        </w:numPr>
        <w:spacing w:after="160" w:line="276" w:lineRule="auto"/>
        <w:ind w:left="360" w:hanging="2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Mungesa e fuqisë punë</w:t>
      </w:r>
      <w:r w:rsidR="004E02A4" w:rsidRPr="007341A6">
        <w:rPr>
          <w:rFonts w:ascii="Times New Roman" w:eastAsia="Times New Roman" w:hAnsi="Times New Roman" w:cs="Times New Roman"/>
          <w:sz w:val="24"/>
          <w:szCs w:val="24"/>
        </w:rPr>
        <w:t>tore, nj</w:t>
      </w:r>
      <w:r>
        <w:rPr>
          <w:rFonts w:ascii="Times New Roman" w:eastAsia="Times New Roman" w:hAnsi="Times New Roman" w:cs="Times New Roman"/>
          <w:sz w:val="24"/>
          <w:szCs w:val="24"/>
        </w:rPr>
        <w:t>ë problem që konstatohet pothuajse në të</w:t>
      </w:r>
      <w:r w:rsidR="004E02A4" w:rsidRPr="007341A6">
        <w:rPr>
          <w:rFonts w:ascii="Times New Roman" w:eastAsia="Times New Roman" w:hAnsi="Times New Roman" w:cs="Times New Roman"/>
          <w:sz w:val="24"/>
          <w:szCs w:val="24"/>
        </w:rPr>
        <w:t xml:space="preserve"> gjitha subjek</w:t>
      </w:r>
      <w:r>
        <w:rPr>
          <w:rFonts w:ascii="Times New Roman" w:eastAsia="Times New Roman" w:hAnsi="Times New Roman" w:cs="Times New Roman"/>
          <w:sz w:val="24"/>
          <w:szCs w:val="24"/>
        </w:rPr>
        <w:t>tet minerare dhe sa vjen e po bëhet akoma më i mprehtë</w:t>
      </w:r>
      <w:r w:rsidR="004E02A4" w:rsidRPr="007341A6">
        <w:rPr>
          <w:rFonts w:ascii="Times New Roman" w:eastAsia="Times New Roman" w:hAnsi="Times New Roman" w:cs="Times New Roman"/>
          <w:sz w:val="24"/>
          <w:szCs w:val="24"/>
        </w:rPr>
        <w:t>. Kjo ka sjelle mbylljen e</w:t>
      </w:r>
      <w:r>
        <w:rPr>
          <w:rFonts w:ascii="Times New Roman" w:eastAsia="Times New Roman" w:hAnsi="Times New Roman" w:cs="Times New Roman"/>
          <w:sz w:val="24"/>
          <w:szCs w:val="24"/>
        </w:rPr>
        <w:t xml:space="preserve"> disa subjekteve dhe reduktim të</w:t>
      </w:r>
      <w:r w:rsidR="004E02A4" w:rsidRPr="007341A6">
        <w:rPr>
          <w:rFonts w:ascii="Times New Roman" w:eastAsia="Times New Roman" w:hAnsi="Times New Roman" w:cs="Times New Roman"/>
          <w:sz w:val="24"/>
          <w:szCs w:val="24"/>
        </w:rPr>
        <w:t xml:space="preserve"> aktivitet</w:t>
      </w:r>
      <w:r>
        <w:rPr>
          <w:rFonts w:ascii="Times New Roman" w:eastAsia="Times New Roman" w:hAnsi="Times New Roman" w:cs="Times New Roman"/>
          <w:sz w:val="24"/>
          <w:szCs w:val="24"/>
        </w:rPr>
        <w:t>it tek pjesa tjetër. Punëmarrësit janë të detyruar të punësojnë punonjës me moshë</w:t>
      </w:r>
      <w:r w:rsidR="004E02A4" w:rsidRPr="007341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të madhe dhe pa eksperiencë pune në miniera, gjë që rrit riskun në punë</w:t>
      </w:r>
      <w:r w:rsidR="004E02A4" w:rsidRPr="007341A6">
        <w:rPr>
          <w:rFonts w:ascii="Times New Roman" w:eastAsia="Times New Roman" w:hAnsi="Times New Roman" w:cs="Times New Roman"/>
          <w:sz w:val="24"/>
          <w:szCs w:val="24"/>
        </w:rPr>
        <w:t>.</w:t>
      </w:r>
    </w:p>
    <w:p w14:paraId="793B14D3" w14:textId="0B9099A7" w:rsidR="004E02A4" w:rsidRPr="007341A6" w:rsidRDefault="00AB2F29" w:rsidP="00AB2F29">
      <w:pPr>
        <w:numPr>
          <w:ilvl w:val="0"/>
          <w:numId w:val="23"/>
        </w:numPr>
        <w:spacing w:after="160" w:line="276" w:lineRule="auto"/>
        <w:ind w:left="360" w:hanging="2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Mungesa e Drejtuesve Teknik është përsëri një problem që po bëhet akoma më shumë i ndjeshëm. Mungesa e daljes së specialistëve të rinj nga Universiteti P</w:t>
      </w:r>
      <w:r w:rsidR="004E02A4" w:rsidRPr="007341A6">
        <w:rPr>
          <w:rFonts w:ascii="Times New Roman" w:eastAsia="Times New Roman" w:hAnsi="Times New Roman" w:cs="Times New Roman"/>
          <w:sz w:val="24"/>
          <w:szCs w:val="24"/>
        </w:rPr>
        <w:t>oliteknik</w:t>
      </w:r>
      <w:r>
        <w:rPr>
          <w:rFonts w:ascii="Times New Roman" w:eastAsia="Times New Roman" w:hAnsi="Times New Roman" w:cs="Times New Roman"/>
          <w:sz w:val="24"/>
          <w:szCs w:val="24"/>
        </w:rPr>
        <w:t xml:space="preserve"> I Tiranës</w:t>
      </w:r>
      <w:r w:rsidR="003E7D4D">
        <w:rPr>
          <w:rFonts w:ascii="Times New Roman" w:eastAsia="Times New Roman" w:hAnsi="Times New Roman" w:cs="Times New Roman"/>
          <w:sz w:val="24"/>
          <w:szCs w:val="24"/>
        </w:rPr>
        <w:t>, po sjell një</w:t>
      </w:r>
      <w:r w:rsidR="004E02A4" w:rsidRPr="007341A6">
        <w:rPr>
          <w:rFonts w:ascii="Times New Roman" w:eastAsia="Times New Roman" w:hAnsi="Times New Roman" w:cs="Times New Roman"/>
          <w:sz w:val="24"/>
          <w:szCs w:val="24"/>
        </w:rPr>
        <w:t xml:space="preserve"> prespek</w:t>
      </w:r>
      <w:r w:rsidR="003E7D4D">
        <w:rPr>
          <w:rFonts w:ascii="Times New Roman" w:eastAsia="Times New Roman" w:hAnsi="Times New Roman" w:cs="Times New Roman"/>
          <w:sz w:val="24"/>
          <w:szCs w:val="24"/>
        </w:rPr>
        <w:t>tivë të zymtë për industrinë minerare në vendin tonë</w:t>
      </w:r>
      <w:r w:rsidR="004E02A4" w:rsidRPr="007341A6">
        <w:rPr>
          <w:rFonts w:ascii="Times New Roman" w:eastAsia="Times New Roman" w:hAnsi="Times New Roman" w:cs="Times New Roman"/>
          <w:sz w:val="24"/>
          <w:szCs w:val="24"/>
        </w:rPr>
        <w:t>.</w:t>
      </w:r>
    </w:p>
    <w:p w14:paraId="778D0CF5" w14:textId="77777777" w:rsidR="003E7D4D" w:rsidRDefault="003E7D4D" w:rsidP="00E91CFC">
      <w:pPr>
        <w:spacing w:line="276" w:lineRule="auto"/>
        <w:jc w:val="both"/>
        <w:rPr>
          <w:rFonts w:ascii="Times New Roman" w:eastAsia="Calibri" w:hAnsi="Times New Roman" w:cs="Times New Roman"/>
          <w:sz w:val="24"/>
          <w:szCs w:val="24"/>
        </w:rPr>
      </w:pPr>
    </w:p>
    <w:p w14:paraId="3A3099D6" w14:textId="17C2B645" w:rsidR="004E02A4" w:rsidRPr="007341A6" w:rsidRDefault="003E7D4D" w:rsidP="00E91CFC">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Gjate vitit në vazhdim prioritet i punës tonë inspektuese do të jenë kontrollet e vazhdueshme në subjektet me </w:t>
      </w:r>
      <w:r w:rsidR="004E02A4" w:rsidRPr="007341A6">
        <w:rPr>
          <w:rFonts w:ascii="Times New Roman" w:eastAsia="Calibri" w:hAnsi="Times New Roman" w:cs="Times New Roman"/>
          <w:sz w:val="24"/>
          <w:szCs w:val="24"/>
        </w:rPr>
        <w:t>regjim gazi sidomos subjekti “Albchrome”sh</w:t>
      </w:r>
      <w:r>
        <w:rPr>
          <w:rFonts w:ascii="Times New Roman" w:eastAsia="Calibri" w:hAnsi="Times New Roman" w:cs="Times New Roman"/>
          <w:sz w:val="24"/>
          <w:szCs w:val="24"/>
        </w:rPr>
        <w:t>.</w:t>
      </w:r>
      <w:proofErr w:type="gramStart"/>
      <w:r w:rsidR="004E02A4" w:rsidRPr="007341A6">
        <w:rPr>
          <w:rFonts w:ascii="Times New Roman" w:eastAsia="Calibri" w:hAnsi="Times New Roman" w:cs="Times New Roman"/>
          <w:sz w:val="24"/>
          <w:szCs w:val="24"/>
        </w:rPr>
        <w:t>p</w:t>
      </w:r>
      <w:r>
        <w:rPr>
          <w:rFonts w:ascii="Times New Roman" w:eastAsia="Calibri" w:hAnsi="Times New Roman" w:cs="Times New Roman"/>
          <w:sz w:val="24"/>
          <w:szCs w:val="24"/>
        </w:rPr>
        <w:t>.</w:t>
      </w:r>
      <w:r w:rsidR="004E02A4" w:rsidRPr="007341A6">
        <w:rPr>
          <w:rFonts w:ascii="Times New Roman" w:eastAsia="Calibri" w:hAnsi="Times New Roman" w:cs="Times New Roman"/>
          <w:sz w:val="24"/>
          <w:szCs w:val="24"/>
        </w:rPr>
        <w:t>k</w:t>
      </w:r>
      <w:proofErr w:type="gramEnd"/>
      <w:r>
        <w:rPr>
          <w:rFonts w:ascii="Times New Roman" w:eastAsia="Calibri" w:hAnsi="Times New Roman" w:cs="Times New Roman"/>
          <w:sz w:val="24"/>
          <w:szCs w:val="24"/>
        </w:rPr>
        <w:t>, i cili aktualisht ndodhet në një situatë</w:t>
      </w:r>
      <w:r w:rsidR="004E02A4" w:rsidRPr="007341A6">
        <w:rPr>
          <w:rFonts w:ascii="Times New Roman" w:eastAsia="Calibri" w:hAnsi="Times New Roman" w:cs="Times New Roman"/>
          <w:sz w:val="24"/>
          <w:szCs w:val="24"/>
        </w:rPr>
        <w:t xml:space="preserve"> deli</w:t>
      </w:r>
      <w:r>
        <w:rPr>
          <w:rFonts w:ascii="Times New Roman" w:eastAsia="Calibri" w:hAnsi="Times New Roman" w:cs="Times New Roman"/>
          <w:sz w:val="24"/>
          <w:szCs w:val="24"/>
        </w:rPr>
        <w:t>kate që kërkon monitorim të rreptë të gjëndjes së atmosferës minerare për shmangien e ngjarjeve të rënda.</w:t>
      </w:r>
      <w:r w:rsidR="00E620BF">
        <w:rPr>
          <w:rFonts w:ascii="Times New Roman" w:eastAsia="Calibri" w:hAnsi="Times New Roman" w:cs="Times New Roman"/>
          <w:sz w:val="24"/>
          <w:szCs w:val="24"/>
        </w:rPr>
        <w:t xml:space="preserve"> Gjithashtu, nuk do të lihen pas </w:t>
      </w:r>
      <w:r>
        <w:rPr>
          <w:rFonts w:ascii="Times New Roman" w:eastAsia="Calibri" w:hAnsi="Times New Roman" w:cs="Times New Roman"/>
          <w:sz w:val="24"/>
          <w:szCs w:val="24"/>
        </w:rPr>
        <w:t>dore edhe subjektet e tjera në</w:t>
      </w:r>
      <w:r w:rsidR="004E02A4" w:rsidRPr="007341A6">
        <w:rPr>
          <w:rFonts w:ascii="Times New Roman" w:eastAsia="Calibri" w:hAnsi="Times New Roman" w:cs="Times New Roman"/>
          <w:sz w:val="24"/>
          <w:szCs w:val="24"/>
        </w:rPr>
        <w:t>ntok</w:t>
      </w:r>
      <w:r>
        <w:rPr>
          <w:rFonts w:ascii="Times New Roman" w:eastAsia="Calibri" w:hAnsi="Times New Roman" w:cs="Times New Roman"/>
          <w:sz w:val="24"/>
          <w:szCs w:val="24"/>
        </w:rPr>
        <w:t>ë</w:t>
      </w:r>
      <w:r w:rsidR="004E02A4" w:rsidRPr="007341A6">
        <w:rPr>
          <w:rFonts w:ascii="Times New Roman" w:eastAsia="Calibri" w:hAnsi="Times New Roman" w:cs="Times New Roman"/>
          <w:sz w:val="24"/>
          <w:szCs w:val="24"/>
        </w:rPr>
        <w:t>sore duke ushtruar kontrollet e planifikuar</w:t>
      </w:r>
      <w:r>
        <w:rPr>
          <w:rFonts w:ascii="Times New Roman" w:eastAsia="Calibri" w:hAnsi="Times New Roman" w:cs="Times New Roman"/>
          <w:sz w:val="24"/>
          <w:szCs w:val="24"/>
        </w:rPr>
        <w:t>a në mënyrë rigoroze sipas programit të</w:t>
      </w:r>
      <w:r w:rsidR="004E02A4" w:rsidRPr="007341A6">
        <w:rPr>
          <w:rFonts w:ascii="Times New Roman" w:eastAsia="Calibri" w:hAnsi="Times New Roman" w:cs="Times New Roman"/>
          <w:sz w:val="24"/>
          <w:szCs w:val="24"/>
        </w:rPr>
        <w:t xml:space="preserve"> miratuar.</w:t>
      </w:r>
    </w:p>
    <w:p w14:paraId="758A86B9" w14:textId="77777777" w:rsidR="004E02A4" w:rsidRPr="007341A6" w:rsidRDefault="004E02A4" w:rsidP="004E02A4">
      <w:pPr>
        <w:spacing w:after="160" w:line="259" w:lineRule="auto"/>
        <w:rPr>
          <w:rFonts w:ascii="Times New Roman" w:eastAsia="Times New Roman" w:hAnsi="Times New Roman" w:cs="Times New Roman"/>
          <w:sz w:val="24"/>
          <w:szCs w:val="24"/>
        </w:rPr>
      </w:pPr>
    </w:p>
    <w:p w14:paraId="09920C77" w14:textId="5B3437AE" w:rsidR="00703390" w:rsidRPr="00E620BF" w:rsidRDefault="00703390" w:rsidP="00E620BF">
      <w:pPr>
        <w:pStyle w:val="ListParagraph"/>
        <w:numPr>
          <w:ilvl w:val="0"/>
          <w:numId w:val="40"/>
        </w:numPr>
        <w:ind w:left="450" w:hanging="450"/>
        <w:rPr>
          <w:rFonts w:ascii="Times New Roman" w:eastAsia="Times New Roman" w:hAnsi="Times New Roman" w:cs="Times New Roman"/>
          <w:b/>
          <w:sz w:val="24"/>
          <w:szCs w:val="24"/>
        </w:rPr>
      </w:pPr>
      <w:r w:rsidRPr="003E7D4D">
        <w:rPr>
          <w:rFonts w:ascii="Times New Roman" w:eastAsia="Times New Roman" w:hAnsi="Times New Roman" w:cs="Times New Roman"/>
          <w:b/>
          <w:sz w:val="24"/>
          <w:szCs w:val="24"/>
        </w:rPr>
        <w:t>D</w:t>
      </w:r>
      <w:r w:rsidR="003E7D4D">
        <w:rPr>
          <w:rFonts w:ascii="Times New Roman" w:eastAsia="Times New Roman" w:hAnsi="Times New Roman" w:cs="Times New Roman"/>
          <w:b/>
          <w:sz w:val="24"/>
          <w:szCs w:val="24"/>
        </w:rPr>
        <w:t>REJTORIA E EMERGJENCAVE DHE SHPË</w:t>
      </w:r>
      <w:r w:rsidRPr="003E7D4D">
        <w:rPr>
          <w:rFonts w:ascii="Times New Roman" w:eastAsia="Times New Roman" w:hAnsi="Times New Roman" w:cs="Times New Roman"/>
          <w:b/>
          <w:sz w:val="24"/>
          <w:szCs w:val="24"/>
        </w:rPr>
        <w:t>TIMIT NË MINIERA</w:t>
      </w:r>
    </w:p>
    <w:p w14:paraId="42F4F5F1" w14:textId="1034373C" w:rsidR="00703390" w:rsidRDefault="003E7D4D" w:rsidP="00703390">
      <w:pPr>
        <w:spacing w:after="0" w:line="276"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Gjatë</w:t>
      </w:r>
      <w:r w:rsidR="00703390" w:rsidRPr="00703390">
        <w:rPr>
          <w:rFonts w:ascii="Times New Roman" w:eastAsia="Times New Roman" w:hAnsi="Times New Roman" w:cs="Times New Roman"/>
          <w:color w:val="000000"/>
          <w:sz w:val="24"/>
          <w:szCs w:val="24"/>
          <w:lang w:val="it-IT"/>
        </w:rPr>
        <w:t xml:space="preserve"> vitit 2022</w:t>
      </w:r>
      <w:r w:rsidR="00703390">
        <w:rPr>
          <w:rFonts w:ascii="Times New Roman" w:eastAsia="Times New Roman" w:hAnsi="Times New Roman" w:cs="Times New Roman"/>
          <w:color w:val="000000"/>
          <w:sz w:val="24"/>
          <w:szCs w:val="24"/>
          <w:lang w:val="it-IT"/>
        </w:rPr>
        <w:t>,</w:t>
      </w:r>
      <w:r>
        <w:rPr>
          <w:rFonts w:ascii="Times New Roman" w:eastAsia="Times New Roman" w:hAnsi="Times New Roman" w:cs="Times New Roman"/>
          <w:color w:val="000000"/>
          <w:sz w:val="24"/>
          <w:szCs w:val="24"/>
          <w:lang w:val="it-IT"/>
        </w:rPr>
        <w:t xml:space="preserve"> Drejtoria e Emergjencës dhe Shpëtimit në</w:t>
      </w:r>
      <w:r w:rsidR="00703390" w:rsidRPr="00703390">
        <w:rPr>
          <w:rFonts w:ascii="Times New Roman" w:eastAsia="Times New Roman" w:hAnsi="Times New Roman" w:cs="Times New Roman"/>
          <w:color w:val="000000"/>
          <w:sz w:val="24"/>
          <w:szCs w:val="24"/>
          <w:lang w:val="it-IT"/>
        </w:rPr>
        <w:t xml:space="preserve"> Miniera </w:t>
      </w:r>
      <w:r>
        <w:rPr>
          <w:rFonts w:ascii="Times New Roman" w:eastAsia="Times New Roman" w:hAnsi="Times New Roman" w:cs="Times New Roman"/>
          <w:color w:val="000000"/>
          <w:sz w:val="24"/>
          <w:szCs w:val="24"/>
          <w:lang w:val="it-IT"/>
        </w:rPr>
        <w:t>në funksion të</w:t>
      </w:r>
      <w:r w:rsidR="00703390">
        <w:rPr>
          <w:rFonts w:ascii="Times New Roman" w:eastAsia="Times New Roman" w:hAnsi="Times New Roman" w:cs="Times New Roman"/>
          <w:color w:val="000000"/>
          <w:sz w:val="24"/>
          <w:szCs w:val="24"/>
          <w:lang w:val="it-IT"/>
        </w:rPr>
        <w:t xml:space="preserve"> Institucionit (</w:t>
      </w:r>
      <w:r>
        <w:rPr>
          <w:rFonts w:ascii="Times New Roman" w:eastAsia="Times New Roman" w:hAnsi="Times New Roman" w:cs="Times New Roman"/>
          <w:color w:val="000000"/>
          <w:sz w:val="24"/>
          <w:szCs w:val="24"/>
          <w:lang w:val="it-IT"/>
        </w:rPr>
        <w:t>Autoriteti Kombëtar për Sigurinë dhe Emergjencat në Miniera) ka punuar për pë</w:t>
      </w:r>
      <w:r w:rsidR="00703390" w:rsidRPr="00703390">
        <w:rPr>
          <w:rFonts w:ascii="Times New Roman" w:eastAsia="Times New Roman" w:hAnsi="Times New Roman" w:cs="Times New Roman"/>
          <w:color w:val="000000"/>
          <w:sz w:val="24"/>
          <w:szCs w:val="24"/>
          <w:lang w:val="it-IT"/>
        </w:rPr>
        <w:t>rgatitjen teorike, pra</w:t>
      </w:r>
      <w:r>
        <w:rPr>
          <w:rFonts w:ascii="Times New Roman" w:eastAsia="Times New Roman" w:hAnsi="Times New Roman" w:cs="Times New Roman"/>
          <w:color w:val="000000"/>
          <w:sz w:val="24"/>
          <w:szCs w:val="24"/>
          <w:lang w:val="it-IT"/>
        </w:rPr>
        <w:t>ktike, fizike e mbajtjen në gatishmëri të teknikëve  për  emergjencën dhe shpëtimin në miniera, për të siguruar kryerjen  e detyrës funksionale që është  ndërhyrja në kohë për kryerjen e operacioneve të shpë</w:t>
      </w:r>
      <w:r w:rsidR="00703390" w:rsidRPr="00703390">
        <w:rPr>
          <w:rFonts w:ascii="Times New Roman" w:eastAsia="Times New Roman" w:hAnsi="Times New Roman" w:cs="Times New Roman"/>
          <w:color w:val="000000"/>
          <w:sz w:val="24"/>
          <w:szCs w:val="24"/>
          <w:lang w:val="it-IT"/>
        </w:rPr>
        <w:t>t</w:t>
      </w:r>
      <w:r>
        <w:rPr>
          <w:rFonts w:ascii="Times New Roman" w:eastAsia="Times New Roman" w:hAnsi="Times New Roman" w:cs="Times New Roman"/>
          <w:color w:val="000000"/>
          <w:sz w:val="24"/>
          <w:szCs w:val="24"/>
          <w:lang w:val="it-IT"/>
        </w:rPr>
        <w:t>imit dhe likujdimin e avarive të ndryshme  në</w:t>
      </w:r>
      <w:r w:rsidR="00703390" w:rsidRPr="00703390">
        <w:rPr>
          <w:rFonts w:ascii="Times New Roman" w:eastAsia="Times New Roman" w:hAnsi="Times New Roman" w:cs="Times New Roman"/>
          <w:color w:val="000000"/>
          <w:sz w:val="24"/>
          <w:szCs w:val="24"/>
          <w:lang w:val="it-IT"/>
        </w:rPr>
        <w:t xml:space="preserve">  v</w:t>
      </w:r>
      <w:r>
        <w:rPr>
          <w:rFonts w:ascii="Times New Roman" w:eastAsia="Times New Roman" w:hAnsi="Times New Roman" w:cs="Times New Roman"/>
          <w:color w:val="000000"/>
          <w:sz w:val="24"/>
          <w:szCs w:val="24"/>
          <w:lang w:val="it-IT"/>
        </w:rPr>
        <w:t>eprimtaritë</w:t>
      </w:r>
      <w:r w:rsidR="00703390" w:rsidRPr="00703390">
        <w:rPr>
          <w:rFonts w:ascii="Times New Roman" w:eastAsia="Times New Roman" w:hAnsi="Times New Roman" w:cs="Times New Roman"/>
          <w:color w:val="000000"/>
          <w:sz w:val="24"/>
          <w:szCs w:val="24"/>
          <w:lang w:val="it-IT"/>
        </w:rPr>
        <w:t xml:space="preserve"> minerare dhe në punimet nëntokësore në veprat hidroenergjitike, si dhe emergjencat  civile.</w:t>
      </w:r>
    </w:p>
    <w:p w14:paraId="3E37B2F1" w14:textId="77777777" w:rsidR="003E7D4D" w:rsidRPr="00703390" w:rsidRDefault="003E7D4D" w:rsidP="00703390">
      <w:pPr>
        <w:spacing w:after="0" w:line="276" w:lineRule="auto"/>
        <w:jc w:val="both"/>
        <w:rPr>
          <w:rFonts w:ascii="Times New Roman" w:eastAsia="Times New Roman" w:hAnsi="Times New Roman" w:cs="Times New Roman"/>
          <w:color w:val="000000"/>
          <w:sz w:val="24"/>
          <w:szCs w:val="24"/>
          <w:lang w:val="it-IT"/>
        </w:rPr>
      </w:pPr>
    </w:p>
    <w:p w14:paraId="4A8BE7AE" w14:textId="1FD878BC" w:rsidR="00703390" w:rsidRPr="00703390" w:rsidRDefault="003E7D4D" w:rsidP="00703390">
      <w:pPr>
        <w:spacing w:after="0" w:line="276"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Në zbatim të L</w:t>
      </w:r>
      <w:r w:rsidR="00703390" w:rsidRPr="00703390">
        <w:rPr>
          <w:rFonts w:ascii="Times New Roman" w:eastAsia="Times New Roman" w:hAnsi="Times New Roman" w:cs="Times New Roman"/>
          <w:color w:val="000000"/>
          <w:sz w:val="24"/>
          <w:szCs w:val="24"/>
          <w:lang w:val="it-IT"/>
        </w:rPr>
        <w:t>igjit</w:t>
      </w:r>
      <w:r>
        <w:rPr>
          <w:rFonts w:ascii="Times New Roman" w:eastAsia="Times New Roman" w:hAnsi="Times New Roman" w:cs="Times New Roman"/>
          <w:color w:val="000000"/>
          <w:sz w:val="24"/>
          <w:szCs w:val="24"/>
          <w:lang w:val="it-IT"/>
        </w:rPr>
        <w:t xml:space="preserve"> nr.</w:t>
      </w:r>
      <w:r w:rsidR="00703390" w:rsidRPr="00703390">
        <w:rPr>
          <w:rFonts w:ascii="Times New Roman" w:eastAsia="Times New Roman" w:hAnsi="Times New Roman" w:cs="Times New Roman"/>
          <w:color w:val="000000"/>
          <w:sz w:val="24"/>
          <w:szCs w:val="24"/>
          <w:lang w:val="it-IT"/>
        </w:rPr>
        <w:t xml:space="preserve"> 135/2016 </w:t>
      </w:r>
      <w:r>
        <w:rPr>
          <w:rFonts w:ascii="Times New Roman" w:eastAsia="Times New Roman" w:hAnsi="Times New Roman" w:cs="Times New Roman"/>
          <w:color w:val="000000"/>
          <w:sz w:val="24"/>
          <w:szCs w:val="24"/>
          <w:lang w:val="it-IT"/>
        </w:rPr>
        <w:t>“Për sigurinë dhe shëndetin në punë, emergjencat dhe shpëtimin në  veprimtarinë minerare dhe në punimet nëntokësore në</w:t>
      </w:r>
      <w:r w:rsidR="00703390" w:rsidRPr="00703390">
        <w:rPr>
          <w:rFonts w:ascii="Times New Roman" w:eastAsia="Times New Roman" w:hAnsi="Times New Roman" w:cs="Times New Roman"/>
          <w:color w:val="000000"/>
          <w:sz w:val="24"/>
          <w:szCs w:val="24"/>
          <w:lang w:val="it-IT"/>
        </w:rPr>
        <w:t xml:space="preserve"> veprat hidroenergjitike</w:t>
      </w:r>
      <w:r>
        <w:rPr>
          <w:rFonts w:ascii="Times New Roman" w:eastAsia="Times New Roman" w:hAnsi="Times New Roman" w:cs="Times New Roman"/>
          <w:color w:val="000000"/>
          <w:sz w:val="24"/>
          <w:szCs w:val="24"/>
          <w:lang w:val="it-IT"/>
        </w:rPr>
        <w:t>”, si dhe rregullores pë</w:t>
      </w:r>
      <w:r w:rsidR="00703390" w:rsidRPr="00703390">
        <w:rPr>
          <w:rFonts w:ascii="Times New Roman" w:eastAsia="Times New Roman" w:hAnsi="Times New Roman" w:cs="Times New Roman"/>
          <w:color w:val="000000"/>
          <w:sz w:val="24"/>
          <w:szCs w:val="24"/>
          <w:lang w:val="it-IT"/>
        </w:rPr>
        <w:t>r organizimin dhe funk</w:t>
      </w:r>
      <w:r>
        <w:rPr>
          <w:rFonts w:ascii="Times New Roman" w:eastAsia="Times New Roman" w:hAnsi="Times New Roman" w:cs="Times New Roman"/>
          <w:color w:val="000000"/>
          <w:sz w:val="24"/>
          <w:szCs w:val="24"/>
          <w:lang w:val="it-IT"/>
        </w:rPr>
        <w:t>sionimin e emergjencave dhe shpëtimin dhe proçedurat të hartimit, përmba</w:t>
      </w:r>
      <w:r w:rsidR="00703390" w:rsidRPr="00703390">
        <w:rPr>
          <w:rFonts w:ascii="Times New Roman" w:eastAsia="Times New Roman" w:hAnsi="Times New Roman" w:cs="Times New Roman"/>
          <w:color w:val="000000"/>
          <w:sz w:val="24"/>
          <w:szCs w:val="24"/>
          <w:lang w:val="it-IT"/>
        </w:rPr>
        <w:t>j</w:t>
      </w:r>
      <w:r>
        <w:rPr>
          <w:rFonts w:ascii="Times New Roman" w:eastAsia="Times New Roman" w:hAnsi="Times New Roman" w:cs="Times New Roman"/>
          <w:color w:val="000000"/>
          <w:sz w:val="24"/>
          <w:szCs w:val="24"/>
          <w:lang w:val="it-IT"/>
        </w:rPr>
        <w:t>tjes e miratimit të PESH, miratuar me Vendimin e Këshillit të Ministrave</w:t>
      </w:r>
      <w:r w:rsidR="00703390" w:rsidRPr="00703390">
        <w:rPr>
          <w:rFonts w:ascii="Times New Roman" w:eastAsia="Times New Roman" w:hAnsi="Times New Roman" w:cs="Times New Roman"/>
          <w:color w:val="000000"/>
          <w:sz w:val="24"/>
          <w:szCs w:val="24"/>
          <w:lang w:val="it-IT"/>
        </w:rPr>
        <w:t xml:space="preserve"> nr.</w:t>
      </w:r>
      <w:r>
        <w:rPr>
          <w:rFonts w:ascii="Times New Roman" w:eastAsia="Times New Roman" w:hAnsi="Times New Roman" w:cs="Times New Roman"/>
          <w:color w:val="000000"/>
          <w:sz w:val="24"/>
          <w:szCs w:val="24"/>
          <w:lang w:val="it-IT"/>
        </w:rPr>
        <w:t xml:space="preserve"> </w:t>
      </w:r>
      <w:r w:rsidR="00703390" w:rsidRPr="00703390">
        <w:rPr>
          <w:rFonts w:ascii="Times New Roman" w:eastAsia="Times New Roman" w:hAnsi="Times New Roman" w:cs="Times New Roman"/>
          <w:color w:val="000000"/>
          <w:sz w:val="24"/>
          <w:szCs w:val="24"/>
          <w:lang w:val="it-IT"/>
        </w:rPr>
        <w:t>341</w:t>
      </w:r>
      <w:r>
        <w:rPr>
          <w:rFonts w:ascii="Times New Roman" w:eastAsia="Times New Roman" w:hAnsi="Times New Roman" w:cs="Times New Roman"/>
          <w:color w:val="000000"/>
          <w:sz w:val="24"/>
          <w:szCs w:val="24"/>
          <w:lang w:val="it-IT"/>
        </w:rPr>
        <w:t>, datë</w:t>
      </w:r>
      <w:r w:rsidR="00703390" w:rsidRPr="00703390">
        <w:rPr>
          <w:rFonts w:ascii="Times New Roman" w:eastAsia="Times New Roman" w:hAnsi="Times New Roman" w:cs="Times New Roman"/>
          <w:color w:val="000000"/>
          <w:sz w:val="24"/>
          <w:szCs w:val="24"/>
          <w:lang w:val="it-IT"/>
        </w:rPr>
        <w:t xml:space="preserve"> 22.05.2019; Dre</w:t>
      </w:r>
      <w:r w:rsidR="001038E9">
        <w:rPr>
          <w:rFonts w:ascii="Times New Roman" w:eastAsia="Times New Roman" w:hAnsi="Times New Roman" w:cs="Times New Roman"/>
          <w:color w:val="000000"/>
          <w:sz w:val="24"/>
          <w:szCs w:val="24"/>
          <w:lang w:val="it-IT"/>
        </w:rPr>
        <w:t>jtoria  e  Emergjencave dhe Shpëtimit në Miniera punë</w:t>
      </w:r>
      <w:r w:rsidR="00703390" w:rsidRPr="00703390">
        <w:rPr>
          <w:rFonts w:ascii="Times New Roman" w:eastAsia="Times New Roman" w:hAnsi="Times New Roman" w:cs="Times New Roman"/>
          <w:color w:val="000000"/>
          <w:sz w:val="24"/>
          <w:szCs w:val="24"/>
          <w:lang w:val="it-IT"/>
        </w:rPr>
        <w:t>n</w:t>
      </w:r>
      <w:r w:rsidR="001038E9">
        <w:rPr>
          <w:rFonts w:ascii="Times New Roman" w:eastAsia="Times New Roman" w:hAnsi="Times New Roman" w:cs="Times New Roman"/>
          <w:color w:val="000000"/>
          <w:sz w:val="24"/>
          <w:szCs w:val="24"/>
          <w:lang w:val="it-IT"/>
        </w:rPr>
        <w:t xml:space="preserve"> e saj e ka  përqëndruar në këto  drejtime  kryesore që  janë teori; praktikë; stërvitje praktik e fizike për përgatitjen e teknikeve për emergjencën dhe shpëtimin në miniera të drejtorisë së</w:t>
      </w:r>
      <w:r w:rsidR="00703390" w:rsidRPr="00703390">
        <w:rPr>
          <w:rFonts w:ascii="Times New Roman" w:eastAsia="Times New Roman" w:hAnsi="Times New Roman" w:cs="Times New Roman"/>
          <w:color w:val="000000"/>
          <w:sz w:val="24"/>
          <w:szCs w:val="24"/>
          <w:lang w:val="it-IT"/>
        </w:rPr>
        <w:t xml:space="preserve"> eme</w:t>
      </w:r>
      <w:r w:rsidR="001038E9">
        <w:rPr>
          <w:rFonts w:ascii="Times New Roman" w:eastAsia="Times New Roman" w:hAnsi="Times New Roman" w:cs="Times New Roman"/>
          <w:color w:val="000000"/>
          <w:sz w:val="24"/>
          <w:szCs w:val="24"/>
          <w:lang w:val="it-IT"/>
        </w:rPr>
        <w:t>rgjencës dhe shpëtimit në miniera;  në</w:t>
      </w:r>
      <w:r w:rsidR="00703390" w:rsidRPr="00703390">
        <w:rPr>
          <w:rFonts w:ascii="Times New Roman" w:eastAsia="Times New Roman" w:hAnsi="Times New Roman" w:cs="Times New Roman"/>
          <w:color w:val="000000"/>
          <w:sz w:val="24"/>
          <w:szCs w:val="24"/>
          <w:lang w:val="it-IT"/>
        </w:rPr>
        <w:t xml:space="preserve"> kontrollin  e skuadrave</w:t>
      </w:r>
      <w:r w:rsidR="001038E9">
        <w:rPr>
          <w:rFonts w:ascii="Times New Roman" w:eastAsia="Times New Roman" w:hAnsi="Times New Roman" w:cs="Times New Roman"/>
          <w:color w:val="000000"/>
          <w:sz w:val="24"/>
          <w:szCs w:val="24"/>
          <w:lang w:val="it-IT"/>
        </w:rPr>
        <w:t xml:space="preserve"> të shpëtimit të ngritura pranë</w:t>
      </w:r>
      <w:r w:rsidR="00703390" w:rsidRPr="00703390">
        <w:rPr>
          <w:rFonts w:ascii="Times New Roman" w:eastAsia="Times New Roman" w:hAnsi="Times New Roman" w:cs="Times New Roman"/>
          <w:color w:val="000000"/>
          <w:sz w:val="24"/>
          <w:szCs w:val="24"/>
          <w:lang w:val="it-IT"/>
        </w:rPr>
        <w:t xml:space="preserve"> subj</w:t>
      </w:r>
      <w:r w:rsidR="001038E9">
        <w:rPr>
          <w:rFonts w:ascii="Times New Roman" w:eastAsia="Times New Roman" w:hAnsi="Times New Roman" w:cs="Times New Roman"/>
          <w:color w:val="000000"/>
          <w:sz w:val="24"/>
          <w:szCs w:val="24"/>
          <w:lang w:val="it-IT"/>
        </w:rPr>
        <w:t>ekteve minerare, testimin e shpëtues</w:t>
      </w:r>
      <w:r w:rsidR="00703390" w:rsidRPr="00703390">
        <w:rPr>
          <w:rFonts w:ascii="Times New Roman" w:eastAsia="Times New Roman" w:hAnsi="Times New Roman" w:cs="Times New Roman"/>
          <w:color w:val="000000"/>
          <w:sz w:val="24"/>
          <w:szCs w:val="24"/>
          <w:lang w:val="it-IT"/>
        </w:rPr>
        <w:t>v</w:t>
      </w:r>
      <w:r w:rsidR="001038E9">
        <w:rPr>
          <w:rFonts w:ascii="Times New Roman" w:eastAsia="Times New Roman" w:hAnsi="Times New Roman" w:cs="Times New Roman"/>
          <w:color w:val="000000"/>
          <w:sz w:val="24"/>
          <w:szCs w:val="24"/>
          <w:lang w:val="it-IT"/>
        </w:rPr>
        <w:t>e si dhe miratimin e  njohjen në terren të Planit të Emergjencave dhe S</w:t>
      </w:r>
      <w:r w:rsidR="00703390" w:rsidRPr="00703390">
        <w:rPr>
          <w:rFonts w:ascii="Times New Roman" w:eastAsia="Times New Roman" w:hAnsi="Times New Roman" w:cs="Times New Roman"/>
          <w:color w:val="000000"/>
          <w:sz w:val="24"/>
          <w:szCs w:val="24"/>
          <w:lang w:val="it-IT"/>
        </w:rPr>
        <w:t>hpëtimit në miniera (</w:t>
      </w:r>
      <w:r w:rsidR="001038E9">
        <w:rPr>
          <w:rFonts w:ascii="Times New Roman" w:eastAsia="Times New Roman" w:hAnsi="Times New Roman" w:cs="Times New Roman"/>
          <w:color w:val="000000"/>
          <w:sz w:val="24"/>
          <w:szCs w:val="24"/>
          <w:lang w:val="it-IT"/>
        </w:rPr>
        <w:t>në vijim PESH) të</w:t>
      </w:r>
      <w:r w:rsidR="00703390" w:rsidRPr="00703390">
        <w:rPr>
          <w:rFonts w:ascii="Times New Roman" w:eastAsia="Times New Roman" w:hAnsi="Times New Roman" w:cs="Times New Roman"/>
          <w:color w:val="000000"/>
          <w:sz w:val="24"/>
          <w:szCs w:val="24"/>
          <w:lang w:val="it-IT"/>
        </w:rPr>
        <w:t xml:space="preserve"> subjekteve minerare. </w:t>
      </w:r>
    </w:p>
    <w:p w14:paraId="25F478DF" w14:textId="1A0DAC9A" w:rsidR="00703390" w:rsidRPr="00703390" w:rsidRDefault="001038E9" w:rsidP="00703390">
      <w:pPr>
        <w:spacing w:after="0" w:line="276"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 xml:space="preserve">Gjatë këtij viti janë zhvilluar me grupet e shpëtimit, </w:t>
      </w:r>
      <w:r w:rsidR="00703390" w:rsidRPr="00703390">
        <w:rPr>
          <w:rFonts w:ascii="Times New Roman" w:eastAsia="Times New Roman" w:hAnsi="Times New Roman" w:cs="Times New Roman"/>
          <w:color w:val="000000"/>
          <w:sz w:val="24"/>
          <w:szCs w:val="24"/>
          <w:lang w:val="it-IT"/>
        </w:rPr>
        <w:t>gjithsejt 35 t</w:t>
      </w:r>
      <w:r>
        <w:rPr>
          <w:rFonts w:ascii="Times New Roman" w:eastAsia="Times New Roman" w:hAnsi="Times New Roman" w:cs="Times New Roman"/>
          <w:color w:val="000000"/>
          <w:sz w:val="24"/>
          <w:szCs w:val="24"/>
          <w:lang w:val="it-IT"/>
        </w:rPr>
        <w:t>ema, nga të cilat 15 janë</w:t>
      </w:r>
      <w:r w:rsidR="00703390" w:rsidRPr="00703390">
        <w:rPr>
          <w:rFonts w:ascii="Times New Roman" w:eastAsia="Times New Roman" w:hAnsi="Times New Roman" w:cs="Times New Roman"/>
          <w:color w:val="000000"/>
          <w:sz w:val="24"/>
          <w:szCs w:val="24"/>
          <w:lang w:val="it-IT"/>
        </w:rPr>
        <w:t xml:space="preserve"> tema teorik</w:t>
      </w:r>
      <w:r>
        <w:rPr>
          <w:rFonts w:ascii="Times New Roman" w:eastAsia="Times New Roman" w:hAnsi="Times New Roman" w:cs="Times New Roman"/>
          <w:color w:val="000000"/>
          <w:sz w:val="24"/>
          <w:szCs w:val="24"/>
          <w:lang w:val="it-IT"/>
        </w:rPr>
        <w:t>e dhe 20 tema praktike duke u përqëndruar kryesish në avaritë në</w:t>
      </w:r>
      <w:r w:rsidR="00703390" w:rsidRPr="00703390">
        <w:rPr>
          <w:rFonts w:ascii="Times New Roman" w:eastAsia="Times New Roman" w:hAnsi="Times New Roman" w:cs="Times New Roman"/>
          <w:color w:val="000000"/>
          <w:sz w:val="24"/>
          <w:szCs w:val="24"/>
          <w:lang w:val="it-IT"/>
        </w:rPr>
        <w:t xml:space="preserve"> minier</w:t>
      </w:r>
      <w:r>
        <w:rPr>
          <w:rFonts w:ascii="Times New Roman" w:eastAsia="Times New Roman" w:hAnsi="Times New Roman" w:cs="Times New Roman"/>
          <w:color w:val="000000"/>
          <w:sz w:val="24"/>
          <w:szCs w:val="24"/>
          <w:lang w:val="it-IT"/>
        </w:rPr>
        <w:t xml:space="preserve">a; aparaturat dhe </w:t>
      </w:r>
      <w:r>
        <w:rPr>
          <w:rFonts w:ascii="Times New Roman" w:eastAsia="Times New Roman" w:hAnsi="Times New Roman" w:cs="Times New Roman"/>
          <w:color w:val="000000"/>
          <w:sz w:val="24"/>
          <w:szCs w:val="24"/>
          <w:lang w:val="it-IT"/>
        </w:rPr>
        <w:lastRenderedPageBreak/>
        <w:t>paisjet e shpë</w:t>
      </w:r>
      <w:r w:rsidR="00703390" w:rsidRPr="00703390">
        <w:rPr>
          <w:rFonts w:ascii="Times New Roman" w:eastAsia="Times New Roman" w:hAnsi="Times New Roman" w:cs="Times New Roman"/>
          <w:color w:val="000000"/>
          <w:sz w:val="24"/>
          <w:szCs w:val="24"/>
          <w:lang w:val="it-IT"/>
        </w:rPr>
        <w:t>timit</w:t>
      </w:r>
      <w:r>
        <w:rPr>
          <w:rFonts w:ascii="Times New Roman" w:eastAsia="Times New Roman" w:hAnsi="Times New Roman" w:cs="Times New Roman"/>
          <w:color w:val="000000"/>
          <w:sz w:val="24"/>
          <w:szCs w:val="24"/>
          <w:lang w:val="it-IT"/>
        </w:rPr>
        <w:t>; njohjen dhe matjen e gazeve në</w:t>
      </w:r>
      <w:r w:rsidR="00703390" w:rsidRPr="00703390">
        <w:rPr>
          <w:rFonts w:ascii="Times New Roman" w:eastAsia="Times New Roman" w:hAnsi="Times New Roman" w:cs="Times New Roman"/>
          <w:color w:val="000000"/>
          <w:sz w:val="24"/>
          <w:szCs w:val="24"/>
          <w:lang w:val="it-IT"/>
        </w:rPr>
        <w:t xml:space="preserve"> miniere,</w:t>
      </w:r>
      <w:r>
        <w:rPr>
          <w:rFonts w:ascii="Times New Roman" w:eastAsia="Times New Roman" w:hAnsi="Times New Roman" w:cs="Times New Roman"/>
          <w:color w:val="000000"/>
          <w:sz w:val="24"/>
          <w:szCs w:val="24"/>
          <w:lang w:val="it-IT"/>
        </w:rPr>
        <w:t xml:space="preserve"> dhënien e ndihmë</w:t>
      </w:r>
      <w:r w:rsidR="001A6B92">
        <w:rPr>
          <w:rFonts w:ascii="Times New Roman" w:eastAsia="Times New Roman" w:hAnsi="Times New Roman" w:cs="Times New Roman"/>
          <w:color w:val="000000"/>
          <w:sz w:val="24"/>
          <w:szCs w:val="24"/>
          <w:lang w:val="it-IT"/>
        </w:rPr>
        <w:t>s së shpejtë, masat për vetëshpëtim, proçeset e punë</w:t>
      </w:r>
      <w:r w:rsidR="00703390" w:rsidRPr="00703390">
        <w:rPr>
          <w:rFonts w:ascii="Times New Roman" w:eastAsia="Times New Roman" w:hAnsi="Times New Roman" w:cs="Times New Roman"/>
          <w:color w:val="000000"/>
          <w:sz w:val="24"/>
          <w:szCs w:val="24"/>
          <w:lang w:val="it-IT"/>
        </w:rPr>
        <w:t xml:space="preserve">s </w:t>
      </w:r>
      <w:r w:rsidR="001A6B92">
        <w:rPr>
          <w:rFonts w:ascii="Times New Roman" w:eastAsia="Times New Roman" w:hAnsi="Times New Roman" w:cs="Times New Roman"/>
          <w:color w:val="000000"/>
          <w:sz w:val="24"/>
          <w:szCs w:val="24"/>
          <w:lang w:val="it-IT"/>
        </w:rPr>
        <w:t>që kryhen në</w:t>
      </w:r>
      <w:r w:rsidR="00703390" w:rsidRPr="00703390">
        <w:rPr>
          <w:rFonts w:ascii="Times New Roman" w:eastAsia="Times New Roman" w:hAnsi="Times New Roman" w:cs="Times New Roman"/>
          <w:color w:val="000000"/>
          <w:sz w:val="24"/>
          <w:szCs w:val="24"/>
          <w:lang w:val="it-IT"/>
        </w:rPr>
        <w:t xml:space="preserve"> </w:t>
      </w:r>
      <w:r w:rsidR="001A6B92">
        <w:rPr>
          <w:rFonts w:ascii="Times New Roman" w:eastAsia="Times New Roman" w:hAnsi="Times New Roman" w:cs="Times New Roman"/>
          <w:color w:val="000000"/>
          <w:sz w:val="24"/>
          <w:szCs w:val="24"/>
          <w:lang w:val="it-IT"/>
        </w:rPr>
        <w:t>miniera; pajisjet dhe makineritë që përdoren në</w:t>
      </w:r>
      <w:r w:rsidR="00703390" w:rsidRPr="00703390">
        <w:rPr>
          <w:rFonts w:ascii="Times New Roman" w:eastAsia="Times New Roman" w:hAnsi="Times New Roman" w:cs="Times New Roman"/>
          <w:color w:val="000000"/>
          <w:sz w:val="24"/>
          <w:szCs w:val="24"/>
          <w:lang w:val="it-IT"/>
        </w:rPr>
        <w:t xml:space="preserve"> m</w:t>
      </w:r>
      <w:r w:rsidR="001A6B92">
        <w:rPr>
          <w:rFonts w:ascii="Times New Roman" w:eastAsia="Times New Roman" w:hAnsi="Times New Roman" w:cs="Times New Roman"/>
          <w:color w:val="000000"/>
          <w:sz w:val="24"/>
          <w:szCs w:val="24"/>
          <w:lang w:val="it-IT"/>
        </w:rPr>
        <w:t>iniera; parashikimi i avarive të</w:t>
      </w:r>
      <w:r w:rsidR="00703390" w:rsidRPr="00703390">
        <w:rPr>
          <w:rFonts w:ascii="Times New Roman" w:eastAsia="Times New Roman" w:hAnsi="Times New Roman" w:cs="Times New Roman"/>
          <w:color w:val="000000"/>
          <w:sz w:val="24"/>
          <w:szCs w:val="24"/>
          <w:lang w:val="it-IT"/>
        </w:rPr>
        <w:t xml:space="preserve"> munds</w:t>
      </w:r>
      <w:r w:rsidR="001A6B92">
        <w:rPr>
          <w:rFonts w:ascii="Times New Roman" w:eastAsia="Times New Roman" w:hAnsi="Times New Roman" w:cs="Times New Roman"/>
          <w:color w:val="000000"/>
          <w:sz w:val="24"/>
          <w:szCs w:val="24"/>
          <w:lang w:val="it-IT"/>
        </w:rPr>
        <w:t>hme sipas subjekteve minerare nëntokësore dhe mënyrat e eleminimit të tyre; njohjen e planeve të emergjencave të subjekteve minerare. Jane bërë ek</w:t>
      </w:r>
      <w:r w:rsidR="00703390" w:rsidRPr="00703390">
        <w:rPr>
          <w:rFonts w:ascii="Times New Roman" w:eastAsia="Times New Roman" w:hAnsi="Times New Roman" w:cs="Times New Roman"/>
          <w:color w:val="000000"/>
          <w:sz w:val="24"/>
          <w:szCs w:val="24"/>
          <w:lang w:val="it-IT"/>
        </w:rPr>
        <w:t>zaminimet mjek</w:t>
      </w:r>
      <w:r w:rsidR="001A6B92">
        <w:rPr>
          <w:rFonts w:ascii="Times New Roman" w:eastAsia="Times New Roman" w:hAnsi="Times New Roman" w:cs="Times New Roman"/>
          <w:color w:val="000000"/>
          <w:sz w:val="24"/>
          <w:szCs w:val="24"/>
          <w:lang w:val="it-IT"/>
        </w:rPr>
        <w:t>ësore pë</w:t>
      </w:r>
      <w:r w:rsidR="00703390" w:rsidRPr="00703390">
        <w:rPr>
          <w:rFonts w:ascii="Times New Roman" w:eastAsia="Times New Roman" w:hAnsi="Times New Roman" w:cs="Times New Roman"/>
          <w:color w:val="000000"/>
          <w:sz w:val="24"/>
          <w:szCs w:val="24"/>
          <w:lang w:val="it-IT"/>
        </w:rPr>
        <w:t>r vitin 2022.</w:t>
      </w:r>
    </w:p>
    <w:p w14:paraId="2ECDC51A" w14:textId="77777777" w:rsidR="00703390" w:rsidRPr="00703390" w:rsidRDefault="00703390" w:rsidP="00703390">
      <w:pPr>
        <w:spacing w:after="0" w:line="276" w:lineRule="auto"/>
        <w:jc w:val="both"/>
        <w:rPr>
          <w:rFonts w:ascii="Times New Roman" w:eastAsia="Times New Roman" w:hAnsi="Times New Roman" w:cs="Times New Roman"/>
          <w:color w:val="000000"/>
          <w:sz w:val="24"/>
          <w:szCs w:val="24"/>
          <w:lang w:val="it-IT"/>
        </w:rPr>
      </w:pPr>
    </w:p>
    <w:p w14:paraId="270F31DE" w14:textId="5CFCF76E" w:rsidR="00703390" w:rsidRPr="00703390" w:rsidRDefault="001A6B92" w:rsidP="00703390">
      <w:pPr>
        <w:spacing w:after="0" w:line="276" w:lineRule="auto"/>
        <w:jc w:val="both"/>
        <w:rPr>
          <w:rFonts w:ascii="Times New Roman" w:eastAsia="Times New Roman" w:hAnsi="Times New Roman" w:cs="Times New Roman"/>
          <w:b/>
          <w:i/>
          <w:color w:val="000000"/>
          <w:sz w:val="24"/>
          <w:szCs w:val="24"/>
          <w:lang w:val="it-IT"/>
        </w:rPr>
      </w:pPr>
      <w:r>
        <w:rPr>
          <w:rFonts w:ascii="Times New Roman" w:eastAsia="Times New Roman" w:hAnsi="Times New Roman" w:cs="Times New Roman"/>
          <w:b/>
          <w:i/>
          <w:color w:val="000000"/>
          <w:sz w:val="24"/>
          <w:szCs w:val="24"/>
          <w:lang w:val="it-IT"/>
        </w:rPr>
        <w:t>Pë</w:t>
      </w:r>
      <w:r w:rsidR="00703390" w:rsidRPr="00703390">
        <w:rPr>
          <w:rFonts w:ascii="Times New Roman" w:eastAsia="Times New Roman" w:hAnsi="Times New Roman" w:cs="Times New Roman"/>
          <w:b/>
          <w:i/>
          <w:color w:val="000000"/>
          <w:sz w:val="24"/>
          <w:szCs w:val="24"/>
          <w:lang w:val="it-IT"/>
        </w:rPr>
        <w:t xml:space="preserve">rgatitja  fizike </w:t>
      </w:r>
    </w:p>
    <w:p w14:paraId="0CF8C6B3" w14:textId="34923658" w:rsidR="00703390" w:rsidRPr="00703390" w:rsidRDefault="001A6B92" w:rsidP="00703390">
      <w:pPr>
        <w:spacing w:after="0" w:line="276" w:lineRule="auto"/>
        <w:jc w:val="both"/>
        <w:rPr>
          <w:rFonts w:ascii="Times New Roman" w:eastAsia="Times New Roman" w:hAnsi="Times New Roman" w:cs="Times New Roman"/>
          <w:b/>
          <w:color w:val="000000"/>
          <w:sz w:val="24"/>
          <w:szCs w:val="24"/>
          <w:lang w:val="it-IT"/>
        </w:rPr>
      </w:pPr>
      <w:r>
        <w:rPr>
          <w:rFonts w:ascii="Times New Roman" w:eastAsia="Times New Roman" w:hAnsi="Times New Roman" w:cs="Times New Roman"/>
          <w:color w:val="000000"/>
          <w:sz w:val="24"/>
          <w:szCs w:val="24"/>
          <w:lang w:val="it-IT"/>
        </w:rPr>
        <w:t>Përgatitja  fizike, e cila është pjesë e  programit  mujor  të  punës  për  Drejtorinë  e Emergjencës dhe  Shpëtimit në Miniera është realizuar me program të veçantë në stërvitje  ditore që mbulojnë një</w:t>
      </w:r>
      <w:r w:rsidR="00703390" w:rsidRPr="00703390">
        <w:rPr>
          <w:rFonts w:ascii="Times New Roman" w:eastAsia="Times New Roman" w:hAnsi="Times New Roman" w:cs="Times New Roman"/>
          <w:color w:val="000000"/>
          <w:sz w:val="24"/>
          <w:szCs w:val="24"/>
          <w:lang w:val="it-IT"/>
        </w:rPr>
        <w:t xml:space="preserve"> koh</w:t>
      </w:r>
      <w:r>
        <w:rPr>
          <w:rFonts w:ascii="Times New Roman" w:eastAsia="Times New Roman" w:hAnsi="Times New Roman" w:cs="Times New Roman"/>
          <w:color w:val="000000"/>
          <w:sz w:val="24"/>
          <w:szCs w:val="24"/>
          <w:lang w:val="it-IT"/>
        </w:rPr>
        <w:t>ë prej tre orësh në ditë. Ajo është realizuar në</w:t>
      </w:r>
      <w:r w:rsidR="00703390" w:rsidRPr="00703390">
        <w:rPr>
          <w:rFonts w:ascii="Times New Roman" w:eastAsia="Times New Roman" w:hAnsi="Times New Roman" w:cs="Times New Roman"/>
          <w:color w:val="000000"/>
          <w:sz w:val="24"/>
          <w:szCs w:val="24"/>
          <w:lang w:val="it-IT"/>
        </w:rPr>
        <w:t xml:space="preserve"> ambientet e Insti</w:t>
      </w:r>
      <w:r>
        <w:rPr>
          <w:rFonts w:ascii="Times New Roman" w:eastAsia="Times New Roman" w:hAnsi="Times New Roman" w:cs="Times New Roman"/>
          <w:color w:val="000000"/>
          <w:sz w:val="24"/>
          <w:szCs w:val="24"/>
          <w:lang w:val="it-IT"/>
        </w:rPr>
        <w:t>tucionit (palestra) duke shfrytëzuar dhe përdorur të gjitha mundësitë</w:t>
      </w:r>
      <w:r w:rsidR="00703390" w:rsidRPr="00703390">
        <w:rPr>
          <w:rFonts w:ascii="Times New Roman" w:eastAsia="Times New Roman" w:hAnsi="Times New Roman" w:cs="Times New Roman"/>
          <w:color w:val="000000"/>
          <w:sz w:val="24"/>
          <w:szCs w:val="24"/>
          <w:lang w:val="it-IT"/>
        </w:rPr>
        <w:t xml:space="preserve"> dhe pa</w:t>
      </w:r>
      <w:r>
        <w:rPr>
          <w:rFonts w:ascii="Times New Roman" w:eastAsia="Times New Roman" w:hAnsi="Times New Roman" w:cs="Times New Roman"/>
          <w:color w:val="000000"/>
          <w:sz w:val="24"/>
          <w:szCs w:val="24"/>
          <w:lang w:val="it-IT"/>
        </w:rPr>
        <w:t>jisjet që janë në</w:t>
      </w:r>
      <w:r w:rsidR="00703390" w:rsidRPr="00703390">
        <w:rPr>
          <w:rFonts w:ascii="Times New Roman" w:eastAsia="Times New Roman" w:hAnsi="Times New Roman" w:cs="Times New Roman"/>
          <w:color w:val="000000"/>
          <w:sz w:val="24"/>
          <w:szCs w:val="24"/>
          <w:lang w:val="it-IT"/>
        </w:rPr>
        <w:t xml:space="preserve"> dispozicion.</w:t>
      </w:r>
    </w:p>
    <w:p w14:paraId="3EEB8B95" w14:textId="77777777" w:rsidR="00703390" w:rsidRPr="00703390" w:rsidRDefault="00703390" w:rsidP="00703390">
      <w:pPr>
        <w:spacing w:after="0" w:line="276" w:lineRule="auto"/>
        <w:jc w:val="both"/>
        <w:rPr>
          <w:rFonts w:ascii="Times New Roman" w:eastAsia="Times New Roman" w:hAnsi="Times New Roman" w:cs="Times New Roman"/>
          <w:color w:val="000000"/>
          <w:sz w:val="24"/>
          <w:szCs w:val="24"/>
          <w:lang w:val="it-IT"/>
        </w:rPr>
      </w:pPr>
    </w:p>
    <w:p w14:paraId="2FACA97C" w14:textId="20E61078" w:rsidR="00703390" w:rsidRPr="00703390" w:rsidRDefault="001A6B92" w:rsidP="00703390">
      <w:pPr>
        <w:spacing w:after="0" w:line="276" w:lineRule="auto"/>
        <w:jc w:val="both"/>
        <w:rPr>
          <w:rFonts w:ascii="Times New Roman" w:eastAsia="Times New Roman" w:hAnsi="Times New Roman" w:cs="Times New Roman"/>
          <w:b/>
          <w:i/>
          <w:color w:val="000000"/>
          <w:sz w:val="24"/>
          <w:szCs w:val="24"/>
          <w:lang w:val="it-IT"/>
        </w:rPr>
      </w:pPr>
      <w:r>
        <w:rPr>
          <w:rFonts w:ascii="Times New Roman" w:eastAsia="Times New Roman" w:hAnsi="Times New Roman" w:cs="Times New Roman"/>
          <w:b/>
          <w:i/>
          <w:color w:val="000000"/>
          <w:sz w:val="24"/>
          <w:szCs w:val="24"/>
          <w:lang w:val="it-IT"/>
        </w:rPr>
        <w:t>Praktika mësimore dhe stë</w:t>
      </w:r>
      <w:r w:rsidR="00703390" w:rsidRPr="00703390">
        <w:rPr>
          <w:rFonts w:ascii="Times New Roman" w:eastAsia="Times New Roman" w:hAnsi="Times New Roman" w:cs="Times New Roman"/>
          <w:b/>
          <w:i/>
          <w:color w:val="000000"/>
          <w:sz w:val="24"/>
          <w:szCs w:val="24"/>
          <w:lang w:val="it-IT"/>
        </w:rPr>
        <w:t>rvitjet praktike me Aparaturat dhe Pa</w:t>
      </w:r>
      <w:r>
        <w:rPr>
          <w:rFonts w:ascii="Times New Roman" w:eastAsia="Times New Roman" w:hAnsi="Times New Roman" w:cs="Times New Roman"/>
          <w:b/>
          <w:i/>
          <w:color w:val="000000"/>
          <w:sz w:val="24"/>
          <w:szCs w:val="24"/>
          <w:lang w:val="it-IT"/>
        </w:rPr>
        <w:t>jisjet e Shpë</w:t>
      </w:r>
      <w:r w:rsidR="00703390" w:rsidRPr="00703390">
        <w:rPr>
          <w:rFonts w:ascii="Times New Roman" w:eastAsia="Times New Roman" w:hAnsi="Times New Roman" w:cs="Times New Roman"/>
          <w:b/>
          <w:i/>
          <w:color w:val="000000"/>
          <w:sz w:val="24"/>
          <w:szCs w:val="24"/>
          <w:lang w:val="it-IT"/>
        </w:rPr>
        <w:t>timit</w:t>
      </w:r>
    </w:p>
    <w:p w14:paraId="50B0348C" w14:textId="77777777" w:rsidR="001A6B92" w:rsidRDefault="001A6B92" w:rsidP="00703390">
      <w:pPr>
        <w:spacing w:after="0" w:line="276"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Në programin e punës së Drejtorisë së Emergjencës  dhe Shpëtimit në Miniera një vend  të  rëndësishëm zënë dhe praktikat  mësimore e stervitjet</w:t>
      </w:r>
      <w:r w:rsidR="00703390" w:rsidRPr="00703390">
        <w:rPr>
          <w:rFonts w:ascii="Times New Roman" w:eastAsia="Times New Roman" w:hAnsi="Times New Roman" w:cs="Times New Roman"/>
          <w:color w:val="000000"/>
          <w:sz w:val="24"/>
          <w:szCs w:val="24"/>
          <w:lang w:val="it-IT"/>
        </w:rPr>
        <w:t xml:space="preserve"> praktike me  aparaturat dhe pa</w:t>
      </w:r>
      <w:r>
        <w:rPr>
          <w:rFonts w:ascii="Times New Roman" w:eastAsia="Times New Roman" w:hAnsi="Times New Roman" w:cs="Times New Roman"/>
          <w:color w:val="000000"/>
          <w:sz w:val="24"/>
          <w:szCs w:val="24"/>
          <w:lang w:val="it-IT"/>
        </w:rPr>
        <w:t>jisjet e  shpëtimit. Kë</w:t>
      </w:r>
      <w:r w:rsidR="00703390" w:rsidRPr="00703390">
        <w:rPr>
          <w:rFonts w:ascii="Times New Roman" w:eastAsia="Times New Roman" w:hAnsi="Times New Roman" w:cs="Times New Roman"/>
          <w:color w:val="000000"/>
          <w:sz w:val="24"/>
          <w:szCs w:val="24"/>
          <w:lang w:val="it-IT"/>
        </w:rPr>
        <w:t>shtu</w:t>
      </w:r>
      <w:r>
        <w:rPr>
          <w:rFonts w:ascii="Times New Roman" w:eastAsia="Times New Roman" w:hAnsi="Times New Roman" w:cs="Times New Roman"/>
          <w:color w:val="000000"/>
          <w:sz w:val="24"/>
          <w:szCs w:val="24"/>
          <w:lang w:val="it-IT"/>
        </w:rPr>
        <w:t>, pë</w:t>
      </w:r>
      <w:r w:rsidR="00703390" w:rsidRPr="00703390">
        <w:rPr>
          <w:rFonts w:ascii="Times New Roman" w:eastAsia="Times New Roman" w:hAnsi="Times New Roman" w:cs="Times New Roman"/>
          <w:color w:val="000000"/>
          <w:sz w:val="24"/>
          <w:szCs w:val="24"/>
          <w:lang w:val="it-IT"/>
        </w:rPr>
        <w:t>r vitin 2022</w:t>
      </w:r>
      <w:r>
        <w:rPr>
          <w:rFonts w:ascii="Times New Roman" w:eastAsia="Times New Roman" w:hAnsi="Times New Roman" w:cs="Times New Roman"/>
          <w:color w:val="000000"/>
          <w:sz w:val="24"/>
          <w:szCs w:val="24"/>
          <w:lang w:val="it-IT"/>
        </w:rPr>
        <w:t>, Drejtoria e Emergjencës dhe Shpë</w:t>
      </w:r>
      <w:r w:rsidR="00703390" w:rsidRPr="00703390">
        <w:rPr>
          <w:rFonts w:ascii="Times New Roman" w:eastAsia="Times New Roman" w:hAnsi="Times New Roman" w:cs="Times New Roman"/>
          <w:color w:val="000000"/>
          <w:sz w:val="24"/>
          <w:szCs w:val="24"/>
          <w:lang w:val="it-IT"/>
        </w:rPr>
        <w:t>timit</w:t>
      </w:r>
      <w:r>
        <w:rPr>
          <w:rFonts w:ascii="Times New Roman" w:eastAsia="Times New Roman" w:hAnsi="Times New Roman" w:cs="Times New Roman"/>
          <w:color w:val="000000"/>
          <w:sz w:val="24"/>
          <w:szCs w:val="24"/>
          <w:lang w:val="it-IT"/>
        </w:rPr>
        <w:t xml:space="preserve"> në Miniera sipas programit të punës ka realizuar 7 praktika mësimore dhe 11 stë</w:t>
      </w:r>
      <w:r w:rsidR="00703390" w:rsidRPr="00703390">
        <w:rPr>
          <w:rFonts w:ascii="Times New Roman" w:eastAsia="Times New Roman" w:hAnsi="Times New Roman" w:cs="Times New Roman"/>
          <w:color w:val="000000"/>
          <w:sz w:val="24"/>
          <w:szCs w:val="24"/>
          <w:lang w:val="it-IT"/>
        </w:rPr>
        <w:t>rvitje praktike m</w:t>
      </w:r>
      <w:r>
        <w:rPr>
          <w:rFonts w:ascii="Times New Roman" w:eastAsia="Times New Roman" w:hAnsi="Times New Roman" w:cs="Times New Roman"/>
          <w:color w:val="000000"/>
          <w:sz w:val="24"/>
          <w:szCs w:val="24"/>
          <w:lang w:val="it-IT"/>
        </w:rPr>
        <w:t>e aparaturat dhe pajisjet e shpëtimit, nga të cilat 6 stërvitje në subjektet minerare dhe 5 stërvitje në poligonin e stërvitjes të</w:t>
      </w:r>
      <w:r w:rsidR="00703390" w:rsidRPr="00703390">
        <w:rPr>
          <w:rFonts w:ascii="Times New Roman" w:eastAsia="Times New Roman" w:hAnsi="Times New Roman" w:cs="Times New Roman"/>
          <w:color w:val="000000"/>
          <w:sz w:val="24"/>
          <w:szCs w:val="24"/>
          <w:lang w:val="it-IT"/>
        </w:rPr>
        <w:t xml:space="preserve"> Institucionit. </w:t>
      </w:r>
    </w:p>
    <w:p w14:paraId="0DEEC8A6" w14:textId="6BC002C3" w:rsidR="00703390" w:rsidRPr="00703390" w:rsidRDefault="001A6B92" w:rsidP="00703390">
      <w:pPr>
        <w:spacing w:after="0" w:line="276"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Praktikat  më</w:t>
      </w:r>
      <w:r w:rsidR="00703390" w:rsidRPr="00703390">
        <w:rPr>
          <w:rFonts w:ascii="Times New Roman" w:eastAsia="Times New Roman" w:hAnsi="Times New Roman" w:cs="Times New Roman"/>
          <w:color w:val="000000"/>
          <w:sz w:val="24"/>
          <w:szCs w:val="24"/>
          <w:lang w:val="it-IT"/>
        </w:rPr>
        <w:t>s</w:t>
      </w:r>
      <w:r>
        <w:rPr>
          <w:rFonts w:ascii="Times New Roman" w:eastAsia="Times New Roman" w:hAnsi="Times New Roman" w:cs="Times New Roman"/>
          <w:color w:val="000000"/>
          <w:sz w:val="24"/>
          <w:szCs w:val="24"/>
          <w:lang w:val="it-IT"/>
        </w:rPr>
        <w:t>imore janë zhvilluar në ambientet e AKSEM-it. Stë</w:t>
      </w:r>
      <w:r w:rsidR="00703390" w:rsidRPr="00703390">
        <w:rPr>
          <w:rFonts w:ascii="Times New Roman" w:eastAsia="Times New Roman" w:hAnsi="Times New Roman" w:cs="Times New Roman"/>
          <w:color w:val="000000"/>
          <w:sz w:val="24"/>
          <w:szCs w:val="24"/>
          <w:lang w:val="it-IT"/>
        </w:rPr>
        <w:t>rvitjet praktike me aparaturat dhe pa</w:t>
      </w:r>
      <w:r>
        <w:rPr>
          <w:rFonts w:ascii="Times New Roman" w:eastAsia="Times New Roman" w:hAnsi="Times New Roman" w:cs="Times New Roman"/>
          <w:color w:val="000000"/>
          <w:sz w:val="24"/>
          <w:szCs w:val="24"/>
          <w:lang w:val="it-IT"/>
        </w:rPr>
        <w:t>jisjet e shpë</w:t>
      </w:r>
      <w:r w:rsidR="00703390" w:rsidRPr="00703390">
        <w:rPr>
          <w:rFonts w:ascii="Times New Roman" w:eastAsia="Times New Roman" w:hAnsi="Times New Roman" w:cs="Times New Roman"/>
          <w:color w:val="000000"/>
          <w:sz w:val="24"/>
          <w:szCs w:val="24"/>
          <w:lang w:val="it-IT"/>
        </w:rPr>
        <w:t>timit</w:t>
      </w:r>
      <w:r>
        <w:rPr>
          <w:rFonts w:ascii="Times New Roman" w:eastAsia="Times New Roman" w:hAnsi="Times New Roman" w:cs="Times New Roman"/>
          <w:color w:val="000000"/>
          <w:sz w:val="24"/>
          <w:szCs w:val="24"/>
          <w:lang w:val="it-IT"/>
        </w:rPr>
        <w:t>, ku shpëtuesi ka vepruar dhe punuar në kushtet frymëmarrjes respiratore janë zhvilluar në</w:t>
      </w:r>
      <w:r w:rsidR="00703390" w:rsidRPr="00703390">
        <w:rPr>
          <w:rFonts w:ascii="Times New Roman" w:eastAsia="Times New Roman" w:hAnsi="Times New Roman" w:cs="Times New Roman"/>
          <w:color w:val="000000"/>
          <w:sz w:val="24"/>
          <w:szCs w:val="24"/>
          <w:lang w:val="it-IT"/>
        </w:rPr>
        <w:t xml:space="preserve"> Poligonin e Institucionit du</w:t>
      </w:r>
      <w:r>
        <w:rPr>
          <w:rFonts w:ascii="Times New Roman" w:eastAsia="Times New Roman" w:hAnsi="Times New Roman" w:cs="Times New Roman"/>
          <w:color w:val="000000"/>
          <w:sz w:val="24"/>
          <w:szCs w:val="24"/>
          <w:lang w:val="it-IT"/>
        </w:rPr>
        <w:t xml:space="preserve">ke krijuar ambjent me gaz (dhomë </w:t>
      </w:r>
      <w:r w:rsidR="00703390" w:rsidRPr="00703390">
        <w:rPr>
          <w:rFonts w:ascii="Times New Roman" w:eastAsia="Times New Roman" w:hAnsi="Times New Roman" w:cs="Times New Roman"/>
          <w:color w:val="000000"/>
          <w:sz w:val="24"/>
          <w:szCs w:val="24"/>
          <w:lang w:val="it-IT"/>
        </w:rPr>
        <w:t>tymi)</w:t>
      </w:r>
      <w:r>
        <w:rPr>
          <w:rFonts w:ascii="Times New Roman" w:eastAsia="Times New Roman" w:hAnsi="Times New Roman" w:cs="Times New Roman"/>
          <w:color w:val="000000"/>
          <w:sz w:val="24"/>
          <w:szCs w:val="24"/>
          <w:lang w:val="it-IT"/>
        </w:rPr>
        <w:t>,  si dhe në s</w:t>
      </w:r>
      <w:r w:rsidR="00703390" w:rsidRPr="00703390">
        <w:rPr>
          <w:rFonts w:ascii="Times New Roman" w:eastAsia="Times New Roman" w:hAnsi="Times New Roman" w:cs="Times New Roman"/>
          <w:color w:val="000000"/>
          <w:sz w:val="24"/>
          <w:szCs w:val="24"/>
          <w:lang w:val="it-IT"/>
        </w:rPr>
        <w:t>ubjektet minerare</w:t>
      </w:r>
      <w:r>
        <w:rPr>
          <w:rFonts w:ascii="Times New Roman" w:eastAsia="Times New Roman" w:hAnsi="Times New Roman" w:cs="Times New Roman"/>
          <w:color w:val="000000"/>
          <w:sz w:val="24"/>
          <w:szCs w:val="24"/>
          <w:lang w:val="it-IT"/>
        </w:rPr>
        <w:t>, të cilat kanë krijuar dhe funksionojnë  skuadra shpë</w:t>
      </w:r>
      <w:r w:rsidR="00703390" w:rsidRPr="00703390">
        <w:rPr>
          <w:rFonts w:ascii="Times New Roman" w:eastAsia="Times New Roman" w:hAnsi="Times New Roman" w:cs="Times New Roman"/>
          <w:color w:val="000000"/>
          <w:sz w:val="24"/>
          <w:szCs w:val="24"/>
          <w:lang w:val="it-IT"/>
        </w:rPr>
        <w:t>timi.</w:t>
      </w:r>
    </w:p>
    <w:p w14:paraId="1C94508A" w14:textId="77777777" w:rsidR="00703390" w:rsidRPr="00703390" w:rsidRDefault="00703390" w:rsidP="00703390">
      <w:pPr>
        <w:spacing w:after="0" w:line="276" w:lineRule="auto"/>
        <w:jc w:val="both"/>
        <w:rPr>
          <w:rFonts w:ascii="Times New Roman" w:eastAsia="Times New Roman" w:hAnsi="Times New Roman" w:cs="Times New Roman"/>
          <w:b/>
          <w:color w:val="000000"/>
          <w:sz w:val="24"/>
          <w:szCs w:val="24"/>
          <w:lang w:val="it-IT"/>
        </w:rPr>
      </w:pPr>
    </w:p>
    <w:p w14:paraId="17653B32" w14:textId="00E59FE6" w:rsidR="001A6B92" w:rsidRPr="00703390" w:rsidRDefault="001A6B92" w:rsidP="00703390">
      <w:pPr>
        <w:spacing w:after="0" w:line="276"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Përsa i përket stë</w:t>
      </w:r>
      <w:r w:rsidR="00703390" w:rsidRPr="00703390">
        <w:rPr>
          <w:rFonts w:ascii="Times New Roman" w:eastAsia="Times New Roman" w:hAnsi="Times New Roman" w:cs="Times New Roman"/>
          <w:color w:val="000000"/>
          <w:sz w:val="24"/>
          <w:szCs w:val="24"/>
          <w:lang w:val="it-IT"/>
        </w:rPr>
        <w:t>r</w:t>
      </w:r>
      <w:r>
        <w:rPr>
          <w:rFonts w:ascii="Times New Roman" w:eastAsia="Times New Roman" w:hAnsi="Times New Roman" w:cs="Times New Roman"/>
          <w:color w:val="000000"/>
          <w:sz w:val="24"/>
          <w:szCs w:val="24"/>
          <w:lang w:val="it-IT"/>
        </w:rPr>
        <w:t xml:space="preserve">vitjeve praktike me  aparaturat dhe </w:t>
      </w:r>
      <w:r w:rsidR="00703390" w:rsidRPr="00703390">
        <w:rPr>
          <w:rFonts w:ascii="Times New Roman" w:eastAsia="Times New Roman" w:hAnsi="Times New Roman" w:cs="Times New Roman"/>
          <w:color w:val="000000"/>
          <w:sz w:val="24"/>
          <w:szCs w:val="24"/>
          <w:lang w:val="it-IT"/>
        </w:rPr>
        <w:t>pa</w:t>
      </w:r>
      <w:r>
        <w:rPr>
          <w:rFonts w:ascii="Times New Roman" w:eastAsia="Times New Roman" w:hAnsi="Times New Roman" w:cs="Times New Roman"/>
          <w:color w:val="000000"/>
          <w:sz w:val="24"/>
          <w:szCs w:val="24"/>
          <w:lang w:val="it-IT"/>
        </w:rPr>
        <w:t>jisjet e shpë</w:t>
      </w:r>
      <w:r w:rsidR="00703390" w:rsidRPr="00703390">
        <w:rPr>
          <w:rFonts w:ascii="Times New Roman" w:eastAsia="Times New Roman" w:hAnsi="Times New Roman" w:cs="Times New Roman"/>
          <w:color w:val="000000"/>
          <w:sz w:val="24"/>
          <w:szCs w:val="24"/>
          <w:lang w:val="it-IT"/>
        </w:rPr>
        <w:t>timit</w:t>
      </w:r>
      <w:r>
        <w:rPr>
          <w:rFonts w:ascii="Times New Roman" w:eastAsia="Times New Roman" w:hAnsi="Times New Roman" w:cs="Times New Roman"/>
          <w:color w:val="000000"/>
          <w:sz w:val="24"/>
          <w:szCs w:val="24"/>
          <w:lang w:val="it-IT"/>
        </w:rPr>
        <w:t xml:space="preserve">, në subjektet  minerare </w:t>
      </w:r>
      <w:r w:rsidR="00703390" w:rsidRPr="00703390">
        <w:rPr>
          <w:rFonts w:ascii="Times New Roman" w:eastAsia="Times New Roman" w:hAnsi="Times New Roman" w:cs="Times New Roman"/>
          <w:color w:val="000000"/>
          <w:sz w:val="24"/>
          <w:szCs w:val="24"/>
          <w:lang w:val="it-IT"/>
        </w:rPr>
        <w:t xml:space="preserve"> ato</w:t>
      </w:r>
      <w:r>
        <w:rPr>
          <w:rFonts w:ascii="Times New Roman" w:eastAsia="Times New Roman" w:hAnsi="Times New Roman" w:cs="Times New Roman"/>
          <w:color w:val="000000"/>
          <w:sz w:val="24"/>
          <w:szCs w:val="24"/>
          <w:lang w:val="it-IT"/>
        </w:rPr>
        <w:t xml:space="preserve"> janë  zhvilluar,  si  më poshtë:</w:t>
      </w:r>
    </w:p>
    <w:p w14:paraId="0AC2B89F" w14:textId="4BAD152F" w:rsidR="00703390" w:rsidRPr="001A6B92" w:rsidRDefault="00703390" w:rsidP="001A6B92">
      <w:pPr>
        <w:pStyle w:val="ListParagraph"/>
        <w:numPr>
          <w:ilvl w:val="0"/>
          <w:numId w:val="47"/>
        </w:numPr>
        <w:spacing w:after="0" w:line="276" w:lineRule="auto"/>
        <w:ind w:left="360" w:hanging="270"/>
        <w:jc w:val="both"/>
        <w:rPr>
          <w:rFonts w:ascii="Times New Roman" w:eastAsia="Times New Roman" w:hAnsi="Times New Roman" w:cs="Times New Roman"/>
          <w:color w:val="000000"/>
          <w:sz w:val="24"/>
          <w:szCs w:val="24"/>
          <w:lang w:val="it-IT"/>
        </w:rPr>
      </w:pPr>
      <w:r w:rsidRPr="001A6B92">
        <w:rPr>
          <w:rFonts w:ascii="Times New Roman" w:eastAsia="Times New Roman" w:hAnsi="Times New Roman" w:cs="Times New Roman"/>
          <w:color w:val="000000"/>
          <w:sz w:val="24"/>
          <w:szCs w:val="24"/>
          <w:lang w:val="it-IT"/>
        </w:rPr>
        <w:t>Subjektin  minera</w:t>
      </w:r>
      <w:r w:rsidR="001A6B92" w:rsidRPr="001A6B92">
        <w:rPr>
          <w:rFonts w:ascii="Times New Roman" w:eastAsia="Times New Roman" w:hAnsi="Times New Roman" w:cs="Times New Roman"/>
          <w:color w:val="000000"/>
          <w:sz w:val="24"/>
          <w:szCs w:val="24"/>
          <w:lang w:val="it-IT"/>
        </w:rPr>
        <w:t>r   “Miniera e kromit Katjel“  sh.p.k. Prrenjas</w:t>
      </w:r>
    </w:p>
    <w:p w14:paraId="6B316EAC" w14:textId="38DBBDF8" w:rsidR="00703390" w:rsidRPr="001A6B92" w:rsidRDefault="001A6B92" w:rsidP="001A6B92">
      <w:pPr>
        <w:pStyle w:val="ListParagraph"/>
        <w:numPr>
          <w:ilvl w:val="0"/>
          <w:numId w:val="47"/>
        </w:numPr>
        <w:spacing w:after="0" w:line="276" w:lineRule="auto"/>
        <w:ind w:left="360" w:hanging="270"/>
        <w:jc w:val="both"/>
        <w:rPr>
          <w:rFonts w:ascii="Times New Roman" w:eastAsia="Times New Roman" w:hAnsi="Times New Roman" w:cs="Times New Roman"/>
          <w:color w:val="000000"/>
          <w:sz w:val="24"/>
          <w:szCs w:val="24"/>
          <w:lang w:val="it-IT"/>
        </w:rPr>
      </w:pPr>
      <w:r w:rsidRPr="001A6B92">
        <w:rPr>
          <w:rFonts w:ascii="Times New Roman" w:eastAsia="Times New Roman" w:hAnsi="Times New Roman" w:cs="Times New Roman"/>
          <w:color w:val="000000"/>
          <w:sz w:val="24"/>
          <w:szCs w:val="24"/>
          <w:lang w:val="it-IT"/>
        </w:rPr>
        <w:t>Subjektin  minerar   “Tete Albania Tunel &amp; Mining“ sh.a.  Spaç, Mirdite</w:t>
      </w:r>
    </w:p>
    <w:p w14:paraId="626FA9B1" w14:textId="45ABE9C4" w:rsidR="00703390" w:rsidRPr="001A6B92" w:rsidRDefault="001A6B92" w:rsidP="001A6B92">
      <w:pPr>
        <w:pStyle w:val="ListParagraph"/>
        <w:numPr>
          <w:ilvl w:val="0"/>
          <w:numId w:val="47"/>
        </w:numPr>
        <w:spacing w:after="0" w:line="276" w:lineRule="auto"/>
        <w:ind w:left="360" w:hanging="270"/>
        <w:jc w:val="both"/>
        <w:rPr>
          <w:rFonts w:ascii="Times New Roman" w:eastAsia="Times New Roman" w:hAnsi="Times New Roman" w:cs="Times New Roman"/>
          <w:color w:val="000000"/>
          <w:sz w:val="24"/>
          <w:szCs w:val="24"/>
          <w:lang w:val="it-IT"/>
        </w:rPr>
      </w:pPr>
      <w:r w:rsidRPr="001A6B92">
        <w:rPr>
          <w:rFonts w:ascii="Times New Roman" w:eastAsia="Times New Roman" w:hAnsi="Times New Roman" w:cs="Times New Roman"/>
          <w:color w:val="000000"/>
          <w:sz w:val="24"/>
          <w:szCs w:val="24"/>
          <w:lang w:val="it-IT"/>
        </w:rPr>
        <w:t>Subjektin  minerar   “AlbChrome</w:t>
      </w:r>
      <w:r w:rsidR="00703390" w:rsidRPr="001A6B92">
        <w:rPr>
          <w:rFonts w:ascii="Times New Roman" w:eastAsia="Times New Roman" w:hAnsi="Times New Roman" w:cs="Times New Roman"/>
          <w:color w:val="000000"/>
          <w:sz w:val="24"/>
          <w:szCs w:val="24"/>
          <w:lang w:val="it-IT"/>
        </w:rPr>
        <w:t>“  sh.p.k.  Bulqize</w:t>
      </w:r>
    </w:p>
    <w:p w14:paraId="70CDCE6E" w14:textId="451DE2DE" w:rsidR="00703390" w:rsidRPr="001A6B92" w:rsidRDefault="001A6B92" w:rsidP="001A6B92">
      <w:pPr>
        <w:pStyle w:val="ListParagraph"/>
        <w:numPr>
          <w:ilvl w:val="0"/>
          <w:numId w:val="47"/>
        </w:numPr>
        <w:spacing w:after="0" w:line="276" w:lineRule="auto"/>
        <w:ind w:left="360" w:hanging="270"/>
        <w:jc w:val="both"/>
        <w:rPr>
          <w:rFonts w:ascii="Times New Roman" w:eastAsia="Times New Roman" w:hAnsi="Times New Roman" w:cs="Times New Roman"/>
          <w:color w:val="000000"/>
          <w:sz w:val="24"/>
          <w:szCs w:val="24"/>
          <w:lang w:val="it-IT"/>
        </w:rPr>
      </w:pPr>
      <w:r w:rsidRPr="001A6B92">
        <w:rPr>
          <w:rFonts w:ascii="Times New Roman" w:eastAsia="Times New Roman" w:hAnsi="Times New Roman" w:cs="Times New Roman"/>
          <w:color w:val="000000"/>
          <w:sz w:val="24"/>
          <w:szCs w:val="24"/>
          <w:lang w:val="it-IT"/>
        </w:rPr>
        <w:t>Subjektin  minerar   “Koka“  sh.p.k.  Kraste</w:t>
      </w:r>
    </w:p>
    <w:p w14:paraId="227537B7" w14:textId="58DE3D7A" w:rsidR="00703390" w:rsidRPr="001A6B92" w:rsidRDefault="00703390" w:rsidP="001A6B92">
      <w:pPr>
        <w:pStyle w:val="ListParagraph"/>
        <w:numPr>
          <w:ilvl w:val="0"/>
          <w:numId w:val="47"/>
        </w:numPr>
        <w:spacing w:after="0" w:line="276" w:lineRule="auto"/>
        <w:ind w:left="360" w:hanging="270"/>
        <w:jc w:val="both"/>
        <w:rPr>
          <w:rFonts w:ascii="Times New Roman" w:eastAsia="Times New Roman" w:hAnsi="Times New Roman" w:cs="Times New Roman"/>
          <w:color w:val="000000"/>
          <w:sz w:val="24"/>
          <w:szCs w:val="24"/>
          <w:lang w:val="it-IT"/>
        </w:rPr>
      </w:pPr>
      <w:r w:rsidRPr="001A6B92">
        <w:rPr>
          <w:rFonts w:ascii="Times New Roman" w:eastAsia="Times New Roman" w:hAnsi="Times New Roman" w:cs="Times New Roman"/>
          <w:color w:val="000000"/>
          <w:sz w:val="24"/>
          <w:szCs w:val="24"/>
          <w:lang w:val="it-IT"/>
        </w:rPr>
        <w:t>Subjektin  minerar   “</w:t>
      </w:r>
      <w:r w:rsidR="001A6B92" w:rsidRPr="001A6B92">
        <w:rPr>
          <w:rFonts w:ascii="Times New Roman" w:eastAsia="Times New Roman" w:hAnsi="Times New Roman" w:cs="Times New Roman"/>
          <w:color w:val="000000"/>
          <w:sz w:val="24"/>
          <w:szCs w:val="24"/>
          <w:lang w:val="it-IT"/>
        </w:rPr>
        <w:t>Jaho Mat “ sh.p.k, Ceruje, Klos</w:t>
      </w:r>
    </w:p>
    <w:p w14:paraId="05E734BC" w14:textId="3DD3C07A" w:rsidR="00703390" w:rsidRPr="001A6B92" w:rsidRDefault="001A6B92" w:rsidP="001A6B92">
      <w:pPr>
        <w:pStyle w:val="ListParagraph"/>
        <w:numPr>
          <w:ilvl w:val="0"/>
          <w:numId w:val="47"/>
        </w:numPr>
        <w:spacing w:after="0" w:line="276" w:lineRule="auto"/>
        <w:ind w:left="360" w:hanging="270"/>
        <w:jc w:val="both"/>
        <w:rPr>
          <w:rFonts w:ascii="Times New Roman" w:eastAsia="Times New Roman" w:hAnsi="Times New Roman" w:cs="Times New Roman"/>
          <w:color w:val="000000"/>
          <w:sz w:val="24"/>
          <w:szCs w:val="24"/>
          <w:lang w:val="it-IT"/>
        </w:rPr>
      </w:pPr>
      <w:r w:rsidRPr="001A6B92">
        <w:rPr>
          <w:rFonts w:ascii="Times New Roman" w:eastAsia="Times New Roman" w:hAnsi="Times New Roman" w:cs="Times New Roman"/>
          <w:color w:val="000000"/>
          <w:sz w:val="24"/>
          <w:szCs w:val="24"/>
          <w:lang w:val="it-IT"/>
        </w:rPr>
        <w:t>Subjektin  minerar   “Shkalla“  Klos</w:t>
      </w:r>
    </w:p>
    <w:p w14:paraId="2B98E2A0" w14:textId="70FA7940" w:rsidR="00703390" w:rsidRPr="00703390" w:rsidRDefault="00703390" w:rsidP="00703390">
      <w:pPr>
        <w:spacing w:after="0" w:line="276" w:lineRule="auto"/>
        <w:jc w:val="both"/>
        <w:rPr>
          <w:rFonts w:ascii="Times New Roman" w:eastAsia="Times New Roman" w:hAnsi="Times New Roman" w:cs="Times New Roman"/>
          <w:color w:val="000000"/>
          <w:sz w:val="24"/>
          <w:szCs w:val="24"/>
          <w:lang w:val="it-IT"/>
        </w:rPr>
      </w:pPr>
      <w:r w:rsidRPr="00703390">
        <w:rPr>
          <w:rFonts w:ascii="Times New Roman" w:eastAsia="Times New Roman" w:hAnsi="Times New Roman" w:cs="Times New Roman"/>
          <w:color w:val="000000"/>
          <w:sz w:val="24"/>
          <w:szCs w:val="24"/>
          <w:lang w:val="it-IT"/>
        </w:rPr>
        <w:tab/>
      </w:r>
      <w:r w:rsidRPr="00703390">
        <w:rPr>
          <w:rFonts w:ascii="Times New Roman" w:eastAsia="Times New Roman" w:hAnsi="Times New Roman" w:cs="Times New Roman"/>
          <w:color w:val="000000"/>
          <w:sz w:val="24"/>
          <w:szCs w:val="24"/>
          <w:lang w:val="it-IT"/>
        </w:rPr>
        <w:tab/>
        <w:t xml:space="preserve">                                                                                                                                                                           </w:t>
      </w:r>
      <w:r w:rsidR="001A6B92">
        <w:rPr>
          <w:rFonts w:ascii="Times New Roman" w:eastAsia="Times New Roman" w:hAnsi="Times New Roman" w:cs="Times New Roman"/>
          <w:color w:val="000000"/>
          <w:sz w:val="24"/>
          <w:szCs w:val="24"/>
          <w:lang w:val="it-IT"/>
        </w:rPr>
        <w:t xml:space="preserve">    Stërvitjet   praktike  në  subjektet  minerare shërbejnë dhe luajnë një rol të rëndësishëm në</w:t>
      </w:r>
      <w:r w:rsidRPr="00703390">
        <w:rPr>
          <w:rFonts w:ascii="Times New Roman" w:eastAsia="Times New Roman" w:hAnsi="Times New Roman" w:cs="Times New Roman"/>
          <w:color w:val="000000"/>
          <w:sz w:val="24"/>
          <w:szCs w:val="24"/>
          <w:lang w:val="it-IT"/>
        </w:rPr>
        <w:t xml:space="preserve"> njohjen e punim</w:t>
      </w:r>
      <w:r w:rsidR="001A6B92">
        <w:rPr>
          <w:rFonts w:ascii="Times New Roman" w:eastAsia="Times New Roman" w:hAnsi="Times New Roman" w:cs="Times New Roman"/>
          <w:color w:val="000000"/>
          <w:sz w:val="24"/>
          <w:szCs w:val="24"/>
          <w:lang w:val="it-IT"/>
        </w:rPr>
        <w:t>eve minerare nga skuadrat e shpë</w:t>
      </w:r>
      <w:r w:rsidRPr="00703390">
        <w:rPr>
          <w:rFonts w:ascii="Times New Roman" w:eastAsia="Times New Roman" w:hAnsi="Times New Roman" w:cs="Times New Roman"/>
          <w:color w:val="000000"/>
          <w:sz w:val="24"/>
          <w:szCs w:val="24"/>
          <w:lang w:val="it-IT"/>
        </w:rPr>
        <w:t>timit</w:t>
      </w:r>
      <w:r w:rsidR="001A6B92">
        <w:rPr>
          <w:rFonts w:ascii="Times New Roman" w:eastAsia="Times New Roman" w:hAnsi="Times New Roman" w:cs="Times New Roman"/>
          <w:color w:val="000000"/>
          <w:sz w:val="24"/>
          <w:szCs w:val="24"/>
          <w:lang w:val="it-IT"/>
        </w:rPr>
        <w:t>, si dhe:</w:t>
      </w:r>
    </w:p>
    <w:p w14:paraId="233AF024" w14:textId="7BC8BC72" w:rsidR="00703390" w:rsidRPr="00703390" w:rsidRDefault="001A6B92" w:rsidP="001A6B92">
      <w:pPr>
        <w:numPr>
          <w:ilvl w:val="0"/>
          <w:numId w:val="12"/>
        </w:numPr>
        <w:spacing w:after="0" w:line="276" w:lineRule="auto"/>
        <w:ind w:left="180" w:hanging="180"/>
        <w:contextualSpacing/>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Rrisin  bashkëpunimin dhe bashkëveprimin e skuadrave në raste e</w:t>
      </w:r>
      <w:r w:rsidR="00703390" w:rsidRPr="00703390">
        <w:rPr>
          <w:rFonts w:ascii="Times New Roman" w:eastAsia="Times New Roman" w:hAnsi="Times New Roman" w:cs="Times New Roman"/>
          <w:color w:val="000000"/>
          <w:sz w:val="24"/>
          <w:szCs w:val="24"/>
          <w:lang w:val="it-IT"/>
        </w:rPr>
        <w:t>mergjente.</w:t>
      </w:r>
    </w:p>
    <w:p w14:paraId="271B4AA7" w14:textId="3F811352" w:rsidR="00703390" w:rsidRPr="00703390" w:rsidRDefault="001A6B92" w:rsidP="001A6B92">
      <w:pPr>
        <w:numPr>
          <w:ilvl w:val="0"/>
          <w:numId w:val="12"/>
        </w:numPr>
        <w:spacing w:after="0" w:line="276" w:lineRule="auto"/>
        <w:ind w:left="180" w:hanging="180"/>
        <w:contextualSpacing/>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Njohjen  e  rrugë</w:t>
      </w:r>
      <w:r w:rsidR="00703390" w:rsidRPr="00703390">
        <w:rPr>
          <w:rFonts w:ascii="Times New Roman" w:eastAsia="Times New Roman" w:hAnsi="Times New Roman" w:cs="Times New Roman"/>
          <w:color w:val="000000"/>
          <w:sz w:val="24"/>
          <w:szCs w:val="24"/>
          <w:lang w:val="it-IT"/>
        </w:rPr>
        <w:t>ve t</w:t>
      </w:r>
      <w:r>
        <w:rPr>
          <w:rFonts w:ascii="Times New Roman" w:eastAsia="Times New Roman" w:hAnsi="Times New Roman" w:cs="Times New Roman"/>
          <w:color w:val="000000"/>
          <w:sz w:val="24"/>
          <w:szCs w:val="24"/>
          <w:lang w:val="it-IT"/>
        </w:rPr>
        <w:t>ë kalimit në raste avarish</w:t>
      </w:r>
    </w:p>
    <w:p w14:paraId="5D0BBDA3" w14:textId="17A03BCD" w:rsidR="00703390" w:rsidRPr="00703390" w:rsidRDefault="001A6B92" w:rsidP="001A6B92">
      <w:pPr>
        <w:numPr>
          <w:ilvl w:val="0"/>
          <w:numId w:val="12"/>
        </w:numPr>
        <w:spacing w:after="0" w:line="276" w:lineRule="auto"/>
        <w:ind w:left="180" w:hanging="180"/>
        <w:contextualSpacing/>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Njohjen  skemes së ajrimit të punimeve</w:t>
      </w:r>
    </w:p>
    <w:p w14:paraId="2676EF4E" w14:textId="591D0217" w:rsidR="00703390" w:rsidRPr="00703390" w:rsidRDefault="001A6B92" w:rsidP="001A6B92">
      <w:pPr>
        <w:numPr>
          <w:ilvl w:val="0"/>
          <w:numId w:val="12"/>
        </w:numPr>
        <w:spacing w:after="0" w:line="276" w:lineRule="auto"/>
        <w:ind w:left="180" w:hanging="180"/>
        <w:contextualSpacing/>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Njohja nga afë</w:t>
      </w:r>
      <w:r w:rsidR="00703390" w:rsidRPr="00703390">
        <w:rPr>
          <w:rFonts w:ascii="Times New Roman" w:eastAsia="Times New Roman" w:hAnsi="Times New Roman" w:cs="Times New Roman"/>
          <w:color w:val="000000"/>
          <w:sz w:val="24"/>
          <w:szCs w:val="24"/>
          <w:lang w:val="it-IT"/>
        </w:rPr>
        <w:t>r e planit të emergjen</w:t>
      </w:r>
      <w:r>
        <w:rPr>
          <w:rFonts w:ascii="Times New Roman" w:eastAsia="Times New Roman" w:hAnsi="Times New Roman" w:cs="Times New Roman"/>
          <w:color w:val="000000"/>
          <w:sz w:val="24"/>
          <w:szCs w:val="24"/>
          <w:lang w:val="it-IT"/>
        </w:rPr>
        <w:t>cave dhe shpëtimit në miniera (PESH), të subjektit minerar</w:t>
      </w:r>
    </w:p>
    <w:p w14:paraId="3BC75C0D" w14:textId="77777777" w:rsidR="00703390" w:rsidRPr="00703390" w:rsidRDefault="00703390" w:rsidP="00703390">
      <w:pPr>
        <w:spacing w:after="0" w:line="276" w:lineRule="auto"/>
        <w:ind w:left="360" w:hanging="270"/>
        <w:jc w:val="both"/>
        <w:rPr>
          <w:rFonts w:ascii="Times New Roman" w:eastAsia="Times New Roman" w:hAnsi="Times New Roman" w:cs="Times New Roman"/>
          <w:color w:val="000000"/>
          <w:sz w:val="24"/>
          <w:szCs w:val="24"/>
          <w:lang w:val="it-IT"/>
        </w:rPr>
      </w:pPr>
    </w:p>
    <w:p w14:paraId="6A233AF5" w14:textId="560F0764" w:rsidR="00703390" w:rsidRPr="00703390" w:rsidRDefault="001A6B92" w:rsidP="00703390">
      <w:pPr>
        <w:spacing w:after="0" w:line="276"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lastRenderedPageBreak/>
        <w:t>Të gjitha këto njohuri ndihmojnë dhe e bëjnë më të lehtë përballimin e një e</w:t>
      </w:r>
      <w:r w:rsidR="00703390" w:rsidRPr="00703390">
        <w:rPr>
          <w:rFonts w:ascii="Times New Roman" w:eastAsia="Times New Roman" w:hAnsi="Times New Roman" w:cs="Times New Roman"/>
          <w:color w:val="000000"/>
          <w:sz w:val="24"/>
          <w:szCs w:val="24"/>
          <w:lang w:val="it-IT"/>
        </w:rPr>
        <w:t>mergjence</w:t>
      </w:r>
      <w:r>
        <w:rPr>
          <w:rFonts w:ascii="Times New Roman" w:eastAsia="Times New Roman" w:hAnsi="Times New Roman" w:cs="Times New Roman"/>
          <w:color w:val="000000"/>
          <w:sz w:val="24"/>
          <w:szCs w:val="24"/>
          <w:lang w:val="it-IT"/>
        </w:rPr>
        <w:t xml:space="preserve"> apo likujdimin e një avarie nga skuadrat tona të emergjencës. Stë</w:t>
      </w:r>
      <w:r w:rsidR="00703390" w:rsidRPr="00703390">
        <w:rPr>
          <w:rFonts w:ascii="Times New Roman" w:eastAsia="Times New Roman" w:hAnsi="Times New Roman" w:cs="Times New Roman"/>
          <w:color w:val="000000"/>
          <w:sz w:val="24"/>
          <w:szCs w:val="24"/>
          <w:lang w:val="it-IT"/>
        </w:rPr>
        <w:t>rvitjet praktike me aparaturat dhe pa</w:t>
      </w:r>
      <w:r>
        <w:rPr>
          <w:rFonts w:ascii="Times New Roman" w:eastAsia="Times New Roman" w:hAnsi="Times New Roman" w:cs="Times New Roman"/>
          <w:color w:val="000000"/>
          <w:sz w:val="24"/>
          <w:szCs w:val="24"/>
          <w:lang w:val="it-IT"/>
        </w:rPr>
        <w:t>jisjet e shpëtimit në poligonin e stërvitjes në Institucion, janë zhvilluar duke imituar kushte të përafërta avarie (nëpërmjet krijimit të ambientit të</w:t>
      </w:r>
      <w:r w:rsidR="00703390" w:rsidRPr="00703390">
        <w:rPr>
          <w:rFonts w:ascii="Times New Roman" w:eastAsia="Times New Roman" w:hAnsi="Times New Roman" w:cs="Times New Roman"/>
          <w:color w:val="000000"/>
          <w:sz w:val="24"/>
          <w:szCs w:val="24"/>
          <w:lang w:val="it-IT"/>
        </w:rPr>
        <w:t xml:space="preserve"> gazuar me gaze helmues</w:t>
      </w:r>
      <w:r>
        <w:rPr>
          <w:rFonts w:ascii="Times New Roman" w:eastAsia="Times New Roman" w:hAnsi="Times New Roman" w:cs="Times New Roman"/>
          <w:color w:val="000000"/>
          <w:sz w:val="24"/>
          <w:szCs w:val="24"/>
          <w:lang w:val="it-IT"/>
        </w:rPr>
        <w:t>,  siç është CO) duke krijuar mundësinë për të parë dhe vlerë</w:t>
      </w:r>
      <w:r w:rsidR="00703390" w:rsidRPr="00703390">
        <w:rPr>
          <w:rFonts w:ascii="Times New Roman" w:eastAsia="Times New Roman" w:hAnsi="Times New Roman" w:cs="Times New Roman"/>
          <w:color w:val="000000"/>
          <w:sz w:val="24"/>
          <w:szCs w:val="24"/>
          <w:lang w:val="it-IT"/>
        </w:rPr>
        <w:t>suar par</w:t>
      </w:r>
      <w:r>
        <w:rPr>
          <w:rFonts w:ascii="Times New Roman" w:eastAsia="Times New Roman" w:hAnsi="Times New Roman" w:cs="Times New Roman"/>
          <w:color w:val="000000"/>
          <w:sz w:val="24"/>
          <w:szCs w:val="24"/>
          <w:lang w:val="it-IT"/>
        </w:rPr>
        <w:t>ametrat fizik dhe profesional të çdo shpëtuesi</w:t>
      </w:r>
      <w:r w:rsidR="00703390" w:rsidRPr="00703390">
        <w:rPr>
          <w:rFonts w:ascii="Times New Roman" w:eastAsia="Times New Roman" w:hAnsi="Times New Roman" w:cs="Times New Roman"/>
          <w:color w:val="000000"/>
          <w:sz w:val="24"/>
          <w:szCs w:val="24"/>
          <w:lang w:val="it-IT"/>
        </w:rPr>
        <w:t>.</w:t>
      </w:r>
    </w:p>
    <w:p w14:paraId="6499B9D8" w14:textId="77777777" w:rsidR="00703390" w:rsidRPr="00703390" w:rsidRDefault="00703390" w:rsidP="00703390">
      <w:pPr>
        <w:spacing w:after="0" w:line="276" w:lineRule="auto"/>
        <w:jc w:val="both"/>
        <w:rPr>
          <w:rFonts w:ascii="Times New Roman" w:eastAsia="Times New Roman" w:hAnsi="Times New Roman" w:cs="Times New Roman"/>
          <w:color w:val="000000"/>
          <w:sz w:val="24"/>
          <w:szCs w:val="24"/>
          <w:lang w:val="it-IT"/>
        </w:rPr>
      </w:pPr>
    </w:p>
    <w:p w14:paraId="787B826F" w14:textId="0B6C31A2" w:rsidR="00703390" w:rsidRPr="00703390" w:rsidRDefault="001A6B92" w:rsidP="00703390">
      <w:pPr>
        <w:spacing w:after="0" w:line="276"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Në  këto stërvitje janë</w:t>
      </w:r>
      <w:r w:rsidR="004C4B5F">
        <w:rPr>
          <w:rFonts w:ascii="Times New Roman" w:eastAsia="Times New Roman" w:hAnsi="Times New Roman" w:cs="Times New Roman"/>
          <w:color w:val="000000"/>
          <w:sz w:val="24"/>
          <w:szCs w:val="24"/>
          <w:lang w:val="it-IT"/>
        </w:rPr>
        <w:t xml:space="preserve"> demostruar tema nga më të</w:t>
      </w:r>
      <w:r w:rsidR="00703390" w:rsidRPr="00703390">
        <w:rPr>
          <w:rFonts w:ascii="Times New Roman" w:eastAsia="Times New Roman" w:hAnsi="Times New Roman" w:cs="Times New Roman"/>
          <w:color w:val="000000"/>
          <w:sz w:val="24"/>
          <w:szCs w:val="24"/>
          <w:lang w:val="it-IT"/>
        </w:rPr>
        <w:t xml:space="preserve"> ndryshmet</w:t>
      </w:r>
      <w:r w:rsidR="004C4B5F">
        <w:rPr>
          <w:rFonts w:ascii="Times New Roman" w:eastAsia="Times New Roman" w:hAnsi="Times New Roman" w:cs="Times New Roman"/>
          <w:color w:val="000000"/>
          <w:sz w:val="24"/>
          <w:szCs w:val="24"/>
          <w:lang w:val="it-IT"/>
        </w:rPr>
        <w:t>,</w:t>
      </w:r>
      <w:r w:rsidR="00703390" w:rsidRPr="00703390">
        <w:rPr>
          <w:rFonts w:ascii="Times New Roman" w:eastAsia="Times New Roman" w:hAnsi="Times New Roman" w:cs="Times New Roman"/>
          <w:color w:val="000000"/>
          <w:sz w:val="24"/>
          <w:szCs w:val="24"/>
          <w:lang w:val="it-IT"/>
        </w:rPr>
        <w:t xml:space="preserve"> si:</w:t>
      </w:r>
    </w:p>
    <w:p w14:paraId="3547DCE7" w14:textId="359A4CF0" w:rsidR="00703390" w:rsidRPr="00703390" w:rsidRDefault="004C4B5F" w:rsidP="00703390">
      <w:pPr>
        <w:numPr>
          <w:ilvl w:val="0"/>
          <w:numId w:val="9"/>
        </w:numPr>
        <w:spacing w:after="0" w:line="276" w:lineRule="auto"/>
        <w:ind w:left="270" w:hanging="27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Dhënia e ndihmës së parë të një</w:t>
      </w:r>
      <w:r w:rsidR="00703390" w:rsidRPr="00703390">
        <w:rPr>
          <w:rFonts w:ascii="Times New Roman" w:eastAsia="Times New Roman" w:hAnsi="Times New Roman" w:cs="Times New Roman"/>
          <w:color w:val="000000"/>
          <w:sz w:val="24"/>
          <w:szCs w:val="24"/>
          <w:lang w:val="it-IT"/>
        </w:rPr>
        <w:t xml:space="preserve"> as</w:t>
      </w:r>
      <w:r>
        <w:rPr>
          <w:rFonts w:ascii="Times New Roman" w:eastAsia="Times New Roman" w:hAnsi="Times New Roman" w:cs="Times New Roman"/>
          <w:color w:val="000000"/>
          <w:sz w:val="24"/>
          <w:szCs w:val="24"/>
          <w:lang w:val="it-IT"/>
        </w:rPr>
        <w:t>fiksuari</w:t>
      </w:r>
    </w:p>
    <w:p w14:paraId="20F25812" w14:textId="2F76FF9B" w:rsidR="00703390" w:rsidRPr="00703390" w:rsidRDefault="004C4B5F" w:rsidP="00703390">
      <w:pPr>
        <w:numPr>
          <w:ilvl w:val="0"/>
          <w:numId w:val="9"/>
        </w:numPr>
        <w:spacing w:after="0" w:line="276" w:lineRule="auto"/>
        <w:ind w:left="270" w:hanging="27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Shuarja e një zjarri të rëne në një punim minerar</w:t>
      </w:r>
    </w:p>
    <w:p w14:paraId="0C296F54" w14:textId="2BEF05C8" w:rsidR="00703390" w:rsidRPr="00703390" w:rsidRDefault="004C4B5F" w:rsidP="00703390">
      <w:pPr>
        <w:numPr>
          <w:ilvl w:val="0"/>
          <w:numId w:val="9"/>
        </w:numPr>
        <w:spacing w:after="0" w:line="276" w:lineRule="auto"/>
        <w:ind w:left="270" w:hanging="27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Një përmbytje të stacionit të</w:t>
      </w:r>
      <w:r w:rsidR="00703390" w:rsidRPr="00703390">
        <w:rPr>
          <w:rFonts w:ascii="Times New Roman" w:eastAsia="Times New Roman" w:hAnsi="Times New Roman" w:cs="Times New Roman"/>
          <w:color w:val="000000"/>
          <w:sz w:val="24"/>
          <w:szCs w:val="24"/>
          <w:lang w:val="it-IT"/>
        </w:rPr>
        <w:t xml:space="preserve"> pompave</w:t>
      </w:r>
    </w:p>
    <w:p w14:paraId="2CA09341" w14:textId="0690ED20" w:rsidR="00703390" w:rsidRPr="00703390" w:rsidRDefault="004C4B5F" w:rsidP="00703390">
      <w:pPr>
        <w:numPr>
          <w:ilvl w:val="0"/>
          <w:numId w:val="9"/>
        </w:numPr>
        <w:spacing w:after="0" w:line="276" w:lineRule="auto"/>
        <w:ind w:left="270" w:hanging="27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Nxjerrjen e  njerëzve të</w:t>
      </w:r>
      <w:r w:rsidR="00703390" w:rsidRPr="00703390">
        <w:rPr>
          <w:rFonts w:ascii="Times New Roman" w:eastAsia="Times New Roman" w:hAnsi="Times New Roman" w:cs="Times New Roman"/>
          <w:color w:val="000000"/>
          <w:sz w:val="24"/>
          <w:szCs w:val="24"/>
          <w:lang w:val="it-IT"/>
        </w:rPr>
        <w:t xml:space="preserve"> bllokuar etj.</w:t>
      </w:r>
    </w:p>
    <w:p w14:paraId="0B979085" w14:textId="77777777" w:rsidR="00703390" w:rsidRPr="00703390" w:rsidRDefault="00703390" w:rsidP="004C4B5F">
      <w:pPr>
        <w:spacing w:after="0" w:line="276" w:lineRule="auto"/>
        <w:jc w:val="both"/>
        <w:rPr>
          <w:rFonts w:ascii="Times New Roman" w:eastAsia="Times New Roman" w:hAnsi="Times New Roman" w:cs="Times New Roman"/>
          <w:color w:val="000000"/>
          <w:sz w:val="24"/>
          <w:szCs w:val="24"/>
          <w:lang w:val="it-IT"/>
        </w:rPr>
      </w:pPr>
      <w:r w:rsidRPr="00703390">
        <w:rPr>
          <w:rFonts w:ascii="Times New Roman" w:eastAsia="Times New Roman" w:hAnsi="Times New Roman" w:cs="Times New Roman"/>
          <w:color w:val="000000"/>
          <w:sz w:val="24"/>
          <w:szCs w:val="24"/>
          <w:lang w:val="it-IT"/>
        </w:rPr>
        <w:t xml:space="preserve">  </w:t>
      </w:r>
    </w:p>
    <w:p w14:paraId="3FB14E19" w14:textId="72463E89" w:rsidR="00703390" w:rsidRPr="00703390" w:rsidRDefault="00703390" w:rsidP="00703390">
      <w:pPr>
        <w:spacing w:after="0" w:line="276" w:lineRule="auto"/>
        <w:jc w:val="both"/>
        <w:rPr>
          <w:rFonts w:ascii="Times New Roman" w:eastAsia="Times New Roman" w:hAnsi="Times New Roman" w:cs="Times New Roman"/>
          <w:b/>
          <w:i/>
          <w:color w:val="000000"/>
          <w:sz w:val="24"/>
          <w:szCs w:val="24"/>
          <w:lang w:val="it-IT"/>
        </w:rPr>
      </w:pPr>
      <w:r w:rsidRPr="00703390">
        <w:rPr>
          <w:rFonts w:ascii="Times New Roman" w:eastAsia="Times New Roman" w:hAnsi="Times New Roman" w:cs="Times New Roman"/>
          <w:b/>
          <w:i/>
          <w:color w:val="000000"/>
          <w:sz w:val="24"/>
          <w:szCs w:val="24"/>
          <w:lang w:val="it-IT"/>
        </w:rPr>
        <w:t>Baza materiale</w:t>
      </w:r>
    </w:p>
    <w:p w14:paraId="100DDA52" w14:textId="07872435" w:rsidR="00703390" w:rsidRPr="00703390" w:rsidRDefault="004C4B5F" w:rsidP="00703390">
      <w:pPr>
        <w:spacing w:after="0" w:line="276"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Drejtoria e Emergjencës dhe Shpëtimit  disponon  një  bazë materiale (aparatura dhe paisje) të</w:t>
      </w:r>
      <w:r w:rsidR="00703390" w:rsidRPr="00703390">
        <w:rPr>
          <w:rFonts w:ascii="Times New Roman" w:eastAsia="Times New Roman" w:hAnsi="Times New Roman" w:cs="Times New Roman"/>
          <w:color w:val="000000"/>
          <w:sz w:val="24"/>
          <w:szCs w:val="24"/>
          <w:lang w:val="it-IT"/>
        </w:rPr>
        <w:t xml:space="preserve"> m</w:t>
      </w:r>
      <w:r>
        <w:rPr>
          <w:rFonts w:ascii="Times New Roman" w:eastAsia="Times New Roman" w:hAnsi="Times New Roman" w:cs="Times New Roman"/>
          <w:color w:val="000000"/>
          <w:sz w:val="24"/>
          <w:szCs w:val="24"/>
          <w:lang w:val="it-IT"/>
        </w:rPr>
        <w:t>jaftueshme për t’u përgjigjur një emergjence apo për të eleminuar çdo avari të mundshme në punimet minerare. Pë</w:t>
      </w:r>
      <w:r w:rsidR="00703390" w:rsidRPr="00703390">
        <w:rPr>
          <w:rFonts w:ascii="Times New Roman" w:eastAsia="Times New Roman" w:hAnsi="Times New Roman" w:cs="Times New Roman"/>
          <w:color w:val="000000"/>
          <w:sz w:val="24"/>
          <w:szCs w:val="24"/>
          <w:lang w:val="it-IT"/>
        </w:rPr>
        <w:t>r vitin 2022</w:t>
      </w:r>
      <w:r>
        <w:rPr>
          <w:rFonts w:ascii="Times New Roman" w:eastAsia="Times New Roman" w:hAnsi="Times New Roman" w:cs="Times New Roman"/>
          <w:color w:val="000000"/>
          <w:sz w:val="24"/>
          <w:szCs w:val="24"/>
          <w:lang w:val="it-IT"/>
        </w:rPr>
        <w:t>, Drejtoria e Emergjencave dhe Shpëtimit në Miniera ka</w:t>
      </w:r>
      <w:r w:rsidR="00703390" w:rsidRPr="00703390">
        <w:rPr>
          <w:rFonts w:ascii="Times New Roman" w:eastAsia="Times New Roman" w:hAnsi="Times New Roman" w:cs="Times New Roman"/>
          <w:color w:val="000000"/>
          <w:sz w:val="24"/>
          <w:szCs w:val="24"/>
          <w:lang w:val="it-IT"/>
        </w:rPr>
        <w:t xml:space="preserve"> siguruar rezerva</w:t>
      </w:r>
      <w:r>
        <w:rPr>
          <w:rFonts w:ascii="Times New Roman" w:eastAsia="Times New Roman" w:hAnsi="Times New Roman" w:cs="Times New Roman"/>
          <w:color w:val="000000"/>
          <w:sz w:val="24"/>
          <w:szCs w:val="24"/>
          <w:lang w:val="it-IT"/>
        </w:rPr>
        <w:t>t</w:t>
      </w:r>
      <w:r w:rsidR="00703390" w:rsidRPr="00703390">
        <w:rPr>
          <w:rFonts w:ascii="Times New Roman" w:eastAsia="Times New Roman" w:hAnsi="Times New Roman" w:cs="Times New Roman"/>
          <w:color w:val="000000"/>
          <w:sz w:val="24"/>
          <w:szCs w:val="24"/>
          <w:lang w:val="it-IT"/>
        </w:rPr>
        <w:t xml:space="preserve"> e nevojshme </w:t>
      </w:r>
      <w:r>
        <w:rPr>
          <w:rFonts w:ascii="Times New Roman" w:eastAsia="Times New Roman" w:hAnsi="Times New Roman" w:cs="Times New Roman"/>
          <w:color w:val="000000"/>
          <w:sz w:val="24"/>
          <w:szCs w:val="24"/>
          <w:lang w:val="it-IT"/>
        </w:rPr>
        <w:t>të bazë</w:t>
      </w:r>
      <w:r w:rsidR="00703390" w:rsidRPr="00703390">
        <w:rPr>
          <w:rFonts w:ascii="Times New Roman" w:eastAsia="Times New Roman" w:hAnsi="Times New Roman" w:cs="Times New Roman"/>
          <w:color w:val="000000"/>
          <w:sz w:val="24"/>
          <w:szCs w:val="24"/>
          <w:lang w:val="it-IT"/>
        </w:rPr>
        <w:t>s materiale teknike</w:t>
      </w:r>
      <w:r>
        <w:rPr>
          <w:rFonts w:ascii="Times New Roman" w:eastAsia="Times New Roman" w:hAnsi="Times New Roman" w:cs="Times New Roman"/>
          <w:color w:val="000000"/>
          <w:sz w:val="24"/>
          <w:szCs w:val="24"/>
          <w:lang w:val="it-IT"/>
        </w:rPr>
        <w:t>, duke e pasuruar më tej si aparatura dhe pjesë këmbimi  nëpërmjet proç</w:t>
      </w:r>
      <w:r w:rsidR="00703390" w:rsidRPr="00703390">
        <w:rPr>
          <w:rFonts w:ascii="Times New Roman" w:eastAsia="Times New Roman" w:hAnsi="Times New Roman" w:cs="Times New Roman"/>
          <w:color w:val="000000"/>
          <w:sz w:val="24"/>
          <w:szCs w:val="24"/>
          <w:lang w:val="it-IT"/>
        </w:rPr>
        <w:t>e</w:t>
      </w:r>
      <w:r>
        <w:rPr>
          <w:rFonts w:ascii="Times New Roman" w:eastAsia="Times New Roman" w:hAnsi="Times New Roman" w:cs="Times New Roman"/>
          <w:color w:val="000000"/>
          <w:sz w:val="24"/>
          <w:szCs w:val="24"/>
          <w:lang w:val="it-IT"/>
        </w:rPr>
        <w:t>sit të</w:t>
      </w:r>
      <w:r w:rsidR="00703390" w:rsidRPr="00703390">
        <w:rPr>
          <w:rFonts w:ascii="Times New Roman" w:eastAsia="Times New Roman" w:hAnsi="Times New Roman" w:cs="Times New Roman"/>
          <w:color w:val="000000"/>
          <w:sz w:val="24"/>
          <w:szCs w:val="24"/>
          <w:lang w:val="it-IT"/>
        </w:rPr>
        <w:t xml:space="preserve"> tenderimit.</w:t>
      </w:r>
    </w:p>
    <w:p w14:paraId="7E7D28F8" w14:textId="77777777" w:rsidR="00703390" w:rsidRPr="00703390" w:rsidRDefault="00703390" w:rsidP="00703390">
      <w:pPr>
        <w:spacing w:after="0" w:line="276" w:lineRule="auto"/>
        <w:jc w:val="both"/>
        <w:rPr>
          <w:rFonts w:ascii="Times New Roman" w:eastAsia="Times New Roman" w:hAnsi="Times New Roman" w:cs="Times New Roman"/>
          <w:b/>
          <w:color w:val="000000"/>
          <w:sz w:val="24"/>
          <w:szCs w:val="24"/>
          <w:lang w:val="it-IT"/>
        </w:rPr>
      </w:pPr>
    </w:p>
    <w:p w14:paraId="7B66F96F" w14:textId="08832BB1" w:rsidR="004C4B5F" w:rsidRPr="00703390" w:rsidRDefault="004C4B5F" w:rsidP="00703390">
      <w:pPr>
        <w:spacing w:after="0" w:line="276" w:lineRule="auto"/>
        <w:jc w:val="both"/>
        <w:rPr>
          <w:rFonts w:ascii="Times New Roman" w:eastAsia="Times New Roman" w:hAnsi="Times New Roman" w:cs="Times New Roman"/>
          <w:b/>
          <w:i/>
          <w:color w:val="000000"/>
          <w:sz w:val="24"/>
          <w:szCs w:val="24"/>
          <w:lang w:val="it-IT"/>
        </w:rPr>
      </w:pPr>
      <w:r>
        <w:rPr>
          <w:rFonts w:ascii="Times New Roman" w:eastAsia="Times New Roman" w:hAnsi="Times New Roman" w:cs="Times New Roman"/>
          <w:b/>
          <w:i/>
          <w:color w:val="000000"/>
          <w:sz w:val="24"/>
          <w:szCs w:val="24"/>
          <w:lang w:val="it-IT"/>
        </w:rPr>
        <w:t>Kontrolli  i  grupeve  të shpëtimit dhe Planeve të Emergjencë</w:t>
      </w:r>
      <w:r w:rsidR="00703390" w:rsidRPr="00703390">
        <w:rPr>
          <w:rFonts w:ascii="Times New Roman" w:eastAsia="Times New Roman" w:hAnsi="Times New Roman" w:cs="Times New Roman"/>
          <w:b/>
          <w:i/>
          <w:color w:val="000000"/>
          <w:sz w:val="24"/>
          <w:szCs w:val="24"/>
          <w:lang w:val="it-IT"/>
        </w:rPr>
        <w:t xml:space="preserve">s  </w:t>
      </w:r>
      <w:r>
        <w:rPr>
          <w:rFonts w:ascii="Times New Roman" w:eastAsia="Times New Roman" w:hAnsi="Times New Roman" w:cs="Times New Roman"/>
          <w:b/>
          <w:i/>
          <w:color w:val="000000"/>
          <w:sz w:val="24"/>
          <w:szCs w:val="24"/>
          <w:lang w:val="it-IT"/>
        </w:rPr>
        <w:t>dhe Shpëtimit në miniera  (PESH) në  subjektet  minerare</w:t>
      </w:r>
    </w:p>
    <w:p w14:paraId="2B93B6A4" w14:textId="2408AFEC" w:rsidR="00703390" w:rsidRPr="00703390" w:rsidRDefault="004C4B5F" w:rsidP="00703390">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Në zbatim të Ligjit nr.</w:t>
      </w:r>
      <w:r w:rsidR="00703390" w:rsidRPr="00703390">
        <w:rPr>
          <w:rFonts w:ascii="Times New Roman" w:eastAsia="Times New Roman" w:hAnsi="Times New Roman" w:cs="Times New Roman"/>
          <w:color w:val="000000"/>
          <w:sz w:val="24"/>
          <w:szCs w:val="24"/>
        </w:rPr>
        <w:t xml:space="preserve"> 135/2016</w:t>
      </w:r>
      <w:r>
        <w:rPr>
          <w:rFonts w:ascii="Times New Roman" w:eastAsia="Times New Roman" w:hAnsi="Times New Roman" w:cs="Times New Roman"/>
          <w:color w:val="000000"/>
          <w:sz w:val="24"/>
          <w:szCs w:val="24"/>
        </w:rPr>
        <w:t>, datë 22 /12 / 2016, Rregullores së miratuar me Vendim të Këshillit të Ministrave</w:t>
      </w:r>
      <w:r w:rsidR="00703390" w:rsidRPr="00703390">
        <w:rPr>
          <w:rFonts w:ascii="Times New Roman" w:eastAsia="Times New Roman" w:hAnsi="Times New Roman" w:cs="Times New Roman"/>
          <w:color w:val="000000"/>
          <w:sz w:val="24"/>
          <w:szCs w:val="24"/>
        </w:rPr>
        <w:t xml:space="preserve"> nr. 341, datë 22.05.2019 “Për miratimin e rregullores, për organizimin dhe funksionimin e emergjencave dhe shpëtimit, si dhe proçedurave të hartimit, përmbajtjes e miratimit të planit të emergjencës, të detyrueshme për subjektet që kryejnë punime në nëntokë, në miniera apo punimet nëntokësore të veprave hidroenergji</w:t>
      </w:r>
      <w:r>
        <w:rPr>
          <w:rFonts w:ascii="Times New Roman" w:eastAsia="Times New Roman" w:hAnsi="Times New Roman" w:cs="Times New Roman"/>
          <w:color w:val="000000"/>
          <w:sz w:val="24"/>
          <w:szCs w:val="24"/>
        </w:rPr>
        <w:t>tike”;  Drejtoria  e  Emergjencës  dhe  Shpëtimit  në Miniera,</w:t>
      </w:r>
      <w:r w:rsidR="00703390" w:rsidRPr="00703390">
        <w:rPr>
          <w:rFonts w:ascii="Times New Roman" w:eastAsia="Times New Roman" w:hAnsi="Times New Roman" w:cs="Times New Roman"/>
          <w:color w:val="000000"/>
          <w:sz w:val="24"/>
          <w:szCs w:val="24"/>
        </w:rPr>
        <w:t xml:space="preserve"> ka  </w:t>
      </w:r>
      <w:r>
        <w:rPr>
          <w:rFonts w:ascii="Times New Roman" w:eastAsia="Times New Roman" w:hAnsi="Times New Roman" w:cs="Times New Roman"/>
          <w:color w:val="000000"/>
          <w:sz w:val="24"/>
          <w:szCs w:val="24"/>
        </w:rPr>
        <w:t>kryer</w:t>
      </w:r>
      <w:r w:rsidR="00703390" w:rsidRPr="00703390">
        <w:rPr>
          <w:rFonts w:ascii="Times New Roman" w:eastAsia="Times New Roman" w:hAnsi="Times New Roman" w:cs="Times New Roman"/>
          <w:color w:val="000000"/>
          <w:sz w:val="24"/>
          <w:szCs w:val="24"/>
        </w:rPr>
        <w:t xml:space="preserve">  kontrolle  dhe mbajtur  kontakte  me  drejtuesit e  subjekteve  minerare</w:t>
      </w:r>
      <w:r>
        <w:rPr>
          <w:rFonts w:ascii="Times New Roman" w:eastAsia="Times New Roman" w:hAnsi="Times New Roman" w:cs="Times New Roman"/>
          <w:color w:val="000000"/>
          <w:sz w:val="24"/>
          <w:szCs w:val="24"/>
        </w:rPr>
        <w:t>,  veçanërisht ato që kanë krijuar (organizuar</w:t>
      </w:r>
      <w:r w:rsidR="00703390" w:rsidRPr="00703390">
        <w:rPr>
          <w:rFonts w:ascii="Times New Roman" w:eastAsia="Times New Roman" w:hAnsi="Times New Roman" w:cs="Times New Roman"/>
          <w:color w:val="000000"/>
          <w:sz w:val="24"/>
          <w:szCs w:val="24"/>
        </w:rPr>
        <w:t>) skuadra s</w:t>
      </w:r>
      <w:r>
        <w:rPr>
          <w:rFonts w:ascii="Times New Roman" w:eastAsia="Times New Roman" w:hAnsi="Times New Roman" w:cs="Times New Roman"/>
          <w:color w:val="000000"/>
          <w:sz w:val="24"/>
          <w:szCs w:val="24"/>
        </w:rPr>
        <w:t>hpëtimi për njo</w:t>
      </w:r>
      <w:r w:rsidR="00DC70BF">
        <w:rPr>
          <w:rFonts w:ascii="Times New Roman" w:eastAsia="Times New Roman" w:hAnsi="Times New Roman" w:cs="Times New Roman"/>
          <w:color w:val="000000"/>
          <w:sz w:val="24"/>
          <w:szCs w:val="24"/>
        </w:rPr>
        <w:t>hjen e gjëndjes së  organizimit,</w:t>
      </w:r>
      <w:r>
        <w:rPr>
          <w:rFonts w:ascii="Times New Roman" w:eastAsia="Times New Roman" w:hAnsi="Times New Roman" w:cs="Times New Roman"/>
          <w:color w:val="000000"/>
          <w:sz w:val="24"/>
          <w:szCs w:val="24"/>
        </w:rPr>
        <w:t xml:space="preserve"> gatishmërisë</w:t>
      </w:r>
      <w:r w:rsidR="00DC70BF">
        <w:rPr>
          <w:rFonts w:ascii="Times New Roman" w:eastAsia="Times New Roman" w:hAnsi="Times New Roman" w:cs="Times New Roman"/>
          <w:color w:val="000000"/>
          <w:sz w:val="24"/>
          <w:szCs w:val="24"/>
        </w:rPr>
        <w:t>, trajnimit,</w:t>
      </w:r>
      <w:r w:rsidR="00703390" w:rsidRPr="00703390">
        <w:rPr>
          <w:rFonts w:ascii="Times New Roman" w:eastAsia="Times New Roman" w:hAnsi="Times New Roman" w:cs="Times New Roman"/>
          <w:color w:val="000000"/>
          <w:sz w:val="24"/>
          <w:szCs w:val="24"/>
        </w:rPr>
        <w:t xml:space="preserve"> </w:t>
      </w:r>
      <w:r w:rsidR="00DC70BF">
        <w:rPr>
          <w:rFonts w:ascii="Times New Roman" w:eastAsia="Times New Roman" w:hAnsi="Times New Roman" w:cs="Times New Roman"/>
          <w:color w:val="000000"/>
          <w:sz w:val="24"/>
          <w:szCs w:val="24"/>
        </w:rPr>
        <w:t xml:space="preserve"> testimit  dhe  funksionimit  të  skuadrave të  shpë</w:t>
      </w:r>
      <w:r w:rsidR="00703390" w:rsidRPr="00703390">
        <w:rPr>
          <w:rFonts w:ascii="Times New Roman" w:eastAsia="Times New Roman" w:hAnsi="Times New Roman" w:cs="Times New Roman"/>
          <w:color w:val="000000"/>
          <w:sz w:val="24"/>
          <w:szCs w:val="24"/>
        </w:rPr>
        <w:t>timit</w:t>
      </w:r>
      <w:r w:rsidR="00DC70BF">
        <w:rPr>
          <w:rFonts w:ascii="Times New Roman" w:eastAsia="Times New Roman" w:hAnsi="Times New Roman" w:cs="Times New Roman"/>
          <w:color w:val="000000"/>
          <w:sz w:val="24"/>
          <w:szCs w:val="24"/>
        </w:rPr>
        <w:t>.</w:t>
      </w:r>
      <w:r w:rsidR="00703390" w:rsidRPr="00703390">
        <w:rPr>
          <w:rFonts w:ascii="Times New Roman" w:eastAsia="Times New Roman" w:hAnsi="Times New Roman" w:cs="Times New Roman"/>
          <w:color w:val="000000"/>
          <w:sz w:val="24"/>
          <w:szCs w:val="24"/>
        </w:rPr>
        <w:t xml:space="preserve">  </w:t>
      </w:r>
    </w:p>
    <w:p w14:paraId="0F3F12F8" w14:textId="0253A07E" w:rsidR="00703390" w:rsidRPr="00DC70BF" w:rsidRDefault="00DC70BF" w:rsidP="00DC70BF">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Janë kontrolluar skuadrat e shpëtimit të subjekteve minerare, si më poshtë:</w:t>
      </w:r>
    </w:p>
    <w:p w14:paraId="01C75B6F" w14:textId="56A0CFB5" w:rsidR="00703390" w:rsidRPr="00DC70BF" w:rsidRDefault="00703390" w:rsidP="00DC70BF">
      <w:pPr>
        <w:pStyle w:val="ListParagraph"/>
        <w:numPr>
          <w:ilvl w:val="0"/>
          <w:numId w:val="48"/>
        </w:numPr>
        <w:spacing w:after="0" w:line="276" w:lineRule="auto"/>
        <w:ind w:left="270" w:hanging="270"/>
        <w:jc w:val="both"/>
        <w:rPr>
          <w:rFonts w:ascii="Times New Roman" w:eastAsia="Times New Roman" w:hAnsi="Times New Roman" w:cs="Times New Roman"/>
          <w:color w:val="000000"/>
          <w:sz w:val="24"/>
          <w:szCs w:val="24"/>
          <w:lang w:val="it-IT"/>
        </w:rPr>
      </w:pPr>
      <w:r w:rsidRPr="00DC70BF">
        <w:rPr>
          <w:rFonts w:ascii="Times New Roman" w:eastAsia="Times New Roman" w:hAnsi="Times New Roman" w:cs="Times New Roman"/>
          <w:color w:val="000000"/>
          <w:sz w:val="24"/>
          <w:szCs w:val="24"/>
          <w:lang w:val="it-IT"/>
        </w:rPr>
        <w:t>Subjekti  minerar   “Miniera e kromit</w:t>
      </w:r>
      <w:r w:rsidR="00DC70BF">
        <w:rPr>
          <w:rFonts w:ascii="Times New Roman" w:eastAsia="Times New Roman" w:hAnsi="Times New Roman" w:cs="Times New Roman"/>
          <w:color w:val="000000"/>
          <w:sz w:val="24"/>
          <w:szCs w:val="24"/>
          <w:lang w:val="it-IT"/>
        </w:rPr>
        <w:t xml:space="preserve"> Katjel “  sh.p.k. Prrenjas</w:t>
      </w:r>
    </w:p>
    <w:p w14:paraId="580B72A9" w14:textId="171904DB" w:rsidR="00703390" w:rsidRPr="00DC70BF" w:rsidRDefault="00DC70BF" w:rsidP="00DC70BF">
      <w:pPr>
        <w:pStyle w:val="ListParagraph"/>
        <w:numPr>
          <w:ilvl w:val="0"/>
          <w:numId w:val="48"/>
        </w:numPr>
        <w:spacing w:after="0" w:line="276" w:lineRule="auto"/>
        <w:ind w:left="270" w:hanging="27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Subjekti  minerar    “</w:t>
      </w:r>
      <w:r w:rsidR="00703390" w:rsidRPr="00DC70BF">
        <w:rPr>
          <w:rFonts w:ascii="Times New Roman" w:eastAsia="Times New Roman" w:hAnsi="Times New Roman" w:cs="Times New Roman"/>
          <w:color w:val="000000"/>
          <w:sz w:val="24"/>
          <w:szCs w:val="24"/>
          <w:lang w:val="it-IT"/>
        </w:rPr>
        <w:t>Tete Albania Tunel &amp; Mining “ sh.a. Spac, Mirdite</w:t>
      </w:r>
    </w:p>
    <w:p w14:paraId="4A3AA639" w14:textId="5AFEE687" w:rsidR="00703390" w:rsidRPr="00DC70BF" w:rsidRDefault="00DC70BF" w:rsidP="00DC70BF">
      <w:pPr>
        <w:pStyle w:val="ListParagraph"/>
        <w:numPr>
          <w:ilvl w:val="0"/>
          <w:numId w:val="48"/>
        </w:numPr>
        <w:spacing w:after="0" w:line="276" w:lineRule="auto"/>
        <w:ind w:left="270" w:hanging="27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Subjekti  minerar   “AlbChrome ” sh.p.k.  Bulqize</w:t>
      </w:r>
    </w:p>
    <w:p w14:paraId="4707A79B" w14:textId="77777777" w:rsidR="00703390" w:rsidRPr="00DC70BF" w:rsidRDefault="00703390" w:rsidP="00DC70BF">
      <w:pPr>
        <w:pStyle w:val="ListParagraph"/>
        <w:numPr>
          <w:ilvl w:val="0"/>
          <w:numId w:val="48"/>
        </w:numPr>
        <w:spacing w:after="0" w:line="276" w:lineRule="auto"/>
        <w:ind w:left="270" w:hanging="270"/>
        <w:jc w:val="both"/>
        <w:rPr>
          <w:rFonts w:ascii="Times New Roman" w:eastAsia="Times New Roman" w:hAnsi="Times New Roman" w:cs="Times New Roman"/>
          <w:color w:val="000000"/>
          <w:sz w:val="24"/>
          <w:szCs w:val="24"/>
          <w:lang w:val="it-IT"/>
        </w:rPr>
      </w:pPr>
      <w:r w:rsidRPr="00DC70BF">
        <w:rPr>
          <w:rFonts w:ascii="Times New Roman" w:eastAsia="Times New Roman" w:hAnsi="Times New Roman" w:cs="Times New Roman"/>
          <w:color w:val="000000"/>
          <w:sz w:val="24"/>
          <w:szCs w:val="24"/>
          <w:lang w:val="it-IT"/>
        </w:rPr>
        <w:t>Subjekti  minerar    “Aris  Albania’sh.p.k. Bulqize</w:t>
      </w:r>
    </w:p>
    <w:p w14:paraId="0BB5C96B" w14:textId="6341217E" w:rsidR="00703390" w:rsidRPr="00DC70BF" w:rsidRDefault="00DC70BF" w:rsidP="00DC70BF">
      <w:pPr>
        <w:pStyle w:val="ListParagraph"/>
        <w:numPr>
          <w:ilvl w:val="0"/>
          <w:numId w:val="48"/>
        </w:numPr>
        <w:spacing w:after="0" w:line="276" w:lineRule="auto"/>
        <w:ind w:left="270" w:hanging="27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Subjekti minerar    “Koka</w:t>
      </w:r>
      <w:r w:rsidR="00703390" w:rsidRPr="00DC70BF">
        <w:rPr>
          <w:rFonts w:ascii="Times New Roman" w:eastAsia="Times New Roman" w:hAnsi="Times New Roman" w:cs="Times New Roman"/>
          <w:color w:val="000000"/>
          <w:sz w:val="24"/>
          <w:szCs w:val="24"/>
          <w:lang w:val="it-IT"/>
        </w:rPr>
        <w:t>” sh.p.k.  Kraste</w:t>
      </w:r>
    </w:p>
    <w:p w14:paraId="57FCB4C2" w14:textId="528A9B8E" w:rsidR="00703390" w:rsidRPr="00DC70BF" w:rsidRDefault="00DC70BF" w:rsidP="00DC70BF">
      <w:pPr>
        <w:pStyle w:val="ListParagraph"/>
        <w:numPr>
          <w:ilvl w:val="0"/>
          <w:numId w:val="48"/>
        </w:numPr>
        <w:spacing w:after="0" w:line="276" w:lineRule="auto"/>
        <w:ind w:left="270" w:hanging="27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Subjekti  minerar   “ Alb-Canaj” sh.p.k.  Bater</w:t>
      </w:r>
    </w:p>
    <w:p w14:paraId="14AF5ABC" w14:textId="6A6B4611" w:rsidR="00703390" w:rsidRPr="00DC70BF" w:rsidRDefault="00703390" w:rsidP="00DC70BF">
      <w:pPr>
        <w:pStyle w:val="ListParagraph"/>
        <w:numPr>
          <w:ilvl w:val="0"/>
          <w:numId w:val="48"/>
        </w:numPr>
        <w:spacing w:after="0" w:line="276" w:lineRule="auto"/>
        <w:ind w:left="270" w:hanging="270"/>
        <w:jc w:val="both"/>
        <w:rPr>
          <w:rFonts w:ascii="Times New Roman" w:eastAsia="Times New Roman" w:hAnsi="Times New Roman" w:cs="Times New Roman"/>
          <w:color w:val="000000"/>
          <w:sz w:val="24"/>
          <w:szCs w:val="24"/>
          <w:lang w:val="it-IT"/>
        </w:rPr>
      </w:pPr>
      <w:r w:rsidRPr="00DC70BF">
        <w:rPr>
          <w:rFonts w:ascii="Times New Roman" w:eastAsia="Times New Roman" w:hAnsi="Times New Roman" w:cs="Times New Roman"/>
          <w:color w:val="000000"/>
          <w:sz w:val="24"/>
          <w:szCs w:val="24"/>
          <w:lang w:val="it-IT"/>
        </w:rPr>
        <w:t xml:space="preserve">Subjekti  minerar  </w:t>
      </w:r>
      <w:r w:rsidR="00DC70BF">
        <w:rPr>
          <w:rFonts w:ascii="Times New Roman" w:eastAsia="Times New Roman" w:hAnsi="Times New Roman" w:cs="Times New Roman"/>
          <w:color w:val="000000"/>
          <w:sz w:val="24"/>
          <w:szCs w:val="24"/>
          <w:lang w:val="it-IT"/>
        </w:rPr>
        <w:t xml:space="preserve">  “Jaho  Mat“ sh.p.k.  Klos</w:t>
      </w:r>
    </w:p>
    <w:p w14:paraId="26389320" w14:textId="3931EFC2" w:rsidR="00703390" w:rsidRPr="00DC70BF" w:rsidRDefault="00DC70BF" w:rsidP="00DC70BF">
      <w:pPr>
        <w:pStyle w:val="ListParagraph"/>
        <w:numPr>
          <w:ilvl w:val="0"/>
          <w:numId w:val="48"/>
        </w:numPr>
        <w:spacing w:after="0" w:line="276" w:lineRule="auto"/>
        <w:ind w:left="270" w:hanging="27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Subjekti  minerar   “</w:t>
      </w:r>
      <w:r w:rsidR="00703390" w:rsidRPr="00DC70BF">
        <w:rPr>
          <w:rFonts w:ascii="Times New Roman" w:eastAsia="Times New Roman" w:hAnsi="Times New Roman" w:cs="Times New Roman"/>
          <w:color w:val="000000"/>
          <w:sz w:val="24"/>
          <w:szCs w:val="24"/>
          <w:lang w:val="it-IT"/>
        </w:rPr>
        <w:t>Ceruja” sh.p.k.  Klos</w:t>
      </w:r>
    </w:p>
    <w:p w14:paraId="6370E846" w14:textId="13563CDE" w:rsidR="00703390" w:rsidRPr="00DC70BF" w:rsidRDefault="00DC70BF" w:rsidP="00DC70BF">
      <w:pPr>
        <w:pStyle w:val="ListParagraph"/>
        <w:numPr>
          <w:ilvl w:val="0"/>
          <w:numId w:val="48"/>
        </w:numPr>
        <w:spacing w:after="0" w:line="276" w:lineRule="auto"/>
        <w:ind w:left="270" w:hanging="27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Subjekti  minerar   “Shkalla</w:t>
      </w:r>
      <w:r w:rsidR="00703390" w:rsidRPr="00DC70BF">
        <w:rPr>
          <w:rFonts w:ascii="Times New Roman" w:eastAsia="Times New Roman" w:hAnsi="Times New Roman" w:cs="Times New Roman"/>
          <w:color w:val="000000"/>
          <w:sz w:val="24"/>
          <w:szCs w:val="24"/>
          <w:lang w:val="it-IT"/>
        </w:rPr>
        <w:t>“ sh.p.k.  Klos, Mat</w:t>
      </w:r>
    </w:p>
    <w:p w14:paraId="7D8BA15D" w14:textId="77777777" w:rsidR="00703390" w:rsidRPr="00703390" w:rsidRDefault="00703390" w:rsidP="00703390">
      <w:pPr>
        <w:spacing w:after="0" w:line="276" w:lineRule="auto"/>
        <w:ind w:left="720"/>
        <w:contextualSpacing/>
        <w:jc w:val="both"/>
        <w:rPr>
          <w:rFonts w:ascii="Times New Roman" w:eastAsia="Times New Roman" w:hAnsi="Times New Roman" w:cs="Times New Roman"/>
          <w:color w:val="000000"/>
          <w:sz w:val="24"/>
          <w:szCs w:val="24"/>
          <w:lang w:val="it-IT"/>
        </w:rPr>
      </w:pPr>
    </w:p>
    <w:p w14:paraId="70BA681D" w14:textId="07E476E9" w:rsidR="00703390" w:rsidRPr="00703390" w:rsidRDefault="00DC70BF" w:rsidP="00703390">
      <w:pPr>
        <w:spacing w:after="0" w:line="276"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lastRenderedPageBreak/>
        <w:t>Me shpëtusit e këtyre skuadrave  të</w:t>
      </w:r>
      <w:r w:rsidR="00703390" w:rsidRPr="00703390">
        <w:rPr>
          <w:rFonts w:ascii="Times New Roman" w:eastAsia="Times New Roman" w:hAnsi="Times New Roman" w:cs="Times New Roman"/>
          <w:color w:val="000000"/>
          <w:sz w:val="24"/>
          <w:szCs w:val="24"/>
          <w:lang w:val="it-IT"/>
        </w:rPr>
        <w:t xml:space="preserve"> subjekteve minerare</w:t>
      </w:r>
      <w:r>
        <w:rPr>
          <w:rFonts w:ascii="Times New Roman" w:eastAsia="Times New Roman" w:hAnsi="Times New Roman" w:cs="Times New Roman"/>
          <w:color w:val="000000"/>
          <w:sz w:val="24"/>
          <w:szCs w:val="24"/>
          <w:lang w:val="it-IT"/>
        </w:rPr>
        <w:t xml:space="preserve"> të përmendura më sipë</w:t>
      </w:r>
      <w:r w:rsidR="00703390" w:rsidRPr="00703390">
        <w:rPr>
          <w:rFonts w:ascii="Times New Roman" w:eastAsia="Times New Roman" w:hAnsi="Times New Roman" w:cs="Times New Roman"/>
          <w:color w:val="000000"/>
          <w:sz w:val="24"/>
          <w:szCs w:val="24"/>
          <w:lang w:val="it-IT"/>
        </w:rPr>
        <w:t>r</w:t>
      </w:r>
      <w:r>
        <w:rPr>
          <w:rFonts w:ascii="Times New Roman" w:eastAsia="Times New Roman" w:hAnsi="Times New Roman" w:cs="Times New Roman"/>
          <w:color w:val="000000"/>
          <w:sz w:val="24"/>
          <w:szCs w:val="24"/>
          <w:lang w:val="it-IT"/>
        </w:rPr>
        <w:t>,  janë zhvilluar  tema trajnimi si në drejtim të aparaturës dhe paisjeve që kanë në pë</w:t>
      </w:r>
      <w:r w:rsidR="00703390" w:rsidRPr="00703390">
        <w:rPr>
          <w:rFonts w:ascii="Times New Roman" w:eastAsia="Times New Roman" w:hAnsi="Times New Roman" w:cs="Times New Roman"/>
          <w:color w:val="000000"/>
          <w:sz w:val="24"/>
          <w:szCs w:val="24"/>
          <w:lang w:val="it-IT"/>
        </w:rPr>
        <w:t>rdorim; njohje</w:t>
      </w:r>
      <w:r>
        <w:rPr>
          <w:rFonts w:ascii="Times New Roman" w:eastAsia="Times New Roman" w:hAnsi="Times New Roman" w:cs="Times New Roman"/>
          <w:color w:val="000000"/>
          <w:sz w:val="24"/>
          <w:szCs w:val="24"/>
          <w:lang w:val="it-IT"/>
        </w:rPr>
        <w:t>s së gazeve dhe matja e tyre; dhënies së ndihmës së parë</w:t>
      </w:r>
      <w:r w:rsidR="00703390" w:rsidRPr="00703390">
        <w:rPr>
          <w:rFonts w:ascii="Times New Roman" w:eastAsia="Times New Roman" w:hAnsi="Times New Roman" w:cs="Times New Roman"/>
          <w:color w:val="000000"/>
          <w:sz w:val="24"/>
          <w:szCs w:val="24"/>
          <w:lang w:val="it-IT"/>
        </w:rPr>
        <w:t>;</w:t>
      </w:r>
      <w:r>
        <w:rPr>
          <w:rFonts w:ascii="Times New Roman" w:eastAsia="Times New Roman" w:hAnsi="Times New Roman" w:cs="Times New Roman"/>
          <w:color w:val="000000"/>
          <w:sz w:val="24"/>
          <w:szCs w:val="24"/>
          <w:lang w:val="it-IT"/>
        </w:rPr>
        <w:t xml:space="preserve"> përdorimi i maskave vetëshpëtuese; më</w:t>
      </w:r>
      <w:r w:rsidR="00703390" w:rsidRPr="00703390">
        <w:rPr>
          <w:rFonts w:ascii="Times New Roman" w:eastAsia="Times New Roman" w:hAnsi="Times New Roman" w:cs="Times New Roman"/>
          <w:color w:val="000000"/>
          <w:sz w:val="24"/>
          <w:szCs w:val="24"/>
          <w:lang w:val="it-IT"/>
        </w:rPr>
        <w:t>nyrat dhe ko</w:t>
      </w:r>
      <w:r>
        <w:rPr>
          <w:rFonts w:ascii="Times New Roman" w:eastAsia="Times New Roman" w:hAnsi="Times New Roman" w:cs="Times New Roman"/>
          <w:color w:val="000000"/>
          <w:sz w:val="24"/>
          <w:szCs w:val="24"/>
          <w:lang w:val="it-IT"/>
        </w:rPr>
        <w:t>o</w:t>
      </w:r>
      <w:r w:rsidR="00703390" w:rsidRPr="00703390">
        <w:rPr>
          <w:rFonts w:ascii="Times New Roman" w:eastAsia="Times New Roman" w:hAnsi="Times New Roman" w:cs="Times New Roman"/>
          <w:color w:val="000000"/>
          <w:sz w:val="24"/>
          <w:szCs w:val="24"/>
          <w:lang w:val="it-IT"/>
        </w:rPr>
        <w:t>rdinimi i veprimeve gjat</w:t>
      </w:r>
      <w:r>
        <w:rPr>
          <w:rFonts w:ascii="Times New Roman" w:eastAsia="Times New Roman" w:hAnsi="Times New Roman" w:cs="Times New Roman"/>
          <w:color w:val="000000"/>
          <w:sz w:val="24"/>
          <w:szCs w:val="24"/>
          <w:lang w:val="it-IT"/>
        </w:rPr>
        <w:t>ë një</w:t>
      </w:r>
      <w:r w:rsidR="00703390" w:rsidRPr="00703390">
        <w:rPr>
          <w:rFonts w:ascii="Times New Roman" w:eastAsia="Times New Roman" w:hAnsi="Times New Roman" w:cs="Times New Roman"/>
          <w:color w:val="000000"/>
          <w:sz w:val="24"/>
          <w:szCs w:val="24"/>
          <w:lang w:val="it-IT"/>
        </w:rPr>
        <w:t xml:space="preserve"> rasti emergjent etj.  </w:t>
      </w:r>
    </w:p>
    <w:p w14:paraId="3A392024" w14:textId="77777777" w:rsidR="00703390" w:rsidRPr="00703390" w:rsidRDefault="00703390" w:rsidP="00703390">
      <w:pPr>
        <w:spacing w:after="0" w:line="276" w:lineRule="auto"/>
        <w:ind w:left="360"/>
        <w:jc w:val="both"/>
        <w:rPr>
          <w:rFonts w:ascii="Times New Roman" w:eastAsia="Times New Roman" w:hAnsi="Times New Roman" w:cs="Times New Roman"/>
          <w:color w:val="000000"/>
          <w:sz w:val="24"/>
          <w:szCs w:val="24"/>
          <w:lang w:val="it-IT"/>
        </w:rPr>
      </w:pPr>
      <w:r w:rsidRPr="00703390">
        <w:rPr>
          <w:rFonts w:ascii="Times New Roman" w:eastAsia="Times New Roman" w:hAnsi="Times New Roman" w:cs="Times New Roman"/>
          <w:color w:val="000000"/>
          <w:sz w:val="24"/>
          <w:szCs w:val="24"/>
          <w:lang w:val="it-IT"/>
        </w:rPr>
        <w:tab/>
      </w:r>
    </w:p>
    <w:p w14:paraId="65AD5B03" w14:textId="035B5B5F" w:rsidR="00703390" w:rsidRPr="00703390" w:rsidRDefault="00DC70BF" w:rsidP="0070339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Edhe gjatë</w:t>
      </w:r>
      <w:r w:rsidR="00703390" w:rsidRPr="00703390">
        <w:rPr>
          <w:rFonts w:ascii="Times New Roman" w:eastAsia="Times New Roman" w:hAnsi="Times New Roman" w:cs="Times New Roman"/>
          <w:color w:val="000000"/>
          <w:sz w:val="24"/>
          <w:szCs w:val="24"/>
        </w:rPr>
        <w:t xml:space="preserve"> vitit  2022</w:t>
      </w:r>
      <w:r>
        <w:rPr>
          <w:rFonts w:ascii="Times New Roman" w:eastAsia="Times New Roman" w:hAnsi="Times New Roman" w:cs="Times New Roman"/>
          <w:color w:val="000000"/>
          <w:sz w:val="24"/>
          <w:szCs w:val="24"/>
        </w:rPr>
        <w:t>,  në  zbatim  të</w:t>
      </w:r>
      <w:r w:rsidR="00703390" w:rsidRPr="00703390">
        <w:rPr>
          <w:rFonts w:ascii="Times New Roman" w:eastAsia="Times New Roman" w:hAnsi="Times New Roman" w:cs="Times New Roman"/>
          <w:color w:val="000000"/>
          <w:sz w:val="24"/>
          <w:szCs w:val="24"/>
        </w:rPr>
        <w:t xml:space="preserve">  rregullores për organizimin dhe funksionimin e emergjencave dhe shpëtimit, si dhe proçedurave të hartimit, përmbajtjes e miratimit të planit të emergjencës, të detyrueshme për subjektet që kryejnë punime në nëntokë, në miniera apo punimet nëntokësore të veprave hidroener</w:t>
      </w:r>
      <w:r>
        <w:rPr>
          <w:rFonts w:ascii="Times New Roman" w:eastAsia="Times New Roman" w:hAnsi="Times New Roman" w:cs="Times New Roman"/>
          <w:color w:val="000000"/>
          <w:sz w:val="24"/>
          <w:szCs w:val="24"/>
        </w:rPr>
        <w:t xml:space="preserve">gjitike, Drejtoria e  Emergjencës dhe Shpëtimit në Miniera ka  njohur në terren   Planin e Emergjencave dhe Shpëtimit  (PESH),  të disa subjekteve </w:t>
      </w:r>
      <w:r w:rsidR="00703390" w:rsidRPr="00703390">
        <w:rPr>
          <w:rFonts w:ascii="Times New Roman" w:eastAsia="Times New Roman" w:hAnsi="Times New Roman" w:cs="Times New Roman"/>
          <w:color w:val="000000"/>
          <w:sz w:val="24"/>
          <w:szCs w:val="24"/>
        </w:rPr>
        <w:t>minerare</w:t>
      </w:r>
      <w:r>
        <w:rPr>
          <w:rFonts w:ascii="Times New Roman" w:eastAsia="Times New Roman" w:hAnsi="Times New Roman" w:cs="Times New Roman"/>
          <w:color w:val="000000"/>
          <w:sz w:val="24"/>
          <w:szCs w:val="24"/>
        </w:rPr>
        <w:t>,</w:t>
      </w:r>
      <w:r w:rsidR="00703390" w:rsidRPr="00703390">
        <w:rPr>
          <w:rFonts w:ascii="Times New Roman" w:eastAsia="Times New Roman" w:hAnsi="Times New Roman" w:cs="Times New Roman"/>
          <w:color w:val="000000"/>
          <w:sz w:val="24"/>
          <w:szCs w:val="24"/>
        </w:rPr>
        <w:t xml:space="preserve"> si dhe ka miratuar  PESH</w:t>
      </w:r>
      <w:r>
        <w:rPr>
          <w:rFonts w:ascii="Times New Roman" w:eastAsia="Times New Roman" w:hAnsi="Times New Roman" w:cs="Times New Roman"/>
          <w:color w:val="000000"/>
          <w:sz w:val="24"/>
          <w:szCs w:val="24"/>
        </w:rPr>
        <w:t>-in, e subjekteve minerare të paraqitura pranë Institucionit. Pë</w:t>
      </w:r>
      <w:r w:rsidR="00703390">
        <w:rPr>
          <w:rFonts w:ascii="Times New Roman" w:eastAsia="Times New Roman" w:hAnsi="Times New Roman" w:cs="Times New Roman"/>
          <w:color w:val="000000"/>
          <w:sz w:val="24"/>
          <w:szCs w:val="24"/>
        </w:rPr>
        <w:t>r vitin 2022</w:t>
      </w:r>
      <w:r>
        <w:rPr>
          <w:rFonts w:ascii="Times New Roman" w:eastAsia="Times New Roman" w:hAnsi="Times New Roman" w:cs="Times New Roman"/>
          <w:color w:val="000000"/>
          <w:sz w:val="24"/>
          <w:szCs w:val="24"/>
        </w:rPr>
        <w:t>, janë</w:t>
      </w:r>
      <w:r w:rsidR="00703390">
        <w:rPr>
          <w:rFonts w:ascii="Times New Roman" w:eastAsia="Times New Roman" w:hAnsi="Times New Roman" w:cs="Times New Roman"/>
          <w:color w:val="000000"/>
          <w:sz w:val="24"/>
          <w:szCs w:val="24"/>
        </w:rPr>
        <w:t xml:space="preserve"> miratuar </w:t>
      </w:r>
      <w:r w:rsidR="00703390" w:rsidRPr="00703390">
        <w:rPr>
          <w:rFonts w:ascii="Times New Roman" w:eastAsia="Times New Roman" w:hAnsi="Times New Roman" w:cs="Times New Roman"/>
          <w:color w:val="000000"/>
          <w:sz w:val="24"/>
          <w:szCs w:val="24"/>
        </w:rPr>
        <w:t>89</w:t>
      </w:r>
      <w:r>
        <w:rPr>
          <w:rFonts w:ascii="Times New Roman" w:eastAsia="Times New Roman" w:hAnsi="Times New Roman" w:cs="Times New Roman"/>
          <w:color w:val="000000"/>
          <w:sz w:val="24"/>
          <w:szCs w:val="24"/>
        </w:rPr>
        <w:t xml:space="preserve"> (tetëdhjetë e nëntë) plane emergjence (PESH) të</w:t>
      </w:r>
      <w:r w:rsidR="00703390" w:rsidRPr="00703390">
        <w:rPr>
          <w:rFonts w:ascii="Times New Roman" w:eastAsia="Times New Roman" w:hAnsi="Times New Roman" w:cs="Times New Roman"/>
          <w:color w:val="000000"/>
          <w:sz w:val="24"/>
          <w:szCs w:val="24"/>
        </w:rPr>
        <w:t xml:space="preserve"> subjekteve minerare. </w:t>
      </w:r>
    </w:p>
    <w:p w14:paraId="46896F8F" w14:textId="77777777" w:rsidR="00703390" w:rsidRPr="00703390" w:rsidRDefault="00703390" w:rsidP="00703390">
      <w:pPr>
        <w:spacing w:after="0" w:line="276" w:lineRule="auto"/>
        <w:jc w:val="both"/>
        <w:rPr>
          <w:rFonts w:ascii="Times New Roman" w:eastAsia="Times New Roman" w:hAnsi="Times New Roman" w:cs="Times New Roman"/>
          <w:color w:val="000000"/>
          <w:sz w:val="24"/>
          <w:szCs w:val="24"/>
        </w:rPr>
      </w:pPr>
    </w:p>
    <w:p w14:paraId="392ED018" w14:textId="32C916FE" w:rsidR="00703390" w:rsidRPr="00703390" w:rsidRDefault="00DC70BF" w:rsidP="00703390">
      <w:pPr>
        <w:spacing w:after="0" w:line="276" w:lineRule="auto"/>
        <w:jc w:val="both"/>
        <w:rPr>
          <w:rFonts w:ascii="Times New Roman" w:eastAsia="Times New Roman" w:hAnsi="Times New Roman" w:cs="Times New Roman"/>
          <w:b/>
          <w:i/>
          <w:color w:val="000000"/>
          <w:sz w:val="24"/>
          <w:szCs w:val="24"/>
          <w:lang w:val="it-IT"/>
        </w:rPr>
      </w:pPr>
      <w:r>
        <w:rPr>
          <w:rFonts w:ascii="Times New Roman" w:eastAsia="Times New Roman" w:hAnsi="Times New Roman" w:cs="Times New Roman"/>
          <w:b/>
          <w:i/>
          <w:color w:val="000000"/>
          <w:sz w:val="24"/>
          <w:szCs w:val="24"/>
          <w:lang w:val="it-IT"/>
        </w:rPr>
        <w:t>Ndërhyrjet  në  raste  e</w:t>
      </w:r>
      <w:r w:rsidR="00703390" w:rsidRPr="00703390">
        <w:rPr>
          <w:rFonts w:ascii="Times New Roman" w:eastAsia="Times New Roman" w:hAnsi="Times New Roman" w:cs="Times New Roman"/>
          <w:b/>
          <w:i/>
          <w:color w:val="000000"/>
          <w:sz w:val="24"/>
          <w:szCs w:val="24"/>
          <w:lang w:val="it-IT"/>
        </w:rPr>
        <w:t>mergjence</w:t>
      </w:r>
      <w:r>
        <w:rPr>
          <w:rFonts w:ascii="Times New Roman" w:eastAsia="Times New Roman" w:hAnsi="Times New Roman" w:cs="Times New Roman"/>
          <w:b/>
          <w:i/>
          <w:color w:val="000000"/>
          <w:sz w:val="24"/>
          <w:szCs w:val="24"/>
          <w:lang w:val="it-IT"/>
        </w:rPr>
        <w:t xml:space="preserve"> apo avarie</w:t>
      </w:r>
    </w:p>
    <w:p w14:paraId="53F20C5F" w14:textId="4B64283C" w:rsidR="00703390" w:rsidRPr="00703390" w:rsidRDefault="00DC70BF" w:rsidP="00703390">
      <w:pPr>
        <w:spacing w:after="0" w:line="276"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rPr>
        <w:t>Përsa i përket ndërhyrjeve në raste emergjence në</w:t>
      </w:r>
      <w:r w:rsidR="00703390" w:rsidRPr="00703390">
        <w:rPr>
          <w:rFonts w:ascii="Times New Roman" w:eastAsia="Times New Roman" w:hAnsi="Times New Roman" w:cs="Times New Roman"/>
          <w:color w:val="000000"/>
          <w:sz w:val="24"/>
          <w:szCs w:val="24"/>
        </w:rPr>
        <w:t xml:space="preserve"> miniera apo n</w:t>
      </w:r>
      <w:r>
        <w:rPr>
          <w:rFonts w:ascii="Times New Roman" w:eastAsia="Times New Roman" w:hAnsi="Times New Roman" w:cs="Times New Roman"/>
          <w:color w:val="000000"/>
          <w:sz w:val="24"/>
          <w:szCs w:val="24"/>
        </w:rPr>
        <w:t>ë emergjencat civile,</w:t>
      </w:r>
      <w:r>
        <w:rPr>
          <w:rFonts w:ascii="Times New Roman" w:eastAsia="Times New Roman" w:hAnsi="Times New Roman" w:cs="Times New Roman"/>
          <w:color w:val="000000"/>
          <w:sz w:val="24"/>
          <w:szCs w:val="24"/>
          <w:lang w:val="it-IT"/>
        </w:rPr>
        <w:t xml:space="preserve"> Drejtoria e Emergjencës dhe Shpëtimit në</w:t>
      </w:r>
      <w:r w:rsidR="00703390" w:rsidRPr="00703390">
        <w:rPr>
          <w:rFonts w:ascii="Times New Roman" w:eastAsia="Times New Roman" w:hAnsi="Times New Roman" w:cs="Times New Roman"/>
          <w:color w:val="000000"/>
          <w:sz w:val="24"/>
          <w:szCs w:val="24"/>
          <w:lang w:val="it-IT"/>
        </w:rPr>
        <w:t xml:space="preserve"> Miniera</w:t>
      </w:r>
      <w:r>
        <w:rPr>
          <w:rFonts w:ascii="Times New Roman" w:eastAsia="Times New Roman" w:hAnsi="Times New Roman" w:cs="Times New Roman"/>
          <w:color w:val="000000"/>
          <w:sz w:val="24"/>
          <w:szCs w:val="24"/>
          <w:lang w:val="it-IT"/>
        </w:rPr>
        <w:t>, për</w:t>
      </w:r>
      <w:r w:rsidR="00703390" w:rsidRPr="00703390">
        <w:rPr>
          <w:rFonts w:ascii="Times New Roman" w:eastAsia="Times New Roman" w:hAnsi="Times New Roman" w:cs="Times New Roman"/>
          <w:color w:val="000000"/>
          <w:sz w:val="24"/>
          <w:szCs w:val="24"/>
          <w:lang w:val="it-IT"/>
        </w:rPr>
        <w:t xml:space="preserve"> vitin 2022</w:t>
      </w:r>
      <w:r>
        <w:rPr>
          <w:rFonts w:ascii="Times New Roman" w:eastAsia="Times New Roman" w:hAnsi="Times New Roman" w:cs="Times New Roman"/>
          <w:color w:val="000000"/>
          <w:sz w:val="24"/>
          <w:szCs w:val="24"/>
          <w:lang w:val="it-IT"/>
        </w:rPr>
        <w:t>, ka patur vetëm 2 raste për ndë</w:t>
      </w:r>
      <w:r w:rsidR="00703390" w:rsidRPr="00703390">
        <w:rPr>
          <w:rFonts w:ascii="Times New Roman" w:eastAsia="Times New Roman" w:hAnsi="Times New Roman" w:cs="Times New Roman"/>
          <w:color w:val="000000"/>
          <w:sz w:val="24"/>
          <w:szCs w:val="24"/>
          <w:lang w:val="it-IT"/>
        </w:rPr>
        <w:t>rhyrje</w:t>
      </w:r>
      <w:r>
        <w:rPr>
          <w:rFonts w:ascii="Times New Roman" w:eastAsia="Times New Roman" w:hAnsi="Times New Roman" w:cs="Times New Roman"/>
          <w:color w:val="000000"/>
          <w:sz w:val="24"/>
          <w:szCs w:val="24"/>
          <w:lang w:val="it-IT"/>
        </w:rPr>
        <w:t>. Këto raste kanë ndodhur pranë subjektit minerar “</w:t>
      </w:r>
      <w:r w:rsidR="00703390" w:rsidRPr="00703390">
        <w:rPr>
          <w:rFonts w:ascii="Times New Roman" w:eastAsia="Times New Roman" w:hAnsi="Times New Roman" w:cs="Times New Roman"/>
          <w:color w:val="000000"/>
          <w:sz w:val="24"/>
          <w:szCs w:val="24"/>
          <w:lang w:val="it-IT"/>
        </w:rPr>
        <w:t>Editi –</w:t>
      </w:r>
      <w:r>
        <w:rPr>
          <w:rFonts w:ascii="Times New Roman" w:eastAsia="Times New Roman" w:hAnsi="Times New Roman" w:cs="Times New Roman"/>
          <w:color w:val="000000"/>
          <w:sz w:val="24"/>
          <w:szCs w:val="24"/>
          <w:lang w:val="it-IT"/>
        </w:rPr>
        <w:t xml:space="preserve"> A“ sh.p.k, në Lajthizë, të Tropojës dhe një në një fshat të Mallakastrë</w:t>
      </w:r>
      <w:r w:rsidR="00703390" w:rsidRPr="00703390">
        <w:rPr>
          <w:rFonts w:ascii="Times New Roman" w:eastAsia="Times New Roman" w:hAnsi="Times New Roman" w:cs="Times New Roman"/>
          <w:color w:val="000000"/>
          <w:sz w:val="24"/>
          <w:szCs w:val="24"/>
          <w:lang w:val="it-IT"/>
        </w:rPr>
        <w:t>s</w:t>
      </w:r>
      <w:r>
        <w:rPr>
          <w:rFonts w:ascii="Times New Roman" w:eastAsia="Times New Roman" w:hAnsi="Times New Roman" w:cs="Times New Roman"/>
          <w:color w:val="000000"/>
          <w:sz w:val="24"/>
          <w:szCs w:val="24"/>
          <w:lang w:val="it-IT"/>
        </w:rPr>
        <w:t xml:space="preserve">, i quajtur </w:t>
      </w:r>
      <w:r w:rsidR="00703390" w:rsidRPr="00703390">
        <w:rPr>
          <w:rFonts w:ascii="Times New Roman" w:eastAsia="Times New Roman" w:hAnsi="Times New Roman" w:cs="Times New Roman"/>
          <w:color w:val="000000"/>
          <w:sz w:val="24"/>
          <w:szCs w:val="24"/>
          <w:lang w:val="it-IT"/>
        </w:rPr>
        <w:t>Lefkend (</w:t>
      </w:r>
      <w:r>
        <w:rPr>
          <w:rFonts w:ascii="Times New Roman" w:eastAsia="Times New Roman" w:hAnsi="Times New Roman" w:cs="Times New Roman"/>
          <w:color w:val="000000"/>
          <w:sz w:val="24"/>
          <w:szCs w:val="24"/>
          <w:lang w:val="it-IT"/>
        </w:rPr>
        <w:t>në një pus uji fshati ku kanë mbetur të</w:t>
      </w:r>
      <w:r w:rsidR="00703390" w:rsidRPr="00703390">
        <w:rPr>
          <w:rFonts w:ascii="Times New Roman" w:eastAsia="Times New Roman" w:hAnsi="Times New Roman" w:cs="Times New Roman"/>
          <w:color w:val="000000"/>
          <w:sz w:val="24"/>
          <w:szCs w:val="24"/>
          <w:lang w:val="it-IT"/>
        </w:rPr>
        <w:t xml:space="preserve"> asfiksuar nga CO dy veta) </w:t>
      </w:r>
    </w:p>
    <w:p w14:paraId="0C7551D5" w14:textId="77777777" w:rsidR="00703390" w:rsidRPr="00703390" w:rsidRDefault="00703390" w:rsidP="00703390">
      <w:pPr>
        <w:spacing w:after="0" w:line="276" w:lineRule="auto"/>
        <w:jc w:val="both"/>
        <w:rPr>
          <w:rFonts w:ascii="Times New Roman" w:eastAsia="Times New Roman" w:hAnsi="Times New Roman" w:cs="Times New Roman"/>
          <w:color w:val="000000"/>
          <w:sz w:val="24"/>
          <w:szCs w:val="24"/>
        </w:rPr>
      </w:pPr>
    </w:p>
    <w:p w14:paraId="6D9E23C8" w14:textId="01348EFC" w:rsidR="00703390" w:rsidRPr="00703390" w:rsidRDefault="00DC70BF" w:rsidP="00703390">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4"/>
          <w:szCs w:val="24"/>
        </w:rPr>
        <w:t>Trainimi dhe testimi i shpë</w:t>
      </w:r>
      <w:r w:rsidR="00703390" w:rsidRPr="00703390">
        <w:rPr>
          <w:rFonts w:ascii="Times New Roman" w:eastAsia="Times New Roman" w:hAnsi="Times New Roman" w:cs="Times New Roman"/>
          <w:b/>
          <w:i/>
          <w:sz w:val="24"/>
          <w:szCs w:val="24"/>
        </w:rPr>
        <w:t>tuesave</w:t>
      </w:r>
    </w:p>
    <w:p w14:paraId="66CF9422" w14:textId="3B664911" w:rsidR="00703390" w:rsidRPr="00703390" w:rsidRDefault="00E620BF" w:rsidP="0070339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Në zbatim të </w:t>
      </w:r>
      <w:r w:rsidR="00703390" w:rsidRPr="00703390">
        <w:rPr>
          <w:rFonts w:ascii="Times New Roman" w:eastAsia="Times New Roman" w:hAnsi="Times New Roman" w:cs="Times New Roman"/>
          <w:color w:val="000000"/>
          <w:sz w:val="24"/>
          <w:szCs w:val="24"/>
        </w:rPr>
        <w:t xml:space="preserve">Ligjit </w:t>
      </w:r>
      <w:r>
        <w:rPr>
          <w:rFonts w:ascii="Times New Roman" w:eastAsia="Times New Roman" w:hAnsi="Times New Roman" w:cs="Times New Roman"/>
          <w:color w:val="000000"/>
          <w:sz w:val="24"/>
          <w:szCs w:val="24"/>
        </w:rPr>
        <w:t>nr.</w:t>
      </w:r>
      <w:r w:rsidR="00703390" w:rsidRPr="00703390">
        <w:rPr>
          <w:rFonts w:ascii="Times New Roman" w:eastAsia="Times New Roman" w:hAnsi="Times New Roman" w:cs="Times New Roman"/>
          <w:color w:val="000000"/>
          <w:sz w:val="24"/>
          <w:szCs w:val="24"/>
        </w:rPr>
        <w:t>135/2016</w:t>
      </w:r>
      <w:r>
        <w:rPr>
          <w:rFonts w:ascii="Times New Roman" w:eastAsia="Times New Roman" w:hAnsi="Times New Roman" w:cs="Times New Roman"/>
          <w:color w:val="000000"/>
          <w:sz w:val="24"/>
          <w:szCs w:val="24"/>
        </w:rPr>
        <w:t>, datë 22 /12 / 2016, Rregullores së miratuar me Vendim të Këshillit të Ministrave</w:t>
      </w:r>
      <w:r w:rsidR="00703390" w:rsidRPr="00703390">
        <w:rPr>
          <w:rFonts w:ascii="Times New Roman" w:eastAsia="Times New Roman" w:hAnsi="Times New Roman" w:cs="Times New Roman"/>
          <w:color w:val="000000"/>
          <w:sz w:val="24"/>
          <w:szCs w:val="24"/>
        </w:rPr>
        <w:t xml:space="preserve"> nr. 341, datë 22.05.2019 “Për miratimin e rregullores, për organizimin dhe funksionimin e emergjencave dhe shpëtimit, si dhe proçedurave të hartimit, përmbajtjes e miratimit të planit të emergjencës, të detyrueshme për subjektet që kryejnë punime në nëntokë, në miniera apo punimet nëntokësore të veprave hidroenergjiti</w:t>
      </w:r>
      <w:r>
        <w:rPr>
          <w:rFonts w:ascii="Times New Roman" w:eastAsia="Times New Roman" w:hAnsi="Times New Roman" w:cs="Times New Roman"/>
          <w:color w:val="000000"/>
          <w:sz w:val="24"/>
          <w:szCs w:val="24"/>
        </w:rPr>
        <w:t xml:space="preserve">ke”,  Drejtoria  e  Emergjencës  dhe  Shpëtimit  në Miniera, </w:t>
      </w:r>
      <w:r>
        <w:rPr>
          <w:rFonts w:ascii="Times New Roman" w:eastAsia="Times New Roman" w:hAnsi="Times New Roman" w:cs="Times New Roman"/>
          <w:sz w:val="24"/>
          <w:szCs w:val="24"/>
        </w:rPr>
        <w:t xml:space="preserve"> ka realizuar trajnimin, ritraj</w:t>
      </w:r>
      <w:r w:rsidR="00703390" w:rsidRPr="00703390">
        <w:rPr>
          <w:rFonts w:ascii="Times New Roman" w:eastAsia="Times New Roman" w:hAnsi="Times New Roman" w:cs="Times New Roman"/>
          <w:sz w:val="24"/>
          <w:szCs w:val="24"/>
        </w:rPr>
        <w:t xml:space="preserve">nim </w:t>
      </w:r>
      <w:r>
        <w:rPr>
          <w:rFonts w:ascii="Times New Roman" w:eastAsia="Times New Roman" w:hAnsi="Times New Roman" w:cs="Times New Roman"/>
          <w:sz w:val="24"/>
          <w:szCs w:val="24"/>
        </w:rPr>
        <w:t xml:space="preserve">5-vjeçar dhe testimin e </w:t>
      </w:r>
      <w:r w:rsidR="00703390" w:rsidRPr="00703390">
        <w:rPr>
          <w:rFonts w:ascii="Times New Roman" w:eastAsia="Times New Roman" w:hAnsi="Times New Roman" w:cs="Times New Roman"/>
          <w:sz w:val="24"/>
          <w:szCs w:val="24"/>
        </w:rPr>
        <w:t xml:space="preserve">rreth 19 </w:t>
      </w:r>
      <w:r>
        <w:rPr>
          <w:rFonts w:ascii="Times New Roman" w:eastAsia="Times New Roman" w:hAnsi="Times New Roman" w:cs="Times New Roman"/>
          <w:sz w:val="24"/>
          <w:szCs w:val="24"/>
        </w:rPr>
        <w:t>(nëntëmbëdhjetë) shpëtues</w:t>
      </w:r>
      <w:r w:rsidR="00703390" w:rsidRPr="00703390">
        <w:rPr>
          <w:rFonts w:ascii="Times New Roman" w:eastAsia="Times New Roman" w:hAnsi="Times New Roman" w:cs="Times New Roman"/>
          <w:sz w:val="24"/>
          <w:szCs w:val="24"/>
        </w:rPr>
        <w:t>ve</w:t>
      </w:r>
      <w:r>
        <w:rPr>
          <w:rFonts w:ascii="Times New Roman" w:eastAsia="Times New Roman" w:hAnsi="Times New Roman" w:cs="Times New Roman"/>
          <w:sz w:val="24"/>
          <w:szCs w:val="24"/>
        </w:rPr>
        <w:t>, që ju përkasin Institucionit dhe skuadrave të shpëtimi të</w:t>
      </w:r>
      <w:r w:rsidR="00703390" w:rsidRPr="00703390">
        <w:rPr>
          <w:rFonts w:ascii="Times New Roman" w:eastAsia="Times New Roman" w:hAnsi="Times New Roman" w:cs="Times New Roman"/>
          <w:sz w:val="24"/>
          <w:szCs w:val="24"/>
        </w:rPr>
        <w:t xml:space="preserve"> subjekteve minerare</w:t>
      </w:r>
      <w:r>
        <w:rPr>
          <w:rFonts w:ascii="Times New Roman" w:eastAsia="Times New Roman" w:hAnsi="Times New Roman" w:cs="Times New Roman"/>
          <w:sz w:val="24"/>
          <w:szCs w:val="24"/>
        </w:rPr>
        <w:t>, si më poshtë</w:t>
      </w:r>
      <w:r w:rsidR="00703390" w:rsidRPr="00703390">
        <w:rPr>
          <w:rFonts w:ascii="Times New Roman" w:eastAsia="Times New Roman" w:hAnsi="Times New Roman" w:cs="Times New Roman"/>
          <w:sz w:val="24"/>
          <w:szCs w:val="24"/>
        </w:rPr>
        <w:t>:</w:t>
      </w:r>
    </w:p>
    <w:p w14:paraId="031CE0F0" w14:textId="77777777" w:rsidR="00703390" w:rsidRPr="00703390" w:rsidRDefault="00703390" w:rsidP="00703390">
      <w:pPr>
        <w:spacing w:after="0" w:line="276" w:lineRule="auto"/>
        <w:jc w:val="both"/>
        <w:rPr>
          <w:rFonts w:ascii="Times New Roman" w:eastAsia="Times New Roman" w:hAnsi="Times New Roman" w:cs="Times New Roman"/>
          <w:sz w:val="24"/>
          <w:szCs w:val="24"/>
        </w:rPr>
      </w:pPr>
    </w:p>
    <w:p w14:paraId="17F96EFD" w14:textId="23BD51D2" w:rsidR="00703390" w:rsidRPr="00E620BF" w:rsidRDefault="00703390" w:rsidP="00E620BF">
      <w:pPr>
        <w:pStyle w:val="ListParagraph"/>
        <w:numPr>
          <w:ilvl w:val="0"/>
          <w:numId w:val="49"/>
        </w:numPr>
        <w:spacing w:after="0" w:line="276" w:lineRule="auto"/>
        <w:ind w:left="360"/>
        <w:jc w:val="both"/>
        <w:rPr>
          <w:rFonts w:ascii="Times New Roman" w:eastAsia="Times New Roman" w:hAnsi="Times New Roman" w:cs="Times New Roman"/>
          <w:sz w:val="24"/>
          <w:szCs w:val="24"/>
        </w:rPr>
      </w:pPr>
      <w:r w:rsidRPr="00E620BF">
        <w:rPr>
          <w:rFonts w:ascii="Times New Roman" w:eastAsia="Times New Roman" w:hAnsi="Times New Roman" w:cs="Times New Roman"/>
          <w:sz w:val="24"/>
          <w:szCs w:val="24"/>
        </w:rPr>
        <w:t xml:space="preserve">Autoriteti Kombetar per Sigurine dhe </w:t>
      </w:r>
      <w:r w:rsidR="00E620BF">
        <w:rPr>
          <w:rFonts w:ascii="Times New Roman" w:eastAsia="Times New Roman" w:hAnsi="Times New Roman" w:cs="Times New Roman"/>
          <w:sz w:val="24"/>
          <w:szCs w:val="24"/>
        </w:rPr>
        <w:t xml:space="preserve">Emergjencen ne Miniera (AKSEM) - </w:t>
      </w:r>
      <w:r w:rsidRPr="00E620BF">
        <w:rPr>
          <w:rFonts w:ascii="Times New Roman" w:eastAsia="Times New Roman" w:hAnsi="Times New Roman" w:cs="Times New Roman"/>
          <w:sz w:val="24"/>
          <w:szCs w:val="24"/>
        </w:rPr>
        <w:t>5 veta</w:t>
      </w:r>
    </w:p>
    <w:p w14:paraId="0A249AD0" w14:textId="6DC9FB7F" w:rsidR="00703390" w:rsidRPr="00E620BF" w:rsidRDefault="00E620BF" w:rsidP="00E620BF">
      <w:pPr>
        <w:pStyle w:val="ListParagraph"/>
        <w:numPr>
          <w:ilvl w:val="0"/>
          <w:numId w:val="49"/>
        </w:numPr>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Subjekti minerar</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AlbChrome“sh.p. k, Bulqize -  4  Shpetues</w:t>
      </w:r>
    </w:p>
    <w:p w14:paraId="61338B09" w14:textId="32E6D49E" w:rsidR="00703390" w:rsidRPr="00E620BF" w:rsidRDefault="00703390" w:rsidP="00E620BF">
      <w:pPr>
        <w:pStyle w:val="ListParagraph"/>
        <w:numPr>
          <w:ilvl w:val="0"/>
          <w:numId w:val="49"/>
        </w:numPr>
        <w:spacing w:after="0" w:line="276" w:lineRule="auto"/>
        <w:ind w:left="360"/>
        <w:jc w:val="both"/>
        <w:rPr>
          <w:rFonts w:ascii="Times New Roman" w:eastAsia="Times New Roman" w:hAnsi="Times New Roman" w:cs="Times New Roman"/>
          <w:sz w:val="24"/>
          <w:szCs w:val="24"/>
        </w:rPr>
      </w:pPr>
      <w:r w:rsidRPr="00E620BF">
        <w:rPr>
          <w:rFonts w:ascii="Times New Roman" w:eastAsia="Times New Roman" w:hAnsi="Times New Roman" w:cs="Times New Roman"/>
          <w:sz w:val="24"/>
          <w:szCs w:val="24"/>
        </w:rPr>
        <w:t>Subjekti minerar</w:t>
      </w:r>
      <w:proofErr w:type="gramStart"/>
      <w:r w:rsidRPr="00E620BF">
        <w:rPr>
          <w:rFonts w:ascii="Times New Roman" w:eastAsia="Times New Roman" w:hAnsi="Times New Roman" w:cs="Times New Roman"/>
          <w:sz w:val="24"/>
          <w:szCs w:val="24"/>
        </w:rPr>
        <w:t xml:space="preserve">   “</w:t>
      </w:r>
      <w:proofErr w:type="gramEnd"/>
      <w:r w:rsidRPr="00E620BF">
        <w:rPr>
          <w:rFonts w:ascii="Times New Roman" w:eastAsia="Times New Roman" w:hAnsi="Times New Roman" w:cs="Times New Roman"/>
          <w:sz w:val="24"/>
          <w:szCs w:val="24"/>
        </w:rPr>
        <w:t xml:space="preserve">Alb – </w:t>
      </w:r>
      <w:r w:rsidR="00E620BF">
        <w:rPr>
          <w:rFonts w:ascii="Times New Roman" w:eastAsia="Times New Roman" w:hAnsi="Times New Roman" w:cs="Times New Roman"/>
          <w:sz w:val="24"/>
          <w:szCs w:val="24"/>
        </w:rPr>
        <w:t>Canaj“</w:t>
      </w:r>
      <w:r w:rsidRPr="00E620BF">
        <w:rPr>
          <w:rFonts w:ascii="Times New Roman" w:eastAsia="Times New Roman" w:hAnsi="Times New Roman" w:cs="Times New Roman"/>
          <w:sz w:val="24"/>
          <w:szCs w:val="24"/>
        </w:rPr>
        <w:t xml:space="preserve">sh.p.k, </w:t>
      </w:r>
      <w:r w:rsidR="00E620BF">
        <w:rPr>
          <w:rFonts w:ascii="Times New Roman" w:eastAsia="Times New Roman" w:hAnsi="Times New Roman" w:cs="Times New Roman"/>
          <w:sz w:val="24"/>
          <w:szCs w:val="24"/>
        </w:rPr>
        <w:t xml:space="preserve">Bater - </w:t>
      </w:r>
      <w:r w:rsidRPr="00E620BF">
        <w:rPr>
          <w:rFonts w:ascii="Times New Roman" w:eastAsia="Times New Roman" w:hAnsi="Times New Roman" w:cs="Times New Roman"/>
          <w:sz w:val="24"/>
          <w:szCs w:val="24"/>
        </w:rPr>
        <w:t xml:space="preserve">2  Shpetues </w:t>
      </w:r>
    </w:p>
    <w:p w14:paraId="21804A10" w14:textId="66CE68D2" w:rsidR="00E620BF" w:rsidRPr="00E620BF" w:rsidRDefault="00E620BF" w:rsidP="00E620BF">
      <w:pPr>
        <w:pStyle w:val="ListParagraph"/>
        <w:numPr>
          <w:ilvl w:val="0"/>
          <w:numId w:val="49"/>
        </w:numPr>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Subjekti minerar</w:t>
      </w:r>
      <w:proofErr w:type="gramStart"/>
      <w:r>
        <w:rPr>
          <w:rFonts w:ascii="Times New Roman" w:eastAsia="Times New Roman" w:hAnsi="Times New Roman" w:cs="Times New Roman"/>
          <w:sz w:val="24"/>
          <w:szCs w:val="24"/>
        </w:rPr>
        <w:t xml:space="preserve">   “</w:t>
      </w:r>
      <w:proofErr w:type="gramEnd"/>
      <w:r w:rsidR="00703390" w:rsidRPr="00E620BF">
        <w:rPr>
          <w:rFonts w:ascii="Times New Roman" w:eastAsia="Times New Roman" w:hAnsi="Times New Roman" w:cs="Times New Roman"/>
          <w:sz w:val="24"/>
          <w:szCs w:val="24"/>
        </w:rPr>
        <w:t>Isaku</w:t>
      </w:r>
      <w:r>
        <w:rPr>
          <w:rFonts w:ascii="Times New Roman" w:eastAsia="Times New Roman" w:hAnsi="Times New Roman" w:cs="Times New Roman"/>
          <w:sz w:val="24"/>
          <w:szCs w:val="24"/>
        </w:rPr>
        <w:t>“</w:t>
      </w:r>
      <w:r w:rsidR="00703390" w:rsidRPr="00E620BF">
        <w:rPr>
          <w:rFonts w:ascii="Times New Roman" w:eastAsia="Times New Roman" w:hAnsi="Times New Roman" w:cs="Times New Roman"/>
          <w:sz w:val="24"/>
          <w:szCs w:val="24"/>
        </w:rPr>
        <w:t xml:space="preserve">sh.p. k, Bulqize </w:t>
      </w:r>
      <w:r>
        <w:rPr>
          <w:rFonts w:ascii="Times New Roman" w:eastAsia="Times New Roman" w:hAnsi="Times New Roman" w:cs="Times New Roman"/>
          <w:sz w:val="24"/>
          <w:szCs w:val="24"/>
        </w:rPr>
        <w:t>- 5  Shpetues</w:t>
      </w:r>
    </w:p>
    <w:p w14:paraId="18BA57D8" w14:textId="448D8EDD" w:rsidR="00703390" w:rsidRPr="00E620BF" w:rsidRDefault="00703390" w:rsidP="00E620BF">
      <w:pPr>
        <w:pStyle w:val="ListParagraph"/>
        <w:numPr>
          <w:ilvl w:val="0"/>
          <w:numId w:val="49"/>
        </w:numPr>
        <w:spacing w:after="0" w:line="276" w:lineRule="auto"/>
        <w:ind w:left="360"/>
        <w:jc w:val="both"/>
        <w:rPr>
          <w:rFonts w:ascii="Times New Roman" w:eastAsia="Times New Roman" w:hAnsi="Times New Roman" w:cs="Times New Roman"/>
          <w:sz w:val="24"/>
          <w:szCs w:val="24"/>
        </w:rPr>
      </w:pPr>
      <w:r w:rsidRPr="00E620BF">
        <w:rPr>
          <w:rFonts w:ascii="Times New Roman" w:eastAsia="Times New Roman" w:hAnsi="Times New Roman" w:cs="Times New Roman"/>
          <w:sz w:val="24"/>
          <w:szCs w:val="24"/>
        </w:rPr>
        <w:t>Subjekti minerar</w:t>
      </w:r>
      <w:proofErr w:type="gramStart"/>
      <w:r w:rsidRPr="00E620BF">
        <w:rPr>
          <w:rFonts w:ascii="Times New Roman" w:eastAsia="Times New Roman" w:hAnsi="Times New Roman" w:cs="Times New Roman"/>
          <w:sz w:val="24"/>
          <w:szCs w:val="24"/>
        </w:rPr>
        <w:t xml:space="preserve">   “</w:t>
      </w:r>
      <w:proofErr w:type="gramEnd"/>
      <w:r w:rsidRPr="00E620BF">
        <w:rPr>
          <w:rFonts w:ascii="Times New Roman" w:eastAsia="Times New Roman" w:hAnsi="Times New Roman" w:cs="Times New Roman"/>
          <w:sz w:val="24"/>
          <w:szCs w:val="24"/>
        </w:rPr>
        <w:t>Tete Albania Tunnel &amp; Mining“sh.a, Spaç</w:t>
      </w:r>
      <w:r w:rsidR="00E620BF">
        <w:rPr>
          <w:rFonts w:ascii="Times New Roman" w:eastAsia="Times New Roman" w:hAnsi="Times New Roman" w:cs="Times New Roman"/>
          <w:sz w:val="24"/>
          <w:szCs w:val="24"/>
        </w:rPr>
        <w:t xml:space="preserve"> -</w:t>
      </w:r>
      <w:r w:rsidRPr="00E620BF">
        <w:rPr>
          <w:rFonts w:ascii="Times New Roman" w:eastAsia="Times New Roman" w:hAnsi="Times New Roman" w:cs="Times New Roman"/>
          <w:sz w:val="24"/>
          <w:szCs w:val="24"/>
        </w:rPr>
        <w:t xml:space="preserve"> 3 Shpetues</w:t>
      </w:r>
    </w:p>
    <w:p w14:paraId="3FC8C453" w14:textId="77777777" w:rsidR="00703390" w:rsidRPr="00703390" w:rsidRDefault="00703390" w:rsidP="00703390">
      <w:pPr>
        <w:spacing w:after="0" w:line="276" w:lineRule="auto"/>
        <w:jc w:val="both"/>
        <w:rPr>
          <w:rFonts w:ascii="Times New Roman" w:eastAsia="Times New Roman" w:hAnsi="Times New Roman" w:cs="Times New Roman"/>
          <w:sz w:val="24"/>
          <w:szCs w:val="24"/>
        </w:rPr>
      </w:pPr>
      <w:r w:rsidRPr="00703390">
        <w:rPr>
          <w:rFonts w:ascii="Times New Roman" w:eastAsia="Times New Roman" w:hAnsi="Times New Roman" w:cs="Times New Roman"/>
          <w:sz w:val="24"/>
          <w:szCs w:val="24"/>
        </w:rPr>
        <w:t xml:space="preserve">   </w:t>
      </w:r>
    </w:p>
    <w:p w14:paraId="1420693D" w14:textId="4592C741" w:rsidR="00703390" w:rsidRPr="00703390" w:rsidRDefault="00E620BF" w:rsidP="0070339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Në urdhë</w:t>
      </w:r>
      <w:r w:rsidR="00703390" w:rsidRPr="00703390">
        <w:rPr>
          <w:rFonts w:ascii="Times New Roman" w:eastAsia="Times New Roman" w:hAnsi="Times New Roman" w:cs="Times New Roman"/>
          <w:color w:val="000000"/>
          <w:sz w:val="24"/>
          <w:szCs w:val="24"/>
        </w:rPr>
        <w:t>rin Nr. 59</w:t>
      </w:r>
      <w:r>
        <w:rPr>
          <w:rFonts w:ascii="Times New Roman" w:eastAsia="Times New Roman" w:hAnsi="Times New Roman" w:cs="Times New Roman"/>
          <w:color w:val="000000"/>
          <w:sz w:val="24"/>
          <w:szCs w:val="24"/>
        </w:rPr>
        <w:t>, datë</w:t>
      </w:r>
      <w:r w:rsidR="00703390" w:rsidRPr="00703390">
        <w:rPr>
          <w:rFonts w:ascii="Times New Roman" w:eastAsia="Times New Roman" w:hAnsi="Times New Roman" w:cs="Times New Roman"/>
          <w:color w:val="000000"/>
          <w:sz w:val="24"/>
          <w:szCs w:val="24"/>
        </w:rPr>
        <w:t xml:space="preserve"> 29.06.2021</w:t>
      </w:r>
      <w:r>
        <w:rPr>
          <w:rFonts w:ascii="Times New Roman" w:eastAsia="Times New Roman" w:hAnsi="Times New Roman" w:cs="Times New Roman"/>
          <w:color w:val="000000"/>
          <w:sz w:val="24"/>
          <w:szCs w:val="24"/>
        </w:rPr>
        <w:t>, të Kryeministrit “Pë</w:t>
      </w:r>
      <w:r w:rsidR="00703390" w:rsidRPr="00703390">
        <w:rPr>
          <w:rFonts w:ascii="Times New Roman" w:eastAsia="Times New Roman" w:hAnsi="Times New Roman" w:cs="Times New Roman"/>
          <w:color w:val="000000"/>
          <w:sz w:val="24"/>
          <w:szCs w:val="24"/>
        </w:rPr>
        <w:t>r ngritj</w:t>
      </w:r>
      <w:r>
        <w:rPr>
          <w:rFonts w:ascii="Times New Roman" w:eastAsia="Times New Roman" w:hAnsi="Times New Roman" w:cs="Times New Roman"/>
          <w:color w:val="000000"/>
          <w:sz w:val="24"/>
          <w:szCs w:val="24"/>
        </w:rPr>
        <w:t>en dhe funksionimin e grupit ndërinstitucional të punës për kryerjen e vlerësimit të riskut nga fatkeqësite në nivel qëndror” një</w:t>
      </w:r>
      <w:r w:rsidR="00703390" w:rsidRPr="0070339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përfaqësues nga Autoriteti Kombë</w:t>
      </w:r>
      <w:r w:rsidR="00703390" w:rsidRPr="00703390">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ar për Sigurinë</w:t>
      </w:r>
      <w:r w:rsidR="00703390">
        <w:rPr>
          <w:rFonts w:ascii="Times New Roman" w:eastAsia="Times New Roman" w:hAnsi="Times New Roman" w:cs="Times New Roman"/>
          <w:color w:val="000000"/>
          <w:sz w:val="24"/>
          <w:szCs w:val="24"/>
        </w:rPr>
        <w:t xml:space="preserve"> dhe Emergjencat</w:t>
      </w:r>
      <w:r>
        <w:rPr>
          <w:rFonts w:ascii="Times New Roman" w:eastAsia="Times New Roman" w:hAnsi="Times New Roman" w:cs="Times New Roman"/>
          <w:color w:val="000000"/>
          <w:sz w:val="24"/>
          <w:szCs w:val="24"/>
        </w:rPr>
        <w:t xml:space="preserve"> në Miniera konkretisht, Drejtori i Emergjencës dhe Shpëtimit në</w:t>
      </w:r>
      <w:r w:rsidR="00703390" w:rsidRPr="00703390">
        <w:rPr>
          <w:rFonts w:ascii="Times New Roman" w:eastAsia="Times New Roman" w:hAnsi="Times New Roman" w:cs="Times New Roman"/>
          <w:color w:val="000000"/>
          <w:sz w:val="24"/>
          <w:szCs w:val="24"/>
        </w:rPr>
        <w:t xml:space="preserve"> Miniera</w:t>
      </w:r>
      <w:r>
        <w:rPr>
          <w:rFonts w:ascii="Times New Roman" w:eastAsia="Times New Roman" w:hAnsi="Times New Roman" w:cs="Times New Roman"/>
          <w:color w:val="000000"/>
          <w:sz w:val="24"/>
          <w:szCs w:val="24"/>
        </w:rPr>
        <w:t>, u angazhua në grupin e punës për kryerjen e vlerësimit të</w:t>
      </w:r>
      <w:r w:rsidR="00703390" w:rsidRPr="00703390">
        <w:rPr>
          <w:rFonts w:ascii="Times New Roman" w:eastAsia="Times New Roman" w:hAnsi="Times New Roman" w:cs="Times New Roman"/>
          <w:color w:val="000000"/>
          <w:sz w:val="24"/>
          <w:szCs w:val="24"/>
        </w:rPr>
        <w:t xml:space="preserve"> </w:t>
      </w:r>
      <w:r w:rsidR="00703390" w:rsidRPr="00703390">
        <w:rPr>
          <w:rFonts w:ascii="Times New Roman" w:eastAsia="Times New Roman" w:hAnsi="Times New Roman" w:cs="Times New Roman"/>
          <w:color w:val="000000"/>
          <w:sz w:val="24"/>
          <w:szCs w:val="24"/>
        </w:rPr>
        <w:lastRenderedPageBreak/>
        <w:t>risk</w:t>
      </w:r>
      <w:r>
        <w:rPr>
          <w:rFonts w:ascii="Times New Roman" w:eastAsia="Times New Roman" w:hAnsi="Times New Roman" w:cs="Times New Roman"/>
          <w:color w:val="000000"/>
          <w:sz w:val="24"/>
          <w:szCs w:val="24"/>
        </w:rPr>
        <w:t>ut teknollogjik. Raporti i vlerësimit të riskut është një dokument që është dakortë</w:t>
      </w:r>
      <w:r w:rsidR="00703390" w:rsidRPr="00703390">
        <w:rPr>
          <w:rFonts w:ascii="Times New Roman" w:eastAsia="Times New Roman" w:hAnsi="Times New Roman" w:cs="Times New Roman"/>
          <w:color w:val="000000"/>
          <w:sz w:val="24"/>
          <w:szCs w:val="24"/>
        </w:rPr>
        <w:t>suar dhe konfirmuar z</w:t>
      </w:r>
      <w:r>
        <w:rPr>
          <w:rFonts w:ascii="Times New Roman" w:eastAsia="Times New Roman" w:hAnsi="Times New Roman" w:cs="Times New Roman"/>
          <w:color w:val="000000"/>
          <w:sz w:val="24"/>
          <w:szCs w:val="24"/>
        </w:rPr>
        <w:t>yrtarisht në</w:t>
      </w:r>
      <w:r w:rsidR="00703390" w:rsidRPr="00703390">
        <w:rPr>
          <w:rFonts w:ascii="Times New Roman" w:eastAsia="Times New Roman" w:hAnsi="Times New Roman" w:cs="Times New Roman"/>
          <w:color w:val="000000"/>
          <w:sz w:val="24"/>
          <w:szCs w:val="24"/>
        </w:rPr>
        <w:t xml:space="preserve"> aspekt</w:t>
      </w:r>
      <w:r>
        <w:rPr>
          <w:rFonts w:ascii="Times New Roman" w:eastAsia="Times New Roman" w:hAnsi="Times New Roman" w:cs="Times New Roman"/>
          <w:color w:val="000000"/>
          <w:sz w:val="24"/>
          <w:szCs w:val="24"/>
        </w:rPr>
        <w:t>in teknik dhe profesional nga të gjitha ministritë e linjës dhe strukturat e tjera të grupit te punes. Në mbyllje të raportit të konsoliduar të vlerësimit të riskut janë dhënë një sërë rekomandimesh rreth zvogëlimit të</w:t>
      </w:r>
      <w:r w:rsidR="00703390" w:rsidRPr="00703390">
        <w:rPr>
          <w:rFonts w:ascii="Times New Roman" w:eastAsia="Times New Roman" w:hAnsi="Times New Roman" w:cs="Times New Roman"/>
          <w:color w:val="000000"/>
          <w:sz w:val="24"/>
          <w:szCs w:val="24"/>
        </w:rPr>
        <w:t xml:space="preserve"> riskut nga fatke</w:t>
      </w:r>
      <w:r>
        <w:rPr>
          <w:rFonts w:ascii="Times New Roman" w:eastAsia="Times New Roman" w:hAnsi="Times New Roman" w:cs="Times New Roman"/>
          <w:color w:val="000000"/>
          <w:sz w:val="24"/>
          <w:szCs w:val="24"/>
        </w:rPr>
        <w:t>qësitë dhe hartimit të strategjive pë</w:t>
      </w:r>
      <w:r w:rsidR="00703390" w:rsidRPr="00703390">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menaxhimin e riskut nga fatkeqësitë</w:t>
      </w:r>
      <w:r w:rsidR="00703390" w:rsidRPr="00703390">
        <w:rPr>
          <w:rFonts w:ascii="Times New Roman" w:eastAsia="Times New Roman" w:hAnsi="Times New Roman" w:cs="Times New Roman"/>
          <w:color w:val="000000"/>
          <w:sz w:val="24"/>
          <w:szCs w:val="24"/>
        </w:rPr>
        <w:t>.</w:t>
      </w:r>
    </w:p>
    <w:p w14:paraId="770915FB" w14:textId="77777777" w:rsidR="00E620BF" w:rsidRDefault="00E620BF" w:rsidP="00E620BF">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44353DB" w14:textId="37602985" w:rsidR="00703390" w:rsidRPr="00E620BF" w:rsidRDefault="00703390" w:rsidP="00E620BF">
      <w:pPr>
        <w:pStyle w:val="ListParagraph"/>
        <w:numPr>
          <w:ilvl w:val="0"/>
          <w:numId w:val="40"/>
        </w:numPr>
        <w:ind w:left="450" w:hanging="450"/>
        <w:rPr>
          <w:rFonts w:ascii="Times New Roman" w:eastAsia="Times New Roman" w:hAnsi="Times New Roman" w:cs="Times New Roman"/>
          <w:b/>
          <w:sz w:val="22"/>
          <w:szCs w:val="22"/>
        </w:rPr>
      </w:pPr>
      <w:r w:rsidRPr="00E620BF">
        <w:rPr>
          <w:rFonts w:ascii="Times New Roman" w:eastAsia="Times New Roman" w:hAnsi="Times New Roman" w:cs="Times New Roman"/>
          <w:b/>
          <w:sz w:val="22"/>
          <w:szCs w:val="22"/>
          <w:lang w:val="it-IT"/>
        </w:rPr>
        <w:t>DREJTORIA EKONOMIKE, SHËRBIMEVE TË BRENDSHME DHE INFORMACIONIT</w:t>
      </w:r>
    </w:p>
    <w:p w14:paraId="4E43ADA8" w14:textId="77777777" w:rsidR="00E620BF" w:rsidRDefault="00E620BF" w:rsidP="00703390">
      <w:pPr>
        <w:spacing w:after="0" w:line="240" w:lineRule="auto"/>
        <w:jc w:val="both"/>
        <w:rPr>
          <w:rFonts w:ascii="Times New Roman" w:eastAsia="Times New Roman" w:hAnsi="Times New Roman" w:cs="Times New Roman"/>
          <w:sz w:val="24"/>
          <w:szCs w:val="24"/>
        </w:rPr>
      </w:pPr>
    </w:p>
    <w:p w14:paraId="00291AE8" w14:textId="43F9D899" w:rsidR="00207BC4" w:rsidRDefault="00207BC4" w:rsidP="00207BC4">
      <w:pPr>
        <w:spacing w:after="0" w:line="276" w:lineRule="auto"/>
        <w:jc w:val="both"/>
        <w:rPr>
          <w:rFonts w:ascii="Times New Roman" w:eastAsia="Times New Roman" w:hAnsi="Times New Roman" w:cs="Times New Roman"/>
          <w:b/>
          <w:i/>
          <w:sz w:val="24"/>
          <w:szCs w:val="24"/>
          <w:lang w:val="sq-AL"/>
        </w:rPr>
      </w:pPr>
      <w:r>
        <w:rPr>
          <w:rFonts w:ascii="Times New Roman" w:eastAsia="Times New Roman" w:hAnsi="Times New Roman" w:cs="Times New Roman"/>
          <w:b/>
          <w:i/>
          <w:sz w:val="24"/>
          <w:szCs w:val="24"/>
          <w:lang w:val="sq-AL"/>
        </w:rPr>
        <w:t>Buxheti &amp; Financa</w:t>
      </w:r>
    </w:p>
    <w:p w14:paraId="62F746C4" w14:textId="77777777" w:rsidR="00207BC4" w:rsidRPr="00207BC4" w:rsidRDefault="00207BC4" w:rsidP="00207BC4">
      <w:pPr>
        <w:spacing w:after="0" w:line="276" w:lineRule="auto"/>
        <w:jc w:val="both"/>
        <w:rPr>
          <w:rFonts w:ascii="Times New Roman" w:eastAsia="Times New Roman" w:hAnsi="Times New Roman" w:cs="Times New Roman"/>
          <w:b/>
          <w:i/>
          <w:sz w:val="24"/>
          <w:szCs w:val="24"/>
          <w:lang w:val="sq-AL"/>
        </w:rPr>
      </w:pPr>
    </w:p>
    <w:p w14:paraId="23ACD5A8" w14:textId="388D46AE" w:rsidR="00207BC4" w:rsidRPr="00703390" w:rsidRDefault="00703390" w:rsidP="00207BC4">
      <w:pPr>
        <w:spacing w:after="0" w:line="276" w:lineRule="auto"/>
        <w:jc w:val="both"/>
        <w:rPr>
          <w:rFonts w:ascii="Times New Roman" w:eastAsia="Times New Roman" w:hAnsi="Times New Roman" w:cs="Times New Roman"/>
          <w:sz w:val="24"/>
          <w:szCs w:val="24"/>
          <w:lang w:val="sq-AL"/>
        </w:rPr>
      </w:pPr>
      <w:r w:rsidRPr="00703390">
        <w:rPr>
          <w:rFonts w:ascii="Times New Roman" w:eastAsia="Times New Roman" w:hAnsi="Times New Roman" w:cs="Times New Roman"/>
          <w:sz w:val="24"/>
          <w:szCs w:val="24"/>
          <w:lang w:val="sq-AL"/>
        </w:rPr>
        <w:t>Për AKSEM-in në vitin 2022 janë çelur fondet buxhetor</w:t>
      </w:r>
      <w:r w:rsidR="00E620BF">
        <w:rPr>
          <w:rFonts w:ascii="Times New Roman" w:eastAsia="Times New Roman" w:hAnsi="Times New Roman" w:cs="Times New Roman"/>
          <w:sz w:val="24"/>
          <w:szCs w:val="24"/>
          <w:lang w:val="sq-AL"/>
        </w:rPr>
        <w:t>e sipas llogarive si më poshtë:</w:t>
      </w:r>
    </w:p>
    <w:tbl>
      <w:tblPr>
        <w:tblW w:w="9540" w:type="dxa"/>
        <w:tblInd w:w="-5" w:type="dxa"/>
        <w:tblLook w:val="04A0" w:firstRow="1" w:lastRow="0" w:firstColumn="1" w:lastColumn="0" w:noHBand="0" w:noVBand="1"/>
      </w:tblPr>
      <w:tblGrid>
        <w:gridCol w:w="2482"/>
        <w:gridCol w:w="236"/>
        <w:gridCol w:w="3672"/>
        <w:gridCol w:w="3150"/>
      </w:tblGrid>
      <w:tr w:rsidR="00703390" w:rsidRPr="00703390" w14:paraId="7B3FAC63" w14:textId="77777777" w:rsidTr="00E620BF">
        <w:trPr>
          <w:trHeight w:val="300"/>
        </w:trPr>
        <w:tc>
          <w:tcPr>
            <w:tcW w:w="2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58FBA" w14:textId="77777777" w:rsidR="00703390" w:rsidRPr="00703390" w:rsidRDefault="00703390" w:rsidP="00207BC4">
            <w:pPr>
              <w:spacing w:after="0" w:line="276" w:lineRule="auto"/>
              <w:jc w:val="both"/>
              <w:rPr>
                <w:rFonts w:ascii="Times New Roman" w:eastAsia="Times New Roman" w:hAnsi="Times New Roman" w:cs="Times New Roman"/>
                <w:b/>
                <w:bCs/>
                <w:sz w:val="22"/>
                <w:szCs w:val="22"/>
              </w:rPr>
            </w:pPr>
            <w:r w:rsidRPr="00703390">
              <w:rPr>
                <w:rFonts w:ascii="Times New Roman" w:eastAsia="Times New Roman" w:hAnsi="Times New Roman" w:cs="Times New Roman"/>
                <w:b/>
                <w:bCs/>
                <w:sz w:val="22"/>
                <w:szCs w:val="22"/>
              </w:rPr>
              <w:t> </w:t>
            </w:r>
          </w:p>
        </w:tc>
        <w:tc>
          <w:tcPr>
            <w:tcW w:w="236" w:type="dxa"/>
            <w:tcBorders>
              <w:top w:val="single" w:sz="4" w:space="0" w:color="auto"/>
              <w:left w:val="nil"/>
              <w:bottom w:val="single" w:sz="4" w:space="0" w:color="auto"/>
              <w:right w:val="nil"/>
            </w:tcBorders>
          </w:tcPr>
          <w:p w14:paraId="0207BBD9" w14:textId="77777777" w:rsidR="00703390" w:rsidRPr="00703390" w:rsidRDefault="00703390" w:rsidP="00207BC4">
            <w:pPr>
              <w:spacing w:after="0" w:line="276" w:lineRule="auto"/>
              <w:rPr>
                <w:rFonts w:ascii="Times New Roman" w:eastAsia="Times New Roman" w:hAnsi="Times New Roman" w:cs="Times New Roman"/>
                <w:b/>
                <w:bCs/>
                <w:sz w:val="22"/>
                <w:szCs w:val="22"/>
                <w:lang w:val="sq-AL"/>
              </w:rPr>
            </w:pPr>
          </w:p>
        </w:tc>
        <w:tc>
          <w:tcPr>
            <w:tcW w:w="3672" w:type="dxa"/>
            <w:tcBorders>
              <w:top w:val="single" w:sz="4" w:space="0" w:color="auto"/>
              <w:left w:val="nil"/>
              <w:bottom w:val="single" w:sz="4" w:space="0" w:color="auto"/>
              <w:right w:val="single" w:sz="4" w:space="0" w:color="auto"/>
            </w:tcBorders>
            <w:shd w:val="clear" w:color="auto" w:fill="auto"/>
            <w:vAlign w:val="center"/>
            <w:hideMark/>
          </w:tcPr>
          <w:p w14:paraId="7DBE2F3F" w14:textId="77777777" w:rsidR="00703390" w:rsidRPr="00703390" w:rsidRDefault="00703390" w:rsidP="00207BC4">
            <w:pPr>
              <w:spacing w:after="0" w:line="276" w:lineRule="auto"/>
              <w:rPr>
                <w:rFonts w:ascii="Times New Roman" w:eastAsia="Times New Roman" w:hAnsi="Times New Roman" w:cs="Times New Roman"/>
                <w:b/>
                <w:bCs/>
                <w:sz w:val="22"/>
                <w:szCs w:val="22"/>
              </w:rPr>
            </w:pPr>
            <w:r w:rsidRPr="00703390">
              <w:rPr>
                <w:rFonts w:ascii="Times New Roman" w:eastAsia="Times New Roman" w:hAnsi="Times New Roman" w:cs="Times New Roman"/>
                <w:b/>
                <w:bCs/>
                <w:sz w:val="22"/>
                <w:szCs w:val="22"/>
                <w:lang w:val="sq-AL"/>
              </w:rPr>
              <w:t>EMERTIMI</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042785AB" w14:textId="77777777" w:rsidR="00703390" w:rsidRPr="00703390" w:rsidRDefault="00703390" w:rsidP="00207BC4">
            <w:pPr>
              <w:spacing w:after="0" w:line="276" w:lineRule="auto"/>
              <w:jc w:val="center"/>
              <w:rPr>
                <w:rFonts w:ascii="Times New Roman" w:eastAsia="Times New Roman" w:hAnsi="Times New Roman" w:cs="Times New Roman"/>
                <w:b/>
                <w:bCs/>
                <w:sz w:val="22"/>
                <w:szCs w:val="22"/>
              </w:rPr>
            </w:pPr>
            <w:r w:rsidRPr="00703390">
              <w:rPr>
                <w:rFonts w:ascii="Times New Roman" w:eastAsia="Times New Roman" w:hAnsi="Times New Roman" w:cs="Times New Roman"/>
                <w:b/>
                <w:bCs/>
                <w:sz w:val="22"/>
                <w:szCs w:val="22"/>
                <w:lang w:val="sq-AL"/>
              </w:rPr>
              <w:t>SHUMA (LEKË)</w:t>
            </w:r>
          </w:p>
        </w:tc>
      </w:tr>
      <w:tr w:rsidR="00703390" w:rsidRPr="00703390" w14:paraId="5D498153" w14:textId="77777777" w:rsidTr="00D14228">
        <w:trPr>
          <w:trHeight w:hRule="exact" w:val="300"/>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54C545CE" w14:textId="77777777" w:rsidR="00703390" w:rsidRPr="00703390" w:rsidRDefault="00703390" w:rsidP="00207BC4">
            <w:pPr>
              <w:spacing w:after="0" w:line="276" w:lineRule="auto"/>
              <w:jc w:val="both"/>
              <w:rPr>
                <w:rFonts w:ascii="Times New Roman" w:eastAsia="Times New Roman" w:hAnsi="Times New Roman" w:cs="Times New Roman"/>
                <w:b/>
                <w:bCs/>
                <w:sz w:val="22"/>
                <w:szCs w:val="22"/>
              </w:rPr>
            </w:pPr>
            <w:r w:rsidRPr="00703390">
              <w:rPr>
                <w:rFonts w:ascii="Times New Roman" w:eastAsia="Times New Roman" w:hAnsi="Times New Roman" w:cs="Times New Roman"/>
                <w:b/>
                <w:bCs/>
                <w:sz w:val="22"/>
                <w:szCs w:val="22"/>
                <w:lang w:val="sq-AL"/>
              </w:rPr>
              <w:t>FONDET E CELURA</w:t>
            </w:r>
          </w:p>
        </w:tc>
        <w:tc>
          <w:tcPr>
            <w:tcW w:w="236" w:type="dxa"/>
            <w:tcBorders>
              <w:top w:val="nil"/>
              <w:left w:val="nil"/>
              <w:bottom w:val="single" w:sz="4" w:space="0" w:color="auto"/>
              <w:right w:val="nil"/>
            </w:tcBorders>
            <w:shd w:val="clear" w:color="auto" w:fill="auto"/>
          </w:tcPr>
          <w:p w14:paraId="2F13C2C8" w14:textId="77777777" w:rsidR="00703390" w:rsidRPr="00703390" w:rsidRDefault="00703390" w:rsidP="00207BC4">
            <w:pPr>
              <w:spacing w:after="0" w:line="276" w:lineRule="auto"/>
              <w:jc w:val="both"/>
              <w:rPr>
                <w:rFonts w:ascii="Times New Roman" w:eastAsia="Times New Roman" w:hAnsi="Times New Roman" w:cs="Times New Roman"/>
                <w:sz w:val="22"/>
                <w:szCs w:val="22"/>
                <w:lang w:val="sq-AL"/>
              </w:rPr>
            </w:pPr>
          </w:p>
        </w:tc>
        <w:tc>
          <w:tcPr>
            <w:tcW w:w="3672" w:type="dxa"/>
            <w:tcBorders>
              <w:top w:val="nil"/>
              <w:left w:val="nil"/>
              <w:bottom w:val="single" w:sz="4" w:space="0" w:color="auto"/>
              <w:right w:val="single" w:sz="4" w:space="0" w:color="auto"/>
            </w:tcBorders>
            <w:shd w:val="clear" w:color="auto" w:fill="auto"/>
            <w:vAlign w:val="center"/>
            <w:hideMark/>
          </w:tcPr>
          <w:p w14:paraId="24244F6B" w14:textId="77777777" w:rsidR="00703390" w:rsidRPr="00703390" w:rsidRDefault="00703390" w:rsidP="00207BC4">
            <w:pPr>
              <w:spacing w:after="0" w:line="276" w:lineRule="auto"/>
              <w:jc w:val="both"/>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lang w:val="sq-AL"/>
              </w:rPr>
              <w:t> </w:t>
            </w:r>
          </w:p>
        </w:tc>
        <w:tc>
          <w:tcPr>
            <w:tcW w:w="3150" w:type="dxa"/>
            <w:tcBorders>
              <w:top w:val="nil"/>
              <w:left w:val="nil"/>
              <w:bottom w:val="single" w:sz="4" w:space="0" w:color="auto"/>
              <w:right w:val="single" w:sz="4" w:space="0" w:color="auto"/>
            </w:tcBorders>
            <w:shd w:val="clear" w:color="auto" w:fill="auto"/>
            <w:vAlign w:val="center"/>
            <w:hideMark/>
          </w:tcPr>
          <w:p w14:paraId="200790C4" w14:textId="77777777" w:rsidR="00703390" w:rsidRPr="00703390" w:rsidRDefault="00703390" w:rsidP="00207BC4">
            <w:pPr>
              <w:spacing w:after="0" w:line="276" w:lineRule="auto"/>
              <w:jc w:val="both"/>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lang w:val="sq-AL"/>
              </w:rPr>
              <w:t> </w:t>
            </w:r>
          </w:p>
        </w:tc>
      </w:tr>
      <w:tr w:rsidR="00703390" w:rsidRPr="00703390" w14:paraId="0A6BDCB3" w14:textId="77777777" w:rsidTr="00D14228">
        <w:trPr>
          <w:trHeight w:val="300"/>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67F329FD" w14:textId="77777777" w:rsidR="00703390" w:rsidRPr="00703390" w:rsidRDefault="00703390" w:rsidP="00703390">
            <w:pPr>
              <w:spacing w:after="0" w:line="240" w:lineRule="auto"/>
              <w:jc w:val="both"/>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lang w:val="sq-AL"/>
              </w:rPr>
              <w:t>600</w:t>
            </w:r>
          </w:p>
        </w:tc>
        <w:tc>
          <w:tcPr>
            <w:tcW w:w="236" w:type="dxa"/>
            <w:tcBorders>
              <w:top w:val="nil"/>
              <w:left w:val="nil"/>
              <w:bottom w:val="single" w:sz="4" w:space="0" w:color="auto"/>
              <w:right w:val="nil"/>
            </w:tcBorders>
            <w:shd w:val="clear" w:color="auto" w:fill="auto"/>
          </w:tcPr>
          <w:p w14:paraId="769EAAC5" w14:textId="77777777" w:rsidR="00703390" w:rsidRPr="00703390" w:rsidRDefault="00703390" w:rsidP="00703390">
            <w:pPr>
              <w:spacing w:after="0" w:line="240" w:lineRule="auto"/>
              <w:jc w:val="both"/>
              <w:rPr>
                <w:rFonts w:ascii="Times New Roman" w:eastAsia="Times New Roman" w:hAnsi="Times New Roman" w:cs="Times New Roman"/>
                <w:sz w:val="22"/>
                <w:szCs w:val="22"/>
                <w:lang w:val="sq-AL"/>
              </w:rPr>
            </w:pPr>
          </w:p>
        </w:tc>
        <w:tc>
          <w:tcPr>
            <w:tcW w:w="3672" w:type="dxa"/>
            <w:tcBorders>
              <w:top w:val="nil"/>
              <w:left w:val="nil"/>
              <w:bottom w:val="single" w:sz="4" w:space="0" w:color="auto"/>
              <w:right w:val="single" w:sz="4" w:space="0" w:color="auto"/>
            </w:tcBorders>
            <w:shd w:val="clear" w:color="auto" w:fill="auto"/>
            <w:vAlign w:val="center"/>
            <w:hideMark/>
          </w:tcPr>
          <w:p w14:paraId="400A3BEE" w14:textId="77777777" w:rsidR="00703390" w:rsidRPr="00703390" w:rsidRDefault="00703390" w:rsidP="00703390">
            <w:pPr>
              <w:spacing w:after="0" w:line="240" w:lineRule="auto"/>
              <w:jc w:val="both"/>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lang w:val="sq-AL"/>
              </w:rPr>
              <w:t>Paga</w:t>
            </w:r>
          </w:p>
        </w:tc>
        <w:tc>
          <w:tcPr>
            <w:tcW w:w="3150" w:type="dxa"/>
            <w:tcBorders>
              <w:top w:val="nil"/>
              <w:left w:val="nil"/>
              <w:bottom w:val="single" w:sz="4" w:space="0" w:color="auto"/>
              <w:right w:val="single" w:sz="4" w:space="0" w:color="auto"/>
            </w:tcBorders>
            <w:shd w:val="clear" w:color="auto" w:fill="auto"/>
            <w:hideMark/>
          </w:tcPr>
          <w:p w14:paraId="63A9F6BF" w14:textId="77777777" w:rsidR="00703390" w:rsidRPr="00703390" w:rsidRDefault="00703390" w:rsidP="00703390">
            <w:pPr>
              <w:spacing w:after="0" w:line="276" w:lineRule="auto"/>
              <w:jc w:val="center"/>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rPr>
              <w:t>36.735.690</w:t>
            </w:r>
          </w:p>
        </w:tc>
      </w:tr>
      <w:tr w:rsidR="00703390" w:rsidRPr="00703390" w14:paraId="5DD5E1DE" w14:textId="77777777" w:rsidTr="00D14228">
        <w:trPr>
          <w:trHeight w:val="300"/>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66FE744D" w14:textId="77777777" w:rsidR="00703390" w:rsidRPr="00703390" w:rsidRDefault="00703390" w:rsidP="00703390">
            <w:pPr>
              <w:spacing w:after="0" w:line="240" w:lineRule="auto"/>
              <w:jc w:val="both"/>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lang w:val="sq-AL"/>
              </w:rPr>
              <w:t>601</w:t>
            </w:r>
          </w:p>
        </w:tc>
        <w:tc>
          <w:tcPr>
            <w:tcW w:w="236" w:type="dxa"/>
            <w:tcBorders>
              <w:top w:val="nil"/>
              <w:left w:val="nil"/>
              <w:bottom w:val="single" w:sz="4" w:space="0" w:color="auto"/>
              <w:right w:val="nil"/>
            </w:tcBorders>
            <w:shd w:val="clear" w:color="auto" w:fill="auto"/>
          </w:tcPr>
          <w:p w14:paraId="4AC08D6E" w14:textId="77777777" w:rsidR="00703390" w:rsidRPr="00703390" w:rsidRDefault="00703390" w:rsidP="00703390">
            <w:pPr>
              <w:spacing w:after="0" w:line="240" w:lineRule="auto"/>
              <w:jc w:val="both"/>
              <w:rPr>
                <w:rFonts w:ascii="Times New Roman" w:eastAsia="Times New Roman" w:hAnsi="Times New Roman" w:cs="Times New Roman"/>
                <w:sz w:val="22"/>
                <w:szCs w:val="22"/>
                <w:lang w:val="sq-AL"/>
              </w:rPr>
            </w:pPr>
          </w:p>
        </w:tc>
        <w:tc>
          <w:tcPr>
            <w:tcW w:w="3672" w:type="dxa"/>
            <w:tcBorders>
              <w:top w:val="nil"/>
              <w:left w:val="nil"/>
              <w:bottom w:val="single" w:sz="4" w:space="0" w:color="auto"/>
              <w:right w:val="single" w:sz="4" w:space="0" w:color="auto"/>
            </w:tcBorders>
            <w:shd w:val="clear" w:color="auto" w:fill="auto"/>
            <w:vAlign w:val="center"/>
            <w:hideMark/>
          </w:tcPr>
          <w:p w14:paraId="57FE9E89" w14:textId="77777777" w:rsidR="00703390" w:rsidRPr="00703390" w:rsidRDefault="00703390" w:rsidP="00703390">
            <w:pPr>
              <w:spacing w:after="0" w:line="240" w:lineRule="auto"/>
              <w:jc w:val="both"/>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lang w:val="sq-AL"/>
              </w:rPr>
              <w:t xml:space="preserve">Sigurime Shoqërore e Shëndetësore </w:t>
            </w:r>
          </w:p>
        </w:tc>
        <w:tc>
          <w:tcPr>
            <w:tcW w:w="3150" w:type="dxa"/>
            <w:tcBorders>
              <w:top w:val="nil"/>
              <w:left w:val="nil"/>
              <w:bottom w:val="single" w:sz="4" w:space="0" w:color="auto"/>
              <w:right w:val="single" w:sz="4" w:space="0" w:color="auto"/>
            </w:tcBorders>
            <w:shd w:val="clear" w:color="auto" w:fill="auto"/>
            <w:hideMark/>
          </w:tcPr>
          <w:p w14:paraId="5E14C4FC" w14:textId="77777777" w:rsidR="00703390" w:rsidRPr="00703390" w:rsidRDefault="00703390" w:rsidP="00703390">
            <w:pPr>
              <w:spacing w:after="0" w:line="276" w:lineRule="auto"/>
              <w:jc w:val="center"/>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rPr>
              <w:t>6.141.932</w:t>
            </w:r>
          </w:p>
        </w:tc>
      </w:tr>
      <w:tr w:rsidR="00703390" w:rsidRPr="00703390" w14:paraId="5C856AF7" w14:textId="77777777" w:rsidTr="00D14228">
        <w:trPr>
          <w:trHeight w:val="300"/>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7146F82F" w14:textId="77777777" w:rsidR="00703390" w:rsidRPr="00703390" w:rsidRDefault="00703390" w:rsidP="00703390">
            <w:pPr>
              <w:spacing w:after="0" w:line="240" w:lineRule="auto"/>
              <w:jc w:val="both"/>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lang w:val="sq-AL"/>
              </w:rPr>
              <w:t>602</w:t>
            </w:r>
          </w:p>
        </w:tc>
        <w:tc>
          <w:tcPr>
            <w:tcW w:w="236" w:type="dxa"/>
            <w:tcBorders>
              <w:top w:val="nil"/>
              <w:left w:val="nil"/>
              <w:bottom w:val="single" w:sz="4" w:space="0" w:color="auto"/>
              <w:right w:val="nil"/>
            </w:tcBorders>
            <w:shd w:val="clear" w:color="auto" w:fill="auto"/>
          </w:tcPr>
          <w:p w14:paraId="4AAC0A8D" w14:textId="77777777" w:rsidR="00703390" w:rsidRPr="00703390" w:rsidRDefault="00703390" w:rsidP="00703390">
            <w:pPr>
              <w:spacing w:after="0" w:line="240" w:lineRule="auto"/>
              <w:jc w:val="both"/>
              <w:rPr>
                <w:rFonts w:ascii="Times New Roman" w:eastAsia="Times New Roman" w:hAnsi="Times New Roman" w:cs="Times New Roman"/>
                <w:sz w:val="22"/>
                <w:szCs w:val="22"/>
                <w:lang w:val="sq-AL"/>
              </w:rPr>
            </w:pPr>
          </w:p>
        </w:tc>
        <w:tc>
          <w:tcPr>
            <w:tcW w:w="3672" w:type="dxa"/>
            <w:tcBorders>
              <w:top w:val="nil"/>
              <w:left w:val="nil"/>
              <w:bottom w:val="single" w:sz="4" w:space="0" w:color="auto"/>
              <w:right w:val="single" w:sz="4" w:space="0" w:color="auto"/>
            </w:tcBorders>
            <w:shd w:val="clear" w:color="auto" w:fill="auto"/>
            <w:vAlign w:val="center"/>
            <w:hideMark/>
          </w:tcPr>
          <w:p w14:paraId="451D9738" w14:textId="77777777" w:rsidR="00703390" w:rsidRPr="00703390" w:rsidRDefault="00703390" w:rsidP="00703390">
            <w:pPr>
              <w:spacing w:after="0" w:line="240" w:lineRule="auto"/>
              <w:jc w:val="both"/>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lang w:val="sq-AL"/>
              </w:rPr>
              <w:t>Shpenzime korente</w:t>
            </w:r>
          </w:p>
        </w:tc>
        <w:tc>
          <w:tcPr>
            <w:tcW w:w="3150" w:type="dxa"/>
            <w:tcBorders>
              <w:top w:val="nil"/>
              <w:left w:val="nil"/>
              <w:bottom w:val="single" w:sz="4" w:space="0" w:color="auto"/>
              <w:right w:val="single" w:sz="4" w:space="0" w:color="auto"/>
            </w:tcBorders>
            <w:shd w:val="clear" w:color="auto" w:fill="auto"/>
            <w:hideMark/>
          </w:tcPr>
          <w:p w14:paraId="1B3F0A93" w14:textId="77777777" w:rsidR="00703390" w:rsidRPr="00703390" w:rsidRDefault="00703390" w:rsidP="00703390">
            <w:pPr>
              <w:spacing w:after="0" w:line="276" w:lineRule="auto"/>
              <w:jc w:val="center"/>
              <w:rPr>
                <w:rFonts w:ascii="Times New Roman" w:eastAsia="Times New Roman" w:hAnsi="Times New Roman" w:cs="Times New Roman"/>
                <w:sz w:val="22"/>
                <w:szCs w:val="22"/>
                <w:lang w:val="sq-AL"/>
              </w:rPr>
            </w:pPr>
            <w:r w:rsidRPr="00703390">
              <w:rPr>
                <w:rFonts w:ascii="Times New Roman" w:eastAsia="Times New Roman" w:hAnsi="Times New Roman" w:cs="Times New Roman"/>
                <w:sz w:val="22"/>
                <w:szCs w:val="22"/>
                <w:lang w:val="sq-AL"/>
              </w:rPr>
              <w:t>14.749.431</w:t>
            </w:r>
          </w:p>
        </w:tc>
      </w:tr>
      <w:tr w:rsidR="00703390" w:rsidRPr="00703390" w14:paraId="620F4FB7" w14:textId="77777777" w:rsidTr="00D14228">
        <w:trPr>
          <w:trHeight w:val="300"/>
        </w:trPr>
        <w:tc>
          <w:tcPr>
            <w:tcW w:w="2482" w:type="dxa"/>
            <w:tcBorders>
              <w:top w:val="nil"/>
              <w:left w:val="single" w:sz="4" w:space="0" w:color="auto"/>
              <w:bottom w:val="single" w:sz="4" w:space="0" w:color="auto"/>
              <w:right w:val="single" w:sz="4" w:space="0" w:color="auto"/>
            </w:tcBorders>
            <w:shd w:val="clear" w:color="auto" w:fill="auto"/>
            <w:vAlign w:val="center"/>
          </w:tcPr>
          <w:p w14:paraId="05655D1A" w14:textId="77777777" w:rsidR="00703390" w:rsidRPr="00703390" w:rsidRDefault="00703390" w:rsidP="00703390">
            <w:pPr>
              <w:spacing w:after="0" w:line="240" w:lineRule="auto"/>
              <w:jc w:val="both"/>
              <w:rPr>
                <w:rFonts w:ascii="Times New Roman" w:eastAsia="Times New Roman" w:hAnsi="Times New Roman" w:cs="Times New Roman"/>
                <w:sz w:val="22"/>
                <w:szCs w:val="22"/>
                <w:lang w:val="sq-AL"/>
              </w:rPr>
            </w:pPr>
            <w:r w:rsidRPr="00703390">
              <w:rPr>
                <w:rFonts w:ascii="Times New Roman" w:eastAsia="Times New Roman" w:hAnsi="Times New Roman" w:cs="Times New Roman"/>
                <w:sz w:val="22"/>
                <w:szCs w:val="22"/>
                <w:lang w:val="sq-AL"/>
              </w:rPr>
              <w:t>606</w:t>
            </w:r>
          </w:p>
        </w:tc>
        <w:tc>
          <w:tcPr>
            <w:tcW w:w="236" w:type="dxa"/>
            <w:tcBorders>
              <w:top w:val="nil"/>
              <w:left w:val="nil"/>
              <w:bottom w:val="single" w:sz="4" w:space="0" w:color="auto"/>
              <w:right w:val="nil"/>
            </w:tcBorders>
            <w:shd w:val="clear" w:color="auto" w:fill="auto"/>
          </w:tcPr>
          <w:p w14:paraId="1CB159FB" w14:textId="77777777" w:rsidR="00703390" w:rsidRPr="00703390" w:rsidRDefault="00703390" w:rsidP="00703390">
            <w:pPr>
              <w:spacing w:after="0" w:line="240" w:lineRule="auto"/>
              <w:jc w:val="both"/>
              <w:rPr>
                <w:rFonts w:ascii="Times New Roman" w:eastAsia="Times New Roman" w:hAnsi="Times New Roman" w:cs="Times New Roman"/>
                <w:sz w:val="22"/>
                <w:szCs w:val="22"/>
                <w:lang w:val="sq-AL"/>
              </w:rPr>
            </w:pPr>
          </w:p>
        </w:tc>
        <w:tc>
          <w:tcPr>
            <w:tcW w:w="3672" w:type="dxa"/>
            <w:tcBorders>
              <w:top w:val="nil"/>
              <w:left w:val="nil"/>
              <w:bottom w:val="single" w:sz="4" w:space="0" w:color="auto"/>
              <w:right w:val="single" w:sz="4" w:space="0" w:color="auto"/>
            </w:tcBorders>
            <w:shd w:val="clear" w:color="auto" w:fill="auto"/>
            <w:vAlign w:val="center"/>
          </w:tcPr>
          <w:p w14:paraId="5AD5BA1D" w14:textId="77777777" w:rsidR="00703390" w:rsidRPr="00703390" w:rsidRDefault="00703390" w:rsidP="00703390">
            <w:pPr>
              <w:spacing w:after="0" w:line="240" w:lineRule="auto"/>
              <w:jc w:val="both"/>
              <w:rPr>
                <w:rFonts w:ascii="Times New Roman" w:eastAsia="Times New Roman" w:hAnsi="Times New Roman" w:cs="Times New Roman"/>
                <w:sz w:val="22"/>
                <w:szCs w:val="22"/>
                <w:lang w:val="sq-AL"/>
              </w:rPr>
            </w:pPr>
            <w:r w:rsidRPr="00703390">
              <w:rPr>
                <w:rFonts w:ascii="Times New Roman" w:eastAsia="Times New Roman" w:hAnsi="Times New Roman" w:cs="Times New Roman"/>
                <w:sz w:val="22"/>
                <w:szCs w:val="22"/>
                <w:lang w:val="sq-AL"/>
              </w:rPr>
              <w:t>Transferta për Buxhetet Familjare</w:t>
            </w:r>
          </w:p>
        </w:tc>
        <w:tc>
          <w:tcPr>
            <w:tcW w:w="3150" w:type="dxa"/>
            <w:tcBorders>
              <w:top w:val="nil"/>
              <w:left w:val="nil"/>
              <w:bottom w:val="single" w:sz="4" w:space="0" w:color="auto"/>
              <w:right w:val="single" w:sz="4" w:space="0" w:color="auto"/>
            </w:tcBorders>
            <w:shd w:val="clear" w:color="auto" w:fill="auto"/>
            <w:vAlign w:val="center"/>
          </w:tcPr>
          <w:p w14:paraId="5451D2C2" w14:textId="46D88758" w:rsidR="00703390" w:rsidRPr="00703390" w:rsidRDefault="00703390" w:rsidP="00703390">
            <w:pPr>
              <w:spacing w:after="0" w:line="240" w:lineRule="auto"/>
              <w:jc w:val="center"/>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lang w:val="sq-AL"/>
              </w:rPr>
              <w:t>1.185.000</w:t>
            </w:r>
          </w:p>
        </w:tc>
      </w:tr>
      <w:tr w:rsidR="00703390" w:rsidRPr="00703390" w14:paraId="2E868F6D" w14:textId="77777777" w:rsidTr="00D14228">
        <w:trPr>
          <w:trHeight w:val="300"/>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00720743" w14:textId="77777777" w:rsidR="00703390" w:rsidRPr="00703390" w:rsidRDefault="00703390" w:rsidP="00703390">
            <w:pPr>
              <w:spacing w:after="0" w:line="240" w:lineRule="auto"/>
              <w:jc w:val="both"/>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lang w:val="sq-AL"/>
              </w:rPr>
              <w:t>231</w:t>
            </w:r>
          </w:p>
        </w:tc>
        <w:tc>
          <w:tcPr>
            <w:tcW w:w="236" w:type="dxa"/>
            <w:tcBorders>
              <w:top w:val="nil"/>
              <w:left w:val="nil"/>
              <w:bottom w:val="single" w:sz="4" w:space="0" w:color="auto"/>
              <w:right w:val="nil"/>
            </w:tcBorders>
            <w:shd w:val="clear" w:color="auto" w:fill="auto"/>
          </w:tcPr>
          <w:p w14:paraId="318D3868" w14:textId="77777777" w:rsidR="00703390" w:rsidRPr="00703390" w:rsidRDefault="00703390" w:rsidP="00703390">
            <w:pPr>
              <w:spacing w:after="0" w:line="240" w:lineRule="auto"/>
              <w:jc w:val="both"/>
              <w:rPr>
                <w:rFonts w:ascii="Times New Roman" w:eastAsia="Times New Roman" w:hAnsi="Times New Roman" w:cs="Times New Roman"/>
                <w:sz w:val="22"/>
                <w:szCs w:val="22"/>
                <w:lang w:val="sq-AL"/>
              </w:rPr>
            </w:pPr>
          </w:p>
        </w:tc>
        <w:tc>
          <w:tcPr>
            <w:tcW w:w="3672" w:type="dxa"/>
            <w:tcBorders>
              <w:top w:val="nil"/>
              <w:left w:val="nil"/>
              <w:bottom w:val="single" w:sz="4" w:space="0" w:color="auto"/>
              <w:right w:val="single" w:sz="4" w:space="0" w:color="auto"/>
            </w:tcBorders>
            <w:shd w:val="clear" w:color="auto" w:fill="auto"/>
            <w:vAlign w:val="center"/>
            <w:hideMark/>
          </w:tcPr>
          <w:p w14:paraId="11B9C7ED" w14:textId="77777777" w:rsidR="00703390" w:rsidRPr="00703390" w:rsidRDefault="00703390" w:rsidP="00703390">
            <w:pPr>
              <w:spacing w:after="0" w:line="240" w:lineRule="auto"/>
              <w:jc w:val="both"/>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lang w:val="sq-AL"/>
              </w:rPr>
              <w:t>Investime</w:t>
            </w:r>
          </w:p>
        </w:tc>
        <w:tc>
          <w:tcPr>
            <w:tcW w:w="3150" w:type="dxa"/>
            <w:tcBorders>
              <w:top w:val="nil"/>
              <w:left w:val="nil"/>
              <w:bottom w:val="single" w:sz="4" w:space="0" w:color="auto"/>
              <w:right w:val="single" w:sz="4" w:space="0" w:color="auto"/>
            </w:tcBorders>
            <w:shd w:val="clear" w:color="auto" w:fill="auto"/>
            <w:vAlign w:val="center"/>
            <w:hideMark/>
          </w:tcPr>
          <w:p w14:paraId="1F377B6C" w14:textId="7BCD0418" w:rsidR="00703390" w:rsidRPr="00703390" w:rsidRDefault="00703390" w:rsidP="00703390">
            <w:pPr>
              <w:spacing w:after="0" w:line="240" w:lineRule="auto"/>
              <w:jc w:val="center"/>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rPr>
              <w:t>8.194.200</w:t>
            </w:r>
          </w:p>
        </w:tc>
      </w:tr>
      <w:tr w:rsidR="00703390" w:rsidRPr="00703390" w14:paraId="07E128B1" w14:textId="77777777" w:rsidTr="00D14228">
        <w:trPr>
          <w:trHeight w:val="300"/>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7B3918BB" w14:textId="77777777" w:rsidR="00703390" w:rsidRPr="00703390" w:rsidRDefault="00703390" w:rsidP="00703390">
            <w:pPr>
              <w:spacing w:after="0" w:line="240" w:lineRule="auto"/>
              <w:jc w:val="both"/>
              <w:rPr>
                <w:rFonts w:ascii="Times New Roman" w:eastAsia="Times New Roman" w:hAnsi="Times New Roman" w:cs="Times New Roman"/>
                <w:b/>
                <w:bCs/>
                <w:sz w:val="22"/>
                <w:szCs w:val="22"/>
              </w:rPr>
            </w:pPr>
            <w:r w:rsidRPr="00703390">
              <w:rPr>
                <w:rFonts w:ascii="Times New Roman" w:eastAsia="Times New Roman" w:hAnsi="Times New Roman" w:cs="Times New Roman"/>
                <w:b/>
                <w:bCs/>
                <w:sz w:val="22"/>
                <w:szCs w:val="22"/>
                <w:lang w:val="sq-AL"/>
              </w:rPr>
              <w:t>TOTALI</w:t>
            </w:r>
          </w:p>
        </w:tc>
        <w:tc>
          <w:tcPr>
            <w:tcW w:w="236" w:type="dxa"/>
            <w:tcBorders>
              <w:top w:val="nil"/>
              <w:left w:val="nil"/>
              <w:bottom w:val="single" w:sz="4" w:space="0" w:color="auto"/>
              <w:right w:val="nil"/>
            </w:tcBorders>
            <w:shd w:val="clear" w:color="auto" w:fill="auto"/>
          </w:tcPr>
          <w:p w14:paraId="5876B51B" w14:textId="77777777" w:rsidR="00703390" w:rsidRPr="00703390" w:rsidRDefault="00703390" w:rsidP="00703390">
            <w:pPr>
              <w:spacing w:after="0" w:line="240" w:lineRule="auto"/>
              <w:jc w:val="both"/>
              <w:rPr>
                <w:rFonts w:ascii="Times New Roman" w:eastAsia="Times New Roman" w:hAnsi="Times New Roman" w:cs="Times New Roman"/>
                <w:b/>
                <w:bCs/>
                <w:sz w:val="22"/>
                <w:szCs w:val="22"/>
                <w:lang w:val="sq-AL"/>
              </w:rPr>
            </w:pPr>
          </w:p>
        </w:tc>
        <w:tc>
          <w:tcPr>
            <w:tcW w:w="3672" w:type="dxa"/>
            <w:tcBorders>
              <w:top w:val="nil"/>
              <w:left w:val="nil"/>
              <w:bottom w:val="single" w:sz="4" w:space="0" w:color="auto"/>
              <w:right w:val="single" w:sz="4" w:space="0" w:color="auto"/>
            </w:tcBorders>
            <w:shd w:val="clear" w:color="auto" w:fill="auto"/>
            <w:vAlign w:val="center"/>
            <w:hideMark/>
          </w:tcPr>
          <w:p w14:paraId="5D0EB615" w14:textId="77777777" w:rsidR="00703390" w:rsidRPr="00703390" w:rsidRDefault="00703390" w:rsidP="00703390">
            <w:pPr>
              <w:spacing w:after="0" w:line="240" w:lineRule="auto"/>
              <w:jc w:val="both"/>
              <w:rPr>
                <w:rFonts w:ascii="Times New Roman" w:eastAsia="Times New Roman" w:hAnsi="Times New Roman" w:cs="Times New Roman"/>
                <w:b/>
                <w:bCs/>
                <w:sz w:val="22"/>
                <w:szCs w:val="22"/>
              </w:rPr>
            </w:pPr>
            <w:r w:rsidRPr="00703390">
              <w:rPr>
                <w:rFonts w:ascii="Times New Roman" w:eastAsia="Times New Roman" w:hAnsi="Times New Roman" w:cs="Times New Roman"/>
                <w:b/>
                <w:bCs/>
                <w:sz w:val="22"/>
                <w:szCs w:val="22"/>
                <w:lang w:val="sq-AL"/>
              </w:rPr>
              <w:t> </w:t>
            </w:r>
          </w:p>
        </w:tc>
        <w:tc>
          <w:tcPr>
            <w:tcW w:w="3150" w:type="dxa"/>
            <w:tcBorders>
              <w:top w:val="nil"/>
              <w:left w:val="nil"/>
              <w:bottom w:val="single" w:sz="4" w:space="0" w:color="auto"/>
              <w:right w:val="single" w:sz="4" w:space="0" w:color="auto"/>
            </w:tcBorders>
            <w:shd w:val="clear" w:color="auto" w:fill="auto"/>
            <w:vAlign w:val="center"/>
            <w:hideMark/>
          </w:tcPr>
          <w:p w14:paraId="186C2557" w14:textId="032317B7" w:rsidR="00703390" w:rsidRPr="00703390" w:rsidRDefault="00703390" w:rsidP="00703390">
            <w:pPr>
              <w:spacing w:after="0" w:line="240" w:lineRule="auto"/>
              <w:jc w:val="center"/>
              <w:rPr>
                <w:rFonts w:ascii="Times New Roman" w:eastAsia="Times New Roman" w:hAnsi="Times New Roman" w:cs="Times New Roman"/>
                <w:b/>
                <w:bCs/>
                <w:sz w:val="22"/>
                <w:szCs w:val="22"/>
              </w:rPr>
            </w:pPr>
            <w:r w:rsidRPr="00703390">
              <w:rPr>
                <w:rFonts w:ascii="Times New Roman" w:eastAsia="Times New Roman" w:hAnsi="Times New Roman" w:cs="Times New Roman"/>
                <w:b/>
                <w:bCs/>
                <w:sz w:val="24"/>
                <w:szCs w:val="24"/>
                <w:lang w:val="sq-AL"/>
              </w:rPr>
              <w:t>67.006.253</w:t>
            </w:r>
          </w:p>
        </w:tc>
      </w:tr>
      <w:tr w:rsidR="00703390" w:rsidRPr="00703390" w14:paraId="512E3942" w14:textId="77777777" w:rsidTr="00D14228">
        <w:trPr>
          <w:trHeight w:val="300"/>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63E2B69C" w14:textId="77777777" w:rsidR="00703390" w:rsidRPr="00703390" w:rsidRDefault="00703390" w:rsidP="00703390">
            <w:pPr>
              <w:spacing w:after="0" w:line="240" w:lineRule="auto"/>
              <w:rPr>
                <w:rFonts w:ascii="Times New Roman" w:eastAsia="Times New Roman" w:hAnsi="Times New Roman" w:cs="Times New Roman"/>
                <w:b/>
                <w:bCs/>
                <w:sz w:val="22"/>
                <w:szCs w:val="22"/>
              </w:rPr>
            </w:pPr>
            <w:r w:rsidRPr="00703390">
              <w:rPr>
                <w:rFonts w:ascii="Times New Roman" w:eastAsia="Times New Roman" w:hAnsi="Times New Roman" w:cs="Times New Roman"/>
                <w:b/>
                <w:bCs/>
                <w:sz w:val="22"/>
                <w:szCs w:val="22"/>
                <w:lang w:val="sq-AL"/>
              </w:rPr>
              <w:t>FONDET E SHPENZUARA</w:t>
            </w:r>
          </w:p>
        </w:tc>
        <w:tc>
          <w:tcPr>
            <w:tcW w:w="236" w:type="dxa"/>
            <w:tcBorders>
              <w:top w:val="nil"/>
              <w:left w:val="nil"/>
              <w:bottom w:val="single" w:sz="4" w:space="0" w:color="auto"/>
              <w:right w:val="nil"/>
            </w:tcBorders>
            <w:shd w:val="clear" w:color="auto" w:fill="auto"/>
          </w:tcPr>
          <w:p w14:paraId="0B84743D" w14:textId="77777777" w:rsidR="00703390" w:rsidRPr="00703390" w:rsidRDefault="00703390" w:rsidP="00703390">
            <w:pPr>
              <w:spacing w:after="0" w:line="240" w:lineRule="auto"/>
              <w:rPr>
                <w:rFonts w:ascii="Times New Roman" w:eastAsia="Times New Roman" w:hAnsi="Times New Roman" w:cs="Times New Roman"/>
                <w:b/>
                <w:bCs/>
                <w:sz w:val="22"/>
                <w:szCs w:val="22"/>
              </w:rPr>
            </w:pPr>
          </w:p>
        </w:tc>
        <w:tc>
          <w:tcPr>
            <w:tcW w:w="3672" w:type="dxa"/>
            <w:tcBorders>
              <w:top w:val="nil"/>
              <w:left w:val="nil"/>
              <w:bottom w:val="single" w:sz="4" w:space="0" w:color="auto"/>
              <w:right w:val="single" w:sz="4" w:space="0" w:color="auto"/>
            </w:tcBorders>
            <w:shd w:val="clear" w:color="auto" w:fill="auto"/>
            <w:vAlign w:val="center"/>
            <w:hideMark/>
          </w:tcPr>
          <w:p w14:paraId="736BFB69" w14:textId="77777777" w:rsidR="00703390" w:rsidRPr="00703390" w:rsidRDefault="00703390" w:rsidP="00703390">
            <w:pPr>
              <w:spacing w:after="0" w:line="240" w:lineRule="auto"/>
              <w:rPr>
                <w:rFonts w:ascii="Times New Roman" w:eastAsia="Times New Roman" w:hAnsi="Times New Roman" w:cs="Times New Roman"/>
                <w:b/>
                <w:bCs/>
                <w:sz w:val="22"/>
                <w:szCs w:val="22"/>
              </w:rPr>
            </w:pPr>
            <w:r w:rsidRPr="00703390">
              <w:rPr>
                <w:rFonts w:ascii="Times New Roman" w:eastAsia="Times New Roman" w:hAnsi="Times New Roman" w:cs="Times New Roman"/>
                <w:b/>
                <w:bCs/>
                <w:sz w:val="22"/>
                <w:szCs w:val="22"/>
              </w:rPr>
              <w:t> </w:t>
            </w:r>
          </w:p>
        </w:tc>
        <w:tc>
          <w:tcPr>
            <w:tcW w:w="3150" w:type="dxa"/>
            <w:tcBorders>
              <w:top w:val="nil"/>
              <w:left w:val="nil"/>
              <w:bottom w:val="single" w:sz="4" w:space="0" w:color="auto"/>
              <w:right w:val="single" w:sz="4" w:space="0" w:color="auto"/>
            </w:tcBorders>
            <w:shd w:val="clear" w:color="auto" w:fill="auto"/>
            <w:vAlign w:val="center"/>
            <w:hideMark/>
          </w:tcPr>
          <w:p w14:paraId="1098CE47" w14:textId="745178DB" w:rsidR="00703390" w:rsidRPr="00703390" w:rsidRDefault="00703390" w:rsidP="00703390">
            <w:pPr>
              <w:spacing w:after="0" w:line="240" w:lineRule="auto"/>
              <w:jc w:val="center"/>
              <w:rPr>
                <w:rFonts w:ascii="Times New Roman" w:eastAsia="Times New Roman" w:hAnsi="Times New Roman" w:cs="Times New Roman"/>
                <w:b/>
                <w:bCs/>
                <w:sz w:val="22"/>
                <w:szCs w:val="22"/>
              </w:rPr>
            </w:pPr>
          </w:p>
        </w:tc>
      </w:tr>
      <w:tr w:rsidR="00703390" w:rsidRPr="00703390" w14:paraId="6670C4CD" w14:textId="77777777" w:rsidTr="00D14228">
        <w:trPr>
          <w:trHeight w:val="300"/>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75576D0B" w14:textId="77777777" w:rsidR="00703390" w:rsidRPr="00703390" w:rsidRDefault="00703390" w:rsidP="00703390">
            <w:pPr>
              <w:spacing w:after="0" w:line="240" w:lineRule="auto"/>
              <w:jc w:val="both"/>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lang w:val="sq-AL"/>
              </w:rPr>
              <w:t>600</w:t>
            </w:r>
          </w:p>
        </w:tc>
        <w:tc>
          <w:tcPr>
            <w:tcW w:w="236" w:type="dxa"/>
            <w:tcBorders>
              <w:top w:val="nil"/>
              <w:left w:val="nil"/>
              <w:bottom w:val="single" w:sz="4" w:space="0" w:color="auto"/>
              <w:right w:val="nil"/>
            </w:tcBorders>
            <w:shd w:val="clear" w:color="auto" w:fill="auto"/>
          </w:tcPr>
          <w:p w14:paraId="35FF378F" w14:textId="77777777" w:rsidR="00703390" w:rsidRPr="00703390" w:rsidRDefault="00703390" w:rsidP="00703390">
            <w:pPr>
              <w:spacing w:after="0" w:line="240" w:lineRule="auto"/>
              <w:jc w:val="both"/>
              <w:rPr>
                <w:rFonts w:ascii="Times New Roman" w:eastAsia="Times New Roman" w:hAnsi="Times New Roman" w:cs="Times New Roman"/>
                <w:sz w:val="22"/>
                <w:szCs w:val="22"/>
                <w:lang w:val="sq-AL"/>
              </w:rPr>
            </w:pPr>
          </w:p>
        </w:tc>
        <w:tc>
          <w:tcPr>
            <w:tcW w:w="3672" w:type="dxa"/>
            <w:tcBorders>
              <w:top w:val="nil"/>
              <w:left w:val="nil"/>
              <w:bottom w:val="single" w:sz="4" w:space="0" w:color="auto"/>
              <w:right w:val="single" w:sz="4" w:space="0" w:color="auto"/>
            </w:tcBorders>
            <w:shd w:val="clear" w:color="auto" w:fill="auto"/>
            <w:vAlign w:val="center"/>
            <w:hideMark/>
          </w:tcPr>
          <w:p w14:paraId="1B032678" w14:textId="77777777" w:rsidR="00703390" w:rsidRPr="00703390" w:rsidRDefault="00703390" w:rsidP="00703390">
            <w:pPr>
              <w:spacing w:after="0" w:line="240" w:lineRule="auto"/>
              <w:jc w:val="both"/>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lang w:val="sq-AL"/>
              </w:rPr>
              <w:t>Paga</w:t>
            </w:r>
          </w:p>
        </w:tc>
        <w:tc>
          <w:tcPr>
            <w:tcW w:w="3150" w:type="dxa"/>
            <w:tcBorders>
              <w:top w:val="nil"/>
              <w:left w:val="nil"/>
              <w:bottom w:val="single" w:sz="4" w:space="0" w:color="auto"/>
              <w:right w:val="single" w:sz="4" w:space="0" w:color="auto"/>
            </w:tcBorders>
            <w:shd w:val="clear" w:color="auto" w:fill="auto"/>
            <w:vAlign w:val="center"/>
            <w:hideMark/>
          </w:tcPr>
          <w:p w14:paraId="62E781F0" w14:textId="74965E4C" w:rsidR="00703390" w:rsidRPr="00703390" w:rsidRDefault="00703390" w:rsidP="00703390">
            <w:pPr>
              <w:spacing w:after="0" w:line="240" w:lineRule="auto"/>
              <w:jc w:val="center"/>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rPr>
              <w:t>36.735.690</w:t>
            </w:r>
          </w:p>
        </w:tc>
      </w:tr>
      <w:tr w:rsidR="00703390" w:rsidRPr="00703390" w14:paraId="7CABA90A" w14:textId="77777777" w:rsidTr="00D14228">
        <w:trPr>
          <w:trHeight w:val="300"/>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0F3AECE7" w14:textId="77777777" w:rsidR="00703390" w:rsidRPr="00703390" w:rsidRDefault="00703390" w:rsidP="00703390">
            <w:pPr>
              <w:spacing w:after="0" w:line="240" w:lineRule="auto"/>
              <w:jc w:val="both"/>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lang w:val="sq-AL"/>
              </w:rPr>
              <w:t>601</w:t>
            </w:r>
          </w:p>
        </w:tc>
        <w:tc>
          <w:tcPr>
            <w:tcW w:w="236" w:type="dxa"/>
            <w:tcBorders>
              <w:top w:val="nil"/>
              <w:left w:val="nil"/>
              <w:bottom w:val="single" w:sz="4" w:space="0" w:color="auto"/>
              <w:right w:val="nil"/>
            </w:tcBorders>
            <w:shd w:val="clear" w:color="auto" w:fill="auto"/>
          </w:tcPr>
          <w:p w14:paraId="629F1A21" w14:textId="77777777" w:rsidR="00703390" w:rsidRPr="00703390" w:rsidRDefault="00703390" w:rsidP="00703390">
            <w:pPr>
              <w:spacing w:after="0" w:line="240" w:lineRule="auto"/>
              <w:jc w:val="both"/>
              <w:rPr>
                <w:rFonts w:ascii="Times New Roman" w:eastAsia="Times New Roman" w:hAnsi="Times New Roman" w:cs="Times New Roman"/>
                <w:sz w:val="22"/>
                <w:szCs w:val="22"/>
                <w:lang w:val="sq-AL"/>
              </w:rPr>
            </w:pPr>
          </w:p>
        </w:tc>
        <w:tc>
          <w:tcPr>
            <w:tcW w:w="3672" w:type="dxa"/>
            <w:tcBorders>
              <w:top w:val="nil"/>
              <w:left w:val="nil"/>
              <w:bottom w:val="single" w:sz="4" w:space="0" w:color="auto"/>
              <w:right w:val="single" w:sz="4" w:space="0" w:color="auto"/>
            </w:tcBorders>
            <w:shd w:val="clear" w:color="auto" w:fill="auto"/>
            <w:vAlign w:val="center"/>
            <w:hideMark/>
          </w:tcPr>
          <w:p w14:paraId="0CBA5762" w14:textId="77777777" w:rsidR="00703390" w:rsidRPr="00703390" w:rsidRDefault="00703390" w:rsidP="00703390">
            <w:pPr>
              <w:spacing w:after="0" w:line="240" w:lineRule="auto"/>
              <w:jc w:val="both"/>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lang w:val="sq-AL"/>
              </w:rPr>
              <w:t xml:space="preserve">Sigurime Shoqërore e Shëndetësore </w:t>
            </w:r>
          </w:p>
        </w:tc>
        <w:tc>
          <w:tcPr>
            <w:tcW w:w="3150" w:type="dxa"/>
            <w:tcBorders>
              <w:top w:val="nil"/>
              <w:left w:val="nil"/>
              <w:bottom w:val="single" w:sz="4" w:space="0" w:color="auto"/>
              <w:right w:val="single" w:sz="4" w:space="0" w:color="auto"/>
            </w:tcBorders>
            <w:shd w:val="clear" w:color="auto" w:fill="auto"/>
            <w:vAlign w:val="center"/>
            <w:hideMark/>
          </w:tcPr>
          <w:p w14:paraId="63B6F396" w14:textId="47AC7A60" w:rsidR="00703390" w:rsidRPr="00703390" w:rsidRDefault="00703390" w:rsidP="00703390">
            <w:pPr>
              <w:spacing w:after="0" w:line="240" w:lineRule="auto"/>
              <w:jc w:val="center"/>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rPr>
              <w:t>6.141.932</w:t>
            </w:r>
          </w:p>
        </w:tc>
      </w:tr>
      <w:tr w:rsidR="00703390" w:rsidRPr="00703390" w14:paraId="3B7952C7" w14:textId="77777777" w:rsidTr="00D14228">
        <w:trPr>
          <w:trHeight w:val="300"/>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6080E5E2" w14:textId="77777777" w:rsidR="00703390" w:rsidRPr="00703390" w:rsidRDefault="00703390" w:rsidP="00703390">
            <w:pPr>
              <w:spacing w:after="0" w:line="240" w:lineRule="auto"/>
              <w:jc w:val="both"/>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lang w:val="sq-AL"/>
              </w:rPr>
              <w:t>602</w:t>
            </w:r>
          </w:p>
        </w:tc>
        <w:tc>
          <w:tcPr>
            <w:tcW w:w="236" w:type="dxa"/>
            <w:tcBorders>
              <w:top w:val="nil"/>
              <w:left w:val="nil"/>
              <w:bottom w:val="single" w:sz="4" w:space="0" w:color="auto"/>
              <w:right w:val="nil"/>
            </w:tcBorders>
            <w:shd w:val="clear" w:color="auto" w:fill="auto"/>
          </w:tcPr>
          <w:p w14:paraId="4BFFF5AE" w14:textId="77777777" w:rsidR="00703390" w:rsidRPr="00703390" w:rsidRDefault="00703390" w:rsidP="00703390">
            <w:pPr>
              <w:spacing w:after="0" w:line="240" w:lineRule="auto"/>
              <w:jc w:val="both"/>
              <w:rPr>
                <w:rFonts w:ascii="Times New Roman" w:eastAsia="Times New Roman" w:hAnsi="Times New Roman" w:cs="Times New Roman"/>
                <w:sz w:val="22"/>
                <w:szCs w:val="22"/>
                <w:lang w:val="sq-AL"/>
              </w:rPr>
            </w:pPr>
          </w:p>
        </w:tc>
        <w:tc>
          <w:tcPr>
            <w:tcW w:w="3672" w:type="dxa"/>
            <w:tcBorders>
              <w:top w:val="nil"/>
              <w:left w:val="nil"/>
              <w:bottom w:val="single" w:sz="4" w:space="0" w:color="auto"/>
              <w:right w:val="single" w:sz="4" w:space="0" w:color="auto"/>
            </w:tcBorders>
            <w:shd w:val="clear" w:color="auto" w:fill="auto"/>
            <w:vAlign w:val="center"/>
            <w:hideMark/>
          </w:tcPr>
          <w:p w14:paraId="3580E13D" w14:textId="77777777" w:rsidR="00703390" w:rsidRPr="00703390" w:rsidRDefault="00703390" w:rsidP="00703390">
            <w:pPr>
              <w:spacing w:after="0" w:line="240" w:lineRule="auto"/>
              <w:jc w:val="both"/>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lang w:val="sq-AL"/>
              </w:rPr>
              <w:t>Shpenzime korente</w:t>
            </w:r>
          </w:p>
        </w:tc>
        <w:tc>
          <w:tcPr>
            <w:tcW w:w="3150" w:type="dxa"/>
            <w:tcBorders>
              <w:top w:val="nil"/>
              <w:left w:val="nil"/>
              <w:bottom w:val="single" w:sz="4" w:space="0" w:color="auto"/>
              <w:right w:val="single" w:sz="4" w:space="0" w:color="auto"/>
            </w:tcBorders>
            <w:shd w:val="clear" w:color="auto" w:fill="auto"/>
            <w:vAlign w:val="center"/>
            <w:hideMark/>
          </w:tcPr>
          <w:p w14:paraId="2C4DB083" w14:textId="3EDF9CF3" w:rsidR="00703390" w:rsidRPr="00703390" w:rsidRDefault="00703390" w:rsidP="00703390">
            <w:pPr>
              <w:spacing w:after="0" w:line="240" w:lineRule="auto"/>
              <w:jc w:val="center"/>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lang w:val="sq-AL"/>
              </w:rPr>
              <w:t>14.286.643</w:t>
            </w:r>
          </w:p>
        </w:tc>
      </w:tr>
      <w:tr w:rsidR="00703390" w:rsidRPr="00703390" w14:paraId="7F01359E" w14:textId="77777777" w:rsidTr="00D14228">
        <w:trPr>
          <w:trHeight w:val="300"/>
        </w:trPr>
        <w:tc>
          <w:tcPr>
            <w:tcW w:w="2482" w:type="dxa"/>
            <w:tcBorders>
              <w:top w:val="nil"/>
              <w:left w:val="single" w:sz="4" w:space="0" w:color="auto"/>
              <w:bottom w:val="single" w:sz="4" w:space="0" w:color="auto"/>
              <w:right w:val="single" w:sz="4" w:space="0" w:color="auto"/>
            </w:tcBorders>
            <w:shd w:val="clear" w:color="auto" w:fill="auto"/>
            <w:vAlign w:val="center"/>
          </w:tcPr>
          <w:p w14:paraId="3869772F" w14:textId="77777777" w:rsidR="00703390" w:rsidRPr="00703390" w:rsidRDefault="00703390" w:rsidP="00703390">
            <w:pPr>
              <w:spacing w:after="0" w:line="240" w:lineRule="auto"/>
              <w:jc w:val="both"/>
              <w:rPr>
                <w:rFonts w:ascii="Times New Roman" w:eastAsia="Times New Roman" w:hAnsi="Times New Roman" w:cs="Times New Roman"/>
                <w:sz w:val="22"/>
                <w:szCs w:val="22"/>
                <w:lang w:val="sq-AL"/>
              </w:rPr>
            </w:pPr>
            <w:r w:rsidRPr="00703390">
              <w:rPr>
                <w:rFonts w:ascii="Times New Roman" w:eastAsia="Times New Roman" w:hAnsi="Times New Roman" w:cs="Times New Roman"/>
                <w:sz w:val="22"/>
                <w:szCs w:val="22"/>
                <w:lang w:val="sq-AL"/>
              </w:rPr>
              <w:t>606</w:t>
            </w:r>
          </w:p>
        </w:tc>
        <w:tc>
          <w:tcPr>
            <w:tcW w:w="236" w:type="dxa"/>
            <w:tcBorders>
              <w:top w:val="nil"/>
              <w:left w:val="nil"/>
              <w:bottom w:val="single" w:sz="4" w:space="0" w:color="auto"/>
              <w:right w:val="nil"/>
            </w:tcBorders>
            <w:shd w:val="clear" w:color="auto" w:fill="auto"/>
          </w:tcPr>
          <w:p w14:paraId="410E0637" w14:textId="77777777" w:rsidR="00703390" w:rsidRPr="00703390" w:rsidRDefault="00703390" w:rsidP="00703390">
            <w:pPr>
              <w:spacing w:after="0" w:line="240" w:lineRule="auto"/>
              <w:jc w:val="both"/>
              <w:rPr>
                <w:rFonts w:ascii="Times New Roman" w:eastAsia="Times New Roman" w:hAnsi="Times New Roman" w:cs="Times New Roman"/>
                <w:sz w:val="22"/>
                <w:szCs w:val="22"/>
                <w:lang w:val="sq-AL"/>
              </w:rPr>
            </w:pPr>
          </w:p>
        </w:tc>
        <w:tc>
          <w:tcPr>
            <w:tcW w:w="3672" w:type="dxa"/>
            <w:tcBorders>
              <w:top w:val="nil"/>
              <w:left w:val="nil"/>
              <w:bottom w:val="single" w:sz="4" w:space="0" w:color="auto"/>
              <w:right w:val="single" w:sz="4" w:space="0" w:color="auto"/>
            </w:tcBorders>
            <w:shd w:val="clear" w:color="auto" w:fill="auto"/>
            <w:vAlign w:val="center"/>
          </w:tcPr>
          <w:p w14:paraId="5211320A" w14:textId="77777777" w:rsidR="00703390" w:rsidRPr="00703390" w:rsidRDefault="00703390" w:rsidP="00703390">
            <w:pPr>
              <w:spacing w:after="0" w:line="240" w:lineRule="auto"/>
              <w:jc w:val="both"/>
              <w:rPr>
                <w:rFonts w:ascii="Times New Roman" w:eastAsia="Times New Roman" w:hAnsi="Times New Roman" w:cs="Times New Roman"/>
                <w:sz w:val="22"/>
                <w:szCs w:val="22"/>
                <w:lang w:val="sq-AL"/>
              </w:rPr>
            </w:pPr>
            <w:r w:rsidRPr="00703390">
              <w:rPr>
                <w:rFonts w:ascii="Times New Roman" w:eastAsia="Times New Roman" w:hAnsi="Times New Roman" w:cs="Times New Roman"/>
                <w:sz w:val="22"/>
                <w:szCs w:val="22"/>
                <w:lang w:val="sq-AL"/>
              </w:rPr>
              <w:t>Transferta për Buxhetet Familjare</w:t>
            </w:r>
          </w:p>
        </w:tc>
        <w:tc>
          <w:tcPr>
            <w:tcW w:w="3150" w:type="dxa"/>
            <w:tcBorders>
              <w:top w:val="nil"/>
              <w:left w:val="nil"/>
              <w:bottom w:val="single" w:sz="4" w:space="0" w:color="auto"/>
              <w:right w:val="single" w:sz="4" w:space="0" w:color="auto"/>
            </w:tcBorders>
            <w:shd w:val="clear" w:color="auto" w:fill="auto"/>
            <w:vAlign w:val="center"/>
          </w:tcPr>
          <w:p w14:paraId="78B97D1A" w14:textId="2394FB95" w:rsidR="00703390" w:rsidRPr="00703390" w:rsidRDefault="00703390" w:rsidP="00703390">
            <w:pPr>
              <w:spacing w:after="0" w:line="240" w:lineRule="auto"/>
              <w:jc w:val="center"/>
              <w:rPr>
                <w:rFonts w:ascii="Times New Roman" w:eastAsia="Times New Roman" w:hAnsi="Times New Roman" w:cs="Times New Roman"/>
                <w:sz w:val="22"/>
                <w:szCs w:val="22"/>
                <w:lang w:val="sq-AL"/>
              </w:rPr>
            </w:pPr>
            <w:r w:rsidRPr="00703390">
              <w:rPr>
                <w:rFonts w:ascii="Times New Roman" w:eastAsia="Times New Roman" w:hAnsi="Times New Roman" w:cs="Times New Roman"/>
                <w:sz w:val="22"/>
                <w:szCs w:val="22"/>
                <w:lang w:val="sq-AL"/>
              </w:rPr>
              <w:t>1.037.386</w:t>
            </w:r>
          </w:p>
        </w:tc>
      </w:tr>
      <w:tr w:rsidR="00703390" w:rsidRPr="00703390" w14:paraId="04EFF366" w14:textId="77777777" w:rsidTr="00D14228">
        <w:trPr>
          <w:trHeight w:val="300"/>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6C72F33E" w14:textId="77777777" w:rsidR="00703390" w:rsidRPr="00703390" w:rsidRDefault="00703390" w:rsidP="00703390">
            <w:pPr>
              <w:spacing w:after="0" w:line="240" w:lineRule="auto"/>
              <w:jc w:val="both"/>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lang w:val="sq-AL"/>
              </w:rPr>
              <w:t>231</w:t>
            </w:r>
          </w:p>
        </w:tc>
        <w:tc>
          <w:tcPr>
            <w:tcW w:w="236" w:type="dxa"/>
            <w:tcBorders>
              <w:top w:val="nil"/>
              <w:left w:val="nil"/>
              <w:bottom w:val="single" w:sz="4" w:space="0" w:color="auto"/>
              <w:right w:val="nil"/>
            </w:tcBorders>
            <w:shd w:val="clear" w:color="auto" w:fill="auto"/>
          </w:tcPr>
          <w:p w14:paraId="10EA93AD" w14:textId="77777777" w:rsidR="00703390" w:rsidRPr="00703390" w:rsidRDefault="00703390" w:rsidP="00703390">
            <w:pPr>
              <w:spacing w:after="0" w:line="240" w:lineRule="auto"/>
              <w:jc w:val="both"/>
              <w:rPr>
                <w:rFonts w:ascii="Times New Roman" w:eastAsia="Times New Roman" w:hAnsi="Times New Roman" w:cs="Times New Roman"/>
                <w:sz w:val="22"/>
                <w:szCs w:val="22"/>
                <w:lang w:val="sq-AL"/>
              </w:rPr>
            </w:pPr>
          </w:p>
        </w:tc>
        <w:tc>
          <w:tcPr>
            <w:tcW w:w="3672" w:type="dxa"/>
            <w:tcBorders>
              <w:top w:val="nil"/>
              <w:left w:val="nil"/>
              <w:bottom w:val="single" w:sz="4" w:space="0" w:color="auto"/>
              <w:right w:val="single" w:sz="4" w:space="0" w:color="auto"/>
            </w:tcBorders>
            <w:shd w:val="clear" w:color="auto" w:fill="auto"/>
            <w:vAlign w:val="center"/>
            <w:hideMark/>
          </w:tcPr>
          <w:p w14:paraId="12301AF5" w14:textId="77777777" w:rsidR="00703390" w:rsidRPr="00703390" w:rsidRDefault="00703390" w:rsidP="00703390">
            <w:pPr>
              <w:spacing w:after="0" w:line="240" w:lineRule="auto"/>
              <w:jc w:val="both"/>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lang w:val="sq-AL"/>
              </w:rPr>
              <w:t>Investime</w:t>
            </w:r>
          </w:p>
        </w:tc>
        <w:tc>
          <w:tcPr>
            <w:tcW w:w="3150" w:type="dxa"/>
            <w:tcBorders>
              <w:top w:val="nil"/>
              <w:left w:val="nil"/>
              <w:bottom w:val="single" w:sz="4" w:space="0" w:color="auto"/>
              <w:right w:val="single" w:sz="4" w:space="0" w:color="auto"/>
            </w:tcBorders>
            <w:shd w:val="clear" w:color="auto" w:fill="auto"/>
            <w:vAlign w:val="center"/>
            <w:hideMark/>
          </w:tcPr>
          <w:p w14:paraId="5A86EAF1" w14:textId="25844CC9" w:rsidR="00703390" w:rsidRPr="00703390" w:rsidRDefault="00703390" w:rsidP="00703390">
            <w:pPr>
              <w:spacing w:after="0" w:line="240" w:lineRule="auto"/>
              <w:jc w:val="center"/>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rPr>
              <w:t>8.194.200</w:t>
            </w:r>
          </w:p>
        </w:tc>
      </w:tr>
      <w:tr w:rsidR="00703390" w:rsidRPr="00703390" w14:paraId="70AE5E11" w14:textId="77777777" w:rsidTr="00D14228">
        <w:trPr>
          <w:trHeight w:val="300"/>
        </w:trPr>
        <w:tc>
          <w:tcPr>
            <w:tcW w:w="2482" w:type="dxa"/>
            <w:tcBorders>
              <w:top w:val="nil"/>
              <w:left w:val="single" w:sz="4" w:space="0" w:color="auto"/>
              <w:bottom w:val="single" w:sz="4" w:space="0" w:color="auto"/>
              <w:right w:val="single" w:sz="4" w:space="0" w:color="auto"/>
            </w:tcBorders>
            <w:shd w:val="clear" w:color="auto" w:fill="auto"/>
            <w:vAlign w:val="center"/>
            <w:hideMark/>
          </w:tcPr>
          <w:p w14:paraId="04594D5A" w14:textId="77777777" w:rsidR="00703390" w:rsidRPr="00703390" w:rsidRDefault="00703390" w:rsidP="00703390">
            <w:pPr>
              <w:spacing w:after="0" w:line="240" w:lineRule="auto"/>
              <w:jc w:val="both"/>
              <w:rPr>
                <w:rFonts w:ascii="Times New Roman" w:eastAsia="Times New Roman" w:hAnsi="Times New Roman" w:cs="Times New Roman"/>
                <w:b/>
                <w:bCs/>
                <w:sz w:val="22"/>
                <w:szCs w:val="22"/>
              </w:rPr>
            </w:pPr>
            <w:r w:rsidRPr="00703390">
              <w:rPr>
                <w:rFonts w:ascii="Times New Roman" w:eastAsia="Times New Roman" w:hAnsi="Times New Roman" w:cs="Times New Roman"/>
                <w:b/>
                <w:bCs/>
                <w:sz w:val="22"/>
                <w:szCs w:val="22"/>
                <w:lang w:val="sq-AL"/>
              </w:rPr>
              <w:t>TOTALI</w:t>
            </w:r>
          </w:p>
        </w:tc>
        <w:tc>
          <w:tcPr>
            <w:tcW w:w="236" w:type="dxa"/>
            <w:tcBorders>
              <w:top w:val="nil"/>
              <w:left w:val="nil"/>
              <w:bottom w:val="single" w:sz="4" w:space="0" w:color="auto"/>
              <w:right w:val="nil"/>
            </w:tcBorders>
            <w:shd w:val="clear" w:color="auto" w:fill="auto"/>
          </w:tcPr>
          <w:p w14:paraId="70F91922" w14:textId="77777777" w:rsidR="00703390" w:rsidRPr="00703390" w:rsidRDefault="00703390" w:rsidP="00703390">
            <w:pPr>
              <w:spacing w:after="0" w:line="240" w:lineRule="auto"/>
              <w:jc w:val="both"/>
              <w:rPr>
                <w:rFonts w:ascii="Times New Roman" w:eastAsia="Times New Roman" w:hAnsi="Times New Roman" w:cs="Times New Roman"/>
                <w:b/>
                <w:bCs/>
                <w:sz w:val="22"/>
                <w:szCs w:val="22"/>
                <w:lang w:val="sq-AL"/>
              </w:rPr>
            </w:pPr>
          </w:p>
        </w:tc>
        <w:tc>
          <w:tcPr>
            <w:tcW w:w="3672" w:type="dxa"/>
            <w:tcBorders>
              <w:top w:val="nil"/>
              <w:left w:val="nil"/>
              <w:bottom w:val="single" w:sz="4" w:space="0" w:color="auto"/>
              <w:right w:val="single" w:sz="4" w:space="0" w:color="auto"/>
            </w:tcBorders>
            <w:shd w:val="clear" w:color="auto" w:fill="auto"/>
            <w:vAlign w:val="center"/>
            <w:hideMark/>
          </w:tcPr>
          <w:p w14:paraId="1F462A56" w14:textId="77777777" w:rsidR="00703390" w:rsidRPr="00703390" w:rsidRDefault="00703390" w:rsidP="00703390">
            <w:pPr>
              <w:spacing w:after="0" w:line="240" w:lineRule="auto"/>
              <w:jc w:val="both"/>
              <w:rPr>
                <w:rFonts w:ascii="Times New Roman" w:eastAsia="Times New Roman" w:hAnsi="Times New Roman" w:cs="Times New Roman"/>
                <w:b/>
                <w:bCs/>
                <w:sz w:val="22"/>
                <w:szCs w:val="22"/>
              </w:rPr>
            </w:pPr>
            <w:r w:rsidRPr="00703390">
              <w:rPr>
                <w:rFonts w:ascii="Times New Roman" w:eastAsia="Times New Roman" w:hAnsi="Times New Roman" w:cs="Times New Roman"/>
                <w:b/>
                <w:bCs/>
                <w:sz w:val="22"/>
                <w:szCs w:val="22"/>
                <w:lang w:val="sq-AL"/>
              </w:rPr>
              <w:t> </w:t>
            </w:r>
          </w:p>
        </w:tc>
        <w:tc>
          <w:tcPr>
            <w:tcW w:w="3150" w:type="dxa"/>
            <w:tcBorders>
              <w:top w:val="nil"/>
              <w:left w:val="nil"/>
              <w:bottom w:val="single" w:sz="4" w:space="0" w:color="auto"/>
              <w:right w:val="single" w:sz="4" w:space="0" w:color="auto"/>
            </w:tcBorders>
            <w:shd w:val="clear" w:color="auto" w:fill="auto"/>
            <w:vAlign w:val="center"/>
            <w:hideMark/>
          </w:tcPr>
          <w:p w14:paraId="61D2D7D1" w14:textId="5F8283B3" w:rsidR="00703390" w:rsidRPr="00703390" w:rsidRDefault="00703390" w:rsidP="00703390">
            <w:pPr>
              <w:spacing w:after="0" w:line="240" w:lineRule="auto"/>
              <w:jc w:val="center"/>
              <w:rPr>
                <w:rFonts w:ascii="Times New Roman" w:eastAsia="Times New Roman" w:hAnsi="Times New Roman" w:cs="Times New Roman"/>
                <w:b/>
                <w:bCs/>
                <w:sz w:val="24"/>
                <w:szCs w:val="24"/>
              </w:rPr>
            </w:pPr>
            <w:r w:rsidRPr="00703390">
              <w:rPr>
                <w:rFonts w:ascii="Times New Roman" w:eastAsia="Times New Roman" w:hAnsi="Times New Roman" w:cs="Times New Roman"/>
                <w:b/>
                <w:bCs/>
                <w:sz w:val="24"/>
                <w:szCs w:val="24"/>
                <w:lang w:val="sq-AL"/>
              </w:rPr>
              <w:t>66.395.851</w:t>
            </w:r>
          </w:p>
        </w:tc>
      </w:tr>
    </w:tbl>
    <w:p w14:paraId="10AF74D7" w14:textId="77777777" w:rsidR="00703390" w:rsidRPr="00703390" w:rsidRDefault="00703390" w:rsidP="00703390">
      <w:pPr>
        <w:spacing w:after="0" w:line="276" w:lineRule="auto"/>
        <w:jc w:val="both"/>
        <w:rPr>
          <w:rFonts w:ascii="Times New Roman" w:eastAsia="Times New Roman" w:hAnsi="Times New Roman" w:cs="Times New Roman"/>
          <w:sz w:val="24"/>
          <w:szCs w:val="24"/>
          <w:lang w:val="sq-AL"/>
        </w:rPr>
      </w:pPr>
    </w:p>
    <w:p w14:paraId="5343DE3B" w14:textId="5C6424B4" w:rsidR="00703390" w:rsidRPr="00703390" w:rsidRDefault="00703390" w:rsidP="00703390">
      <w:pPr>
        <w:numPr>
          <w:ilvl w:val="0"/>
          <w:numId w:val="34"/>
        </w:numPr>
        <w:spacing w:after="0" w:line="276" w:lineRule="auto"/>
        <w:ind w:left="360"/>
        <w:contextualSpacing/>
        <w:jc w:val="both"/>
        <w:rPr>
          <w:rFonts w:ascii="Times New Roman" w:eastAsia="Times New Roman" w:hAnsi="Times New Roman" w:cs="Times New Roman"/>
          <w:sz w:val="24"/>
          <w:szCs w:val="24"/>
          <w:lang w:val="sq-AL"/>
        </w:rPr>
      </w:pPr>
      <w:r w:rsidRPr="00703390">
        <w:rPr>
          <w:rFonts w:ascii="Times New Roman" w:eastAsia="Times New Roman" w:hAnsi="Times New Roman" w:cs="Times New Roman"/>
          <w:i/>
          <w:iCs/>
          <w:sz w:val="24"/>
          <w:szCs w:val="24"/>
          <w:u w:val="single"/>
          <w:lang w:val="sq-AL"/>
        </w:rPr>
        <w:t>Nga llogaria 600</w:t>
      </w:r>
      <w:r w:rsidRPr="00703390">
        <w:rPr>
          <w:rFonts w:ascii="Times New Roman" w:eastAsia="Times New Roman" w:hAnsi="Times New Roman" w:cs="Times New Roman"/>
          <w:sz w:val="24"/>
          <w:szCs w:val="24"/>
          <w:lang w:val="sq-AL"/>
        </w:rPr>
        <w:t xml:space="preserve"> e AKSEM-it për pagat e punonjësve, është shpenzuar </w:t>
      </w:r>
      <w:r w:rsidRPr="00703390">
        <w:rPr>
          <w:rFonts w:ascii="Times New Roman" w:eastAsia="Times New Roman" w:hAnsi="Times New Roman" w:cs="Times New Roman"/>
          <w:b/>
          <w:sz w:val="24"/>
          <w:szCs w:val="24"/>
          <w:lang w:val="sq-AL"/>
        </w:rPr>
        <w:t>36.735.690</w:t>
      </w:r>
      <w:r w:rsidRPr="00703390">
        <w:rPr>
          <w:rFonts w:ascii="Times New Roman" w:eastAsia="Times New Roman" w:hAnsi="Times New Roman" w:cs="Times New Roman"/>
          <w:sz w:val="24"/>
          <w:szCs w:val="24"/>
          <w:lang w:val="sq-AL"/>
        </w:rPr>
        <w:t xml:space="preserve"> </w:t>
      </w:r>
      <w:r w:rsidRPr="00703390">
        <w:rPr>
          <w:rFonts w:ascii="Times New Roman" w:eastAsia="Times New Roman" w:hAnsi="Times New Roman" w:cs="Times New Roman"/>
          <w:b/>
          <w:sz w:val="24"/>
          <w:szCs w:val="24"/>
          <w:lang w:val="sq-AL"/>
        </w:rPr>
        <w:t>lekë</w:t>
      </w:r>
      <w:r w:rsidRPr="00703390">
        <w:rPr>
          <w:rFonts w:ascii="Times New Roman" w:eastAsia="Times New Roman" w:hAnsi="Times New Roman" w:cs="Times New Roman"/>
          <w:sz w:val="24"/>
          <w:szCs w:val="24"/>
          <w:lang w:val="sq-AL"/>
        </w:rPr>
        <w:t xml:space="preserve"> ose </w:t>
      </w:r>
      <w:r w:rsidRPr="00703390">
        <w:rPr>
          <w:rFonts w:ascii="Times New Roman" w:eastAsia="Times New Roman" w:hAnsi="Times New Roman" w:cs="Times New Roman"/>
          <w:b/>
          <w:sz w:val="24"/>
          <w:szCs w:val="24"/>
          <w:lang w:val="sq-AL"/>
        </w:rPr>
        <w:t>100 %</w:t>
      </w:r>
      <w:r w:rsidRPr="00703390">
        <w:rPr>
          <w:rFonts w:ascii="Times New Roman" w:eastAsia="Times New Roman" w:hAnsi="Times New Roman" w:cs="Times New Roman"/>
          <w:sz w:val="24"/>
          <w:szCs w:val="24"/>
          <w:lang w:val="sq-AL"/>
        </w:rPr>
        <w:t xml:space="preserve"> e fondit të parashikuar për vitin 2022.</w:t>
      </w:r>
    </w:p>
    <w:p w14:paraId="4A4DC8FE" w14:textId="5D76ADEB" w:rsidR="00703390" w:rsidRPr="00703390" w:rsidRDefault="00703390" w:rsidP="00703390">
      <w:pPr>
        <w:numPr>
          <w:ilvl w:val="0"/>
          <w:numId w:val="34"/>
        </w:numPr>
        <w:spacing w:after="0" w:line="276" w:lineRule="auto"/>
        <w:ind w:left="360"/>
        <w:contextualSpacing/>
        <w:jc w:val="both"/>
        <w:rPr>
          <w:rFonts w:ascii="Times New Roman" w:eastAsia="Times New Roman" w:hAnsi="Times New Roman" w:cs="Times New Roman"/>
          <w:sz w:val="24"/>
          <w:szCs w:val="24"/>
          <w:lang w:val="sq-AL"/>
        </w:rPr>
      </w:pPr>
      <w:r w:rsidRPr="00703390">
        <w:rPr>
          <w:rFonts w:ascii="Times New Roman" w:eastAsia="Times New Roman" w:hAnsi="Times New Roman" w:cs="Times New Roman"/>
          <w:i/>
          <w:iCs/>
          <w:sz w:val="24"/>
          <w:szCs w:val="24"/>
          <w:u w:val="single"/>
          <w:lang w:val="sq-AL"/>
        </w:rPr>
        <w:t>Nga llogaria 601</w:t>
      </w:r>
      <w:r w:rsidRPr="00703390">
        <w:rPr>
          <w:rFonts w:ascii="Times New Roman" w:eastAsia="Times New Roman" w:hAnsi="Times New Roman" w:cs="Times New Roman"/>
          <w:sz w:val="24"/>
          <w:szCs w:val="24"/>
          <w:lang w:val="sq-AL"/>
        </w:rPr>
        <w:t xml:space="preserve"> për Sigurimet Shoqërore Shëndetësore dhe Tatimet, është shpenzuar vlera </w:t>
      </w:r>
      <w:bookmarkStart w:id="1" w:name="_Hlk72324568"/>
      <w:r w:rsidRPr="00703390">
        <w:rPr>
          <w:rFonts w:ascii="Times New Roman" w:eastAsia="Times New Roman" w:hAnsi="Times New Roman" w:cs="Times New Roman"/>
          <w:b/>
          <w:sz w:val="24"/>
          <w:szCs w:val="24"/>
          <w:lang w:val="sq-AL"/>
        </w:rPr>
        <w:t xml:space="preserve">6.141.932 </w:t>
      </w:r>
      <w:r w:rsidRPr="00703390">
        <w:rPr>
          <w:rFonts w:ascii="Times New Roman" w:eastAsia="Times New Roman" w:hAnsi="Times New Roman" w:cs="Times New Roman"/>
          <w:b/>
          <w:sz w:val="22"/>
          <w:szCs w:val="22"/>
          <w:lang w:val="sq-AL"/>
        </w:rPr>
        <w:t xml:space="preserve"> </w:t>
      </w:r>
      <w:r w:rsidRPr="00703390">
        <w:rPr>
          <w:rFonts w:ascii="Times New Roman" w:eastAsia="Times New Roman" w:hAnsi="Times New Roman" w:cs="Times New Roman"/>
          <w:b/>
          <w:sz w:val="24"/>
          <w:szCs w:val="24"/>
          <w:lang w:val="sq-AL"/>
        </w:rPr>
        <w:t>lekë</w:t>
      </w:r>
      <w:r w:rsidRPr="00703390">
        <w:rPr>
          <w:rFonts w:ascii="Times New Roman" w:eastAsia="Times New Roman" w:hAnsi="Times New Roman" w:cs="Times New Roman"/>
          <w:sz w:val="24"/>
          <w:szCs w:val="24"/>
          <w:lang w:val="sq-AL"/>
        </w:rPr>
        <w:t xml:space="preserve"> ose </w:t>
      </w:r>
      <w:r w:rsidRPr="00703390">
        <w:rPr>
          <w:rFonts w:ascii="Times New Roman" w:eastAsia="Times New Roman" w:hAnsi="Times New Roman" w:cs="Times New Roman"/>
          <w:b/>
          <w:sz w:val="24"/>
          <w:szCs w:val="24"/>
          <w:lang w:val="sq-AL"/>
        </w:rPr>
        <w:t>100 %</w:t>
      </w:r>
      <w:r w:rsidRPr="00703390">
        <w:rPr>
          <w:rFonts w:ascii="Times New Roman" w:eastAsia="Times New Roman" w:hAnsi="Times New Roman" w:cs="Times New Roman"/>
          <w:sz w:val="24"/>
          <w:szCs w:val="24"/>
          <w:lang w:val="sq-AL"/>
        </w:rPr>
        <w:t xml:space="preserve"> e </w:t>
      </w:r>
      <w:bookmarkEnd w:id="1"/>
      <w:r w:rsidRPr="00703390">
        <w:rPr>
          <w:rFonts w:ascii="Times New Roman" w:eastAsia="Times New Roman" w:hAnsi="Times New Roman" w:cs="Times New Roman"/>
          <w:sz w:val="24"/>
          <w:szCs w:val="24"/>
          <w:lang w:val="sq-AL"/>
        </w:rPr>
        <w:t>fondit të parashikuar për vitin 2022.</w:t>
      </w:r>
    </w:p>
    <w:p w14:paraId="75ABAFF9" w14:textId="77777777" w:rsidR="00303448" w:rsidRDefault="00303448" w:rsidP="00303448">
      <w:pPr>
        <w:spacing w:after="0" w:line="276" w:lineRule="auto"/>
        <w:contextualSpacing/>
        <w:jc w:val="both"/>
        <w:rPr>
          <w:rFonts w:ascii="Times New Roman" w:eastAsia="Times New Roman" w:hAnsi="Times New Roman" w:cs="Times New Roman"/>
          <w:sz w:val="24"/>
          <w:szCs w:val="24"/>
          <w:lang w:val="sq-AL"/>
        </w:rPr>
      </w:pPr>
    </w:p>
    <w:p w14:paraId="2524A4FF" w14:textId="77777777" w:rsidR="00703390" w:rsidRPr="00703390" w:rsidRDefault="00703390" w:rsidP="00303448">
      <w:pPr>
        <w:spacing w:after="0" w:line="276" w:lineRule="auto"/>
        <w:contextualSpacing/>
        <w:jc w:val="both"/>
        <w:rPr>
          <w:rFonts w:ascii="Times New Roman" w:eastAsia="Times New Roman" w:hAnsi="Times New Roman" w:cs="Times New Roman"/>
          <w:sz w:val="24"/>
          <w:szCs w:val="24"/>
          <w:lang w:val="sq-AL"/>
        </w:rPr>
      </w:pPr>
      <w:r w:rsidRPr="00703390">
        <w:rPr>
          <w:rFonts w:ascii="Times New Roman" w:eastAsia="Times New Roman" w:hAnsi="Times New Roman" w:cs="Times New Roman"/>
          <w:sz w:val="24"/>
          <w:szCs w:val="24"/>
          <w:lang w:val="sq-AL"/>
        </w:rPr>
        <w:t xml:space="preserve">Pra, totali faktik i shpenzimeve për personelin (600+601) për vitin 2022 është në vlerën </w:t>
      </w:r>
      <w:r w:rsidRPr="00703390">
        <w:rPr>
          <w:rFonts w:ascii="Times New Roman" w:eastAsia="Times New Roman" w:hAnsi="Times New Roman" w:cs="Times New Roman"/>
          <w:b/>
          <w:sz w:val="24"/>
          <w:szCs w:val="24"/>
          <w:lang w:val="sq-AL"/>
        </w:rPr>
        <w:t>42.877.622</w:t>
      </w:r>
      <w:r w:rsidRPr="00703390">
        <w:rPr>
          <w:rFonts w:ascii="Times New Roman" w:eastAsia="Times New Roman" w:hAnsi="Times New Roman" w:cs="Times New Roman"/>
          <w:sz w:val="24"/>
          <w:szCs w:val="24"/>
          <w:lang w:val="sq-AL"/>
        </w:rPr>
        <w:t xml:space="preserve"> l</w:t>
      </w:r>
      <w:r w:rsidRPr="00703390">
        <w:rPr>
          <w:rFonts w:ascii="Times New Roman" w:eastAsia="Times New Roman" w:hAnsi="Times New Roman" w:cs="Times New Roman"/>
          <w:b/>
          <w:sz w:val="24"/>
          <w:szCs w:val="24"/>
          <w:lang w:val="sq-AL"/>
        </w:rPr>
        <w:t>ekë</w:t>
      </w:r>
      <w:r w:rsidRPr="00703390">
        <w:rPr>
          <w:rFonts w:ascii="Times New Roman" w:eastAsia="Times New Roman" w:hAnsi="Times New Roman" w:cs="Times New Roman"/>
          <w:sz w:val="24"/>
          <w:szCs w:val="24"/>
          <w:lang w:val="sq-AL"/>
        </w:rPr>
        <w:t xml:space="preserve"> ose </w:t>
      </w:r>
      <w:r w:rsidRPr="00703390">
        <w:rPr>
          <w:rFonts w:ascii="Times New Roman" w:eastAsia="Times New Roman" w:hAnsi="Times New Roman" w:cs="Times New Roman"/>
          <w:b/>
          <w:bCs/>
          <w:sz w:val="24"/>
          <w:szCs w:val="24"/>
          <w:lang w:val="sq-AL"/>
        </w:rPr>
        <w:t xml:space="preserve">100 </w:t>
      </w:r>
      <w:r w:rsidRPr="00703390">
        <w:rPr>
          <w:rFonts w:ascii="Times New Roman" w:eastAsia="Times New Roman" w:hAnsi="Times New Roman" w:cs="Times New Roman"/>
          <w:b/>
          <w:sz w:val="24"/>
          <w:szCs w:val="24"/>
          <w:lang w:val="sq-AL"/>
        </w:rPr>
        <w:t>%</w:t>
      </w:r>
      <w:r w:rsidRPr="00703390">
        <w:rPr>
          <w:rFonts w:ascii="Times New Roman" w:eastAsia="Times New Roman" w:hAnsi="Times New Roman" w:cs="Times New Roman"/>
          <w:sz w:val="24"/>
          <w:szCs w:val="24"/>
          <w:lang w:val="sq-AL"/>
        </w:rPr>
        <w:t>.</w:t>
      </w:r>
    </w:p>
    <w:p w14:paraId="09DA939F" w14:textId="77777777" w:rsidR="00703390" w:rsidRPr="00703390" w:rsidRDefault="00703390" w:rsidP="00703390">
      <w:pPr>
        <w:spacing w:after="0" w:line="276" w:lineRule="auto"/>
        <w:ind w:left="720"/>
        <w:contextualSpacing/>
        <w:jc w:val="both"/>
        <w:rPr>
          <w:rFonts w:ascii="Times New Roman" w:eastAsia="Times New Roman" w:hAnsi="Times New Roman" w:cs="Times New Roman"/>
          <w:sz w:val="24"/>
          <w:szCs w:val="24"/>
          <w:lang w:val="sq-AL"/>
        </w:rPr>
      </w:pPr>
    </w:p>
    <w:p w14:paraId="2B10B144" w14:textId="183A04D9" w:rsidR="00703390" w:rsidRPr="00703390" w:rsidRDefault="00703390" w:rsidP="00703390">
      <w:pPr>
        <w:numPr>
          <w:ilvl w:val="0"/>
          <w:numId w:val="35"/>
        </w:numPr>
        <w:spacing w:after="0" w:line="276" w:lineRule="auto"/>
        <w:ind w:left="360"/>
        <w:contextualSpacing/>
        <w:jc w:val="both"/>
        <w:rPr>
          <w:rFonts w:ascii="Times New Roman" w:eastAsia="Times New Roman" w:hAnsi="Times New Roman" w:cs="Times New Roman"/>
          <w:sz w:val="24"/>
          <w:szCs w:val="24"/>
          <w:lang w:val="sq-AL"/>
        </w:rPr>
      </w:pPr>
      <w:r w:rsidRPr="00703390">
        <w:rPr>
          <w:rFonts w:ascii="Times New Roman" w:eastAsia="Times New Roman" w:hAnsi="Times New Roman" w:cs="Times New Roman"/>
          <w:i/>
          <w:iCs/>
          <w:sz w:val="24"/>
          <w:szCs w:val="24"/>
          <w:u w:val="single"/>
          <w:lang w:val="sq-AL"/>
        </w:rPr>
        <w:t>Nga llogaria 602</w:t>
      </w:r>
      <w:r w:rsidRPr="00703390">
        <w:rPr>
          <w:rFonts w:ascii="Times New Roman" w:eastAsia="Times New Roman" w:hAnsi="Times New Roman" w:cs="Times New Roman"/>
          <w:sz w:val="24"/>
          <w:szCs w:val="24"/>
          <w:lang w:val="sq-AL"/>
        </w:rPr>
        <w:t xml:space="preserve"> për mallra dhe shërbime (pagesë uji, drita, posta, kancelari, telefon, bojra për printera, materiale higjeno–sanitare, siguracion makinash, udhëtime brenda vendit, shpenzime për sigurim jete,</w:t>
      </w:r>
      <w:r w:rsidRPr="00703390">
        <w:rPr>
          <w:rFonts w:ascii="Calibri" w:eastAsia="Times New Roman" w:hAnsi="Calibri" w:cs="Times New Roman"/>
          <w:sz w:val="22"/>
          <w:szCs w:val="22"/>
        </w:rPr>
        <w:t xml:space="preserve"> </w:t>
      </w:r>
      <w:r w:rsidRPr="00703390">
        <w:rPr>
          <w:rFonts w:ascii="Times New Roman" w:eastAsia="Times New Roman" w:hAnsi="Times New Roman" w:cs="Times New Roman"/>
          <w:sz w:val="24"/>
          <w:szCs w:val="24"/>
          <w:lang w:val="sq-AL"/>
        </w:rPr>
        <w:t xml:space="preserve">pjesë këmbimi (goma dhe bateri), shërbim për servisin e makinave, pajisje elektrike, pajisje hidraulike, shpenzime gjyqësore, shpenzime për tatime dhe taksa të bashkisë, </w:t>
      </w:r>
      <w:r w:rsidRPr="00703390">
        <w:rPr>
          <w:rFonts w:ascii="Times New Roman" w:eastAsia="Times New Roman" w:hAnsi="Times New Roman" w:cs="Times New Roman"/>
          <w:sz w:val="24"/>
          <w:szCs w:val="24"/>
          <w:lang w:val="sq-AL"/>
        </w:rPr>
        <w:lastRenderedPageBreak/>
        <w:t xml:space="preserve">lubrifikant, materiale dhe pajisje laboratorike etj), është shpenzuar </w:t>
      </w:r>
      <w:r w:rsidRPr="00703390">
        <w:rPr>
          <w:rFonts w:ascii="Times New Roman" w:eastAsia="Times New Roman" w:hAnsi="Times New Roman" w:cs="Times New Roman"/>
          <w:b/>
          <w:bCs/>
          <w:sz w:val="24"/>
          <w:szCs w:val="24"/>
          <w:lang w:val="sq-AL"/>
        </w:rPr>
        <w:t xml:space="preserve">14.286.643 </w:t>
      </w:r>
      <w:r w:rsidRPr="00703390">
        <w:rPr>
          <w:rFonts w:ascii="Times New Roman" w:eastAsia="Times New Roman" w:hAnsi="Times New Roman" w:cs="Times New Roman"/>
          <w:sz w:val="24"/>
          <w:szCs w:val="24"/>
          <w:lang w:val="sq-AL"/>
        </w:rPr>
        <w:t>l</w:t>
      </w:r>
      <w:r w:rsidRPr="00703390">
        <w:rPr>
          <w:rFonts w:ascii="Times New Roman" w:eastAsia="Times New Roman" w:hAnsi="Times New Roman" w:cs="Times New Roman"/>
          <w:b/>
          <w:sz w:val="24"/>
          <w:szCs w:val="24"/>
          <w:lang w:val="sq-AL"/>
        </w:rPr>
        <w:t>ekë</w:t>
      </w:r>
      <w:r w:rsidRPr="00703390">
        <w:rPr>
          <w:rFonts w:ascii="Times New Roman" w:eastAsia="Times New Roman" w:hAnsi="Times New Roman" w:cs="Times New Roman"/>
          <w:sz w:val="24"/>
          <w:szCs w:val="24"/>
          <w:lang w:val="sq-AL"/>
        </w:rPr>
        <w:t xml:space="preserve"> ose </w:t>
      </w:r>
      <w:r w:rsidRPr="00703390">
        <w:rPr>
          <w:rFonts w:ascii="Times New Roman" w:eastAsia="Times New Roman" w:hAnsi="Times New Roman" w:cs="Times New Roman"/>
          <w:b/>
          <w:bCs/>
          <w:sz w:val="24"/>
          <w:szCs w:val="24"/>
          <w:lang w:val="sq-AL"/>
        </w:rPr>
        <w:t xml:space="preserve">96.8 </w:t>
      </w:r>
      <w:r w:rsidRPr="00703390">
        <w:rPr>
          <w:rFonts w:ascii="Times New Roman" w:eastAsia="Times New Roman" w:hAnsi="Times New Roman" w:cs="Times New Roman"/>
          <w:b/>
          <w:sz w:val="24"/>
          <w:szCs w:val="24"/>
          <w:lang w:val="sq-AL"/>
        </w:rPr>
        <w:t>%</w:t>
      </w:r>
      <w:r w:rsidRPr="00703390">
        <w:rPr>
          <w:rFonts w:ascii="Times New Roman" w:eastAsia="Times New Roman" w:hAnsi="Times New Roman" w:cs="Times New Roman"/>
          <w:sz w:val="24"/>
          <w:szCs w:val="24"/>
          <w:lang w:val="sq-AL"/>
        </w:rPr>
        <w:t xml:space="preserve"> e fondit për vitin 2022.</w:t>
      </w:r>
    </w:p>
    <w:p w14:paraId="0CE46247" w14:textId="5AF8BA2F" w:rsidR="00703390" w:rsidRPr="00703390" w:rsidRDefault="00703390" w:rsidP="00703390">
      <w:pPr>
        <w:numPr>
          <w:ilvl w:val="0"/>
          <w:numId w:val="34"/>
        </w:numPr>
        <w:spacing w:after="0" w:line="276" w:lineRule="auto"/>
        <w:ind w:left="360"/>
        <w:contextualSpacing/>
        <w:jc w:val="both"/>
        <w:rPr>
          <w:rFonts w:ascii="Times New Roman" w:eastAsia="Times New Roman" w:hAnsi="Times New Roman" w:cs="Times New Roman"/>
          <w:sz w:val="24"/>
          <w:szCs w:val="24"/>
          <w:lang w:val="sq-AL"/>
        </w:rPr>
      </w:pPr>
      <w:r w:rsidRPr="00703390">
        <w:rPr>
          <w:rFonts w:ascii="Times New Roman" w:eastAsia="Times New Roman" w:hAnsi="Times New Roman" w:cs="Times New Roman"/>
          <w:i/>
          <w:iCs/>
          <w:sz w:val="24"/>
          <w:szCs w:val="24"/>
          <w:u w:val="single"/>
          <w:lang w:val="sq-AL"/>
        </w:rPr>
        <w:t>Nga llogaria 606</w:t>
      </w:r>
      <w:r w:rsidRPr="00703390">
        <w:rPr>
          <w:rFonts w:ascii="Times New Roman" w:eastAsia="Times New Roman" w:hAnsi="Times New Roman" w:cs="Times New Roman"/>
          <w:sz w:val="24"/>
          <w:szCs w:val="24"/>
          <w:lang w:val="sq-AL"/>
        </w:rPr>
        <w:t xml:space="preserve"> për transferta familjare dhe individë, është shpenzuar </w:t>
      </w:r>
      <w:r w:rsidRPr="00703390">
        <w:rPr>
          <w:rFonts w:ascii="Times New Roman" w:eastAsia="Times New Roman" w:hAnsi="Times New Roman" w:cs="Times New Roman"/>
          <w:b/>
          <w:sz w:val="24"/>
          <w:szCs w:val="24"/>
          <w:lang w:val="sq-AL"/>
        </w:rPr>
        <w:t>1.037.386</w:t>
      </w:r>
      <w:r w:rsidRPr="00703390">
        <w:rPr>
          <w:rFonts w:ascii="Times New Roman" w:eastAsia="Times New Roman" w:hAnsi="Times New Roman" w:cs="Times New Roman"/>
          <w:sz w:val="24"/>
          <w:szCs w:val="24"/>
          <w:lang w:val="sq-AL"/>
        </w:rPr>
        <w:t xml:space="preserve">  l</w:t>
      </w:r>
      <w:r w:rsidRPr="00703390">
        <w:rPr>
          <w:rFonts w:ascii="Times New Roman" w:eastAsia="Times New Roman" w:hAnsi="Times New Roman" w:cs="Times New Roman"/>
          <w:b/>
          <w:sz w:val="24"/>
          <w:szCs w:val="24"/>
          <w:lang w:val="sq-AL"/>
        </w:rPr>
        <w:t>ekë</w:t>
      </w:r>
      <w:r w:rsidRPr="00703390">
        <w:rPr>
          <w:rFonts w:ascii="Times New Roman" w:eastAsia="Times New Roman" w:hAnsi="Times New Roman" w:cs="Times New Roman"/>
          <w:sz w:val="24"/>
          <w:szCs w:val="24"/>
          <w:lang w:val="sq-AL"/>
        </w:rPr>
        <w:t xml:space="preserve"> ose </w:t>
      </w:r>
      <w:r w:rsidRPr="00703390">
        <w:rPr>
          <w:rFonts w:ascii="Times New Roman" w:eastAsia="Times New Roman" w:hAnsi="Times New Roman" w:cs="Times New Roman"/>
          <w:b/>
          <w:bCs/>
          <w:sz w:val="24"/>
          <w:szCs w:val="24"/>
          <w:lang w:val="sq-AL"/>
        </w:rPr>
        <w:t xml:space="preserve">87.5 </w:t>
      </w:r>
      <w:r w:rsidRPr="00703390">
        <w:rPr>
          <w:rFonts w:ascii="Times New Roman" w:eastAsia="Times New Roman" w:hAnsi="Times New Roman" w:cs="Times New Roman"/>
          <w:b/>
          <w:sz w:val="24"/>
          <w:szCs w:val="24"/>
          <w:lang w:val="sq-AL"/>
        </w:rPr>
        <w:t>%</w:t>
      </w:r>
      <w:r w:rsidRPr="00703390">
        <w:rPr>
          <w:rFonts w:ascii="Times New Roman" w:eastAsia="Times New Roman" w:hAnsi="Times New Roman" w:cs="Times New Roman"/>
          <w:sz w:val="24"/>
          <w:szCs w:val="24"/>
          <w:lang w:val="sq-AL"/>
        </w:rPr>
        <w:t xml:space="preserve"> e fondit për vitin 2022.</w:t>
      </w:r>
    </w:p>
    <w:p w14:paraId="568AD157" w14:textId="77777777" w:rsidR="00303448" w:rsidRDefault="00303448" w:rsidP="00303448">
      <w:pPr>
        <w:spacing w:after="0" w:line="276" w:lineRule="auto"/>
        <w:contextualSpacing/>
        <w:jc w:val="both"/>
        <w:rPr>
          <w:rFonts w:ascii="Times New Roman" w:eastAsia="Times New Roman" w:hAnsi="Times New Roman" w:cs="Times New Roman"/>
          <w:sz w:val="24"/>
          <w:szCs w:val="24"/>
          <w:lang w:val="sq-AL"/>
        </w:rPr>
      </w:pPr>
    </w:p>
    <w:p w14:paraId="309B0401" w14:textId="77777777" w:rsidR="00703390" w:rsidRPr="00703390" w:rsidRDefault="00703390" w:rsidP="00303448">
      <w:pPr>
        <w:spacing w:after="0" w:line="276" w:lineRule="auto"/>
        <w:contextualSpacing/>
        <w:jc w:val="both"/>
        <w:rPr>
          <w:rFonts w:ascii="Times New Roman" w:eastAsia="Times New Roman" w:hAnsi="Times New Roman" w:cs="Times New Roman"/>
          <w:sz w:val="24"/>
          <w:szCs w:val="24"/>
          <w:lang w:val="sq-AL"/>
        </w:rPr>
      </w:pPr>
      <w:r w:rsidRPr="00703390">
        <w:rPr>
          <w:rFonts w:ascii="Times New Roman" w:eastAsia="Times New Roman" w:hAnsi="Times New Roman" w:cs="Times New Roman"/>
          <w:sz w:val="24"/>
          <w:szCs w:val="24"/>
          <w:lang w:val="sq-AL"/>
        </w:rPr>
        <w:t xml:space="preserve">Pra, totali i shpenzimeve operative (602+606) për vitin 2022 është në vlerën </w:t>
      </w:r>
      <w:r w:rsidRPr="00703390">
        <w:rPr>
          <w:rFonts w:ascii="Times New Roman" w:eastAsia="Times New Roman" w:hAnsi="Times New Roman" w:cs="Times New Roman"/>
          <w:b/>
          <w:sz w:val="24"/>
          <w:szCs w:val="24"/>
          <w:lang w:val="sq-AL"/>
        </w:rPr>
        <w:t xml:space="preserve">15.324.029 </w:t>
      </w:r>
      <w:r w:rsidRPr="00703390">
        <w:rPr>
          <w:rFonts w:ascii="Times New Roman" w:eastAsia="Times New Roman" w:hAnsi="Times New Roman" w:cs="Times New Roman"/>
          <w:sz w:val="24"/>
          <w:szCs w:val="24"/>
          <w:lang w:val="sq-AL"/>
        </w:rPr>
        <w:t>l</w:t>
      </w:r>
      <w:r w:rsidRPr="00703390">
        <w:rPr>
          <w:rFonts w:ascii="Times New Roman" w:eastAsia="Times New Roman" w:hAnsi="Times New Roman" w:cs="Times New Roman"/>
          <w:b/>
          <w:sz w:val="24"/>
          <w:szCs w:val="24"/>
          <w:lang w:val="sq-AL"/>
        </w:rPr>
        <w:t xml:space="preserve">ekë </w:t>
      </w:r>
      <w:r w:rsidRPr="00703390">
        <w:rPr>
          <w:rFonts w:ascii="Times New Roman" w:eastAsia="Times New Roman" w:hAnsi="Times New Roman" w:cs="Times New Roman"/>
          <w:sz w:val="24"/>
          <w:szCs w:val="24"/>
          <w:lang w:val="sq-AL"/>
        </w:rPr>
        <w:t xml:space="preserve">nga </w:t>
      </w:r>
      <w:r w:rsidRPr="00703390">
        <w:rPr>
          <w:rFonts w:ascii="Times New Roman" w:eastAsia="Times New Roman" w:hAnsi="Times New Roman" w:cs="Times New Roman"/>
          <w:b/>
          <w:sz w:val="24"/>
          <w:szCs w:val="24"/>
          <w:lang w:val="sq-AL"/>
        </w:rPr>
        <w:t>15.934.431</w:t>
      </w:r>
      <w:r w:rsidRPr="00703390">
        <w:rPr>
          <w:rFonts w:ascii="Times New Roman" w:eastAsia="Times New Roman" w:hAnsi="Times New Roman" w:cs="Times New Roman"/>
          <w:sz w:val="24"/>
          <w:szCs w:val="24"/>
          <w:lang w:val="sq-AL"/>
        </w:rPr>
        <w:t xml:space="preserve"> </w:t>
      </w:r>
      <w:r w:rsidRPr="00703390">
        <w:rPr>
          <w:rFonts w:ascii="Times New Roman" w:eastAsia="Times New Roman" w:hAnsi="Times New Roman" w:cs="Times New Roman"/>
          <w:b/>
          <w:sz w:val="24"/>
          <w:szCs w:val="24"/>
          <w:lang w:val="sq-AL"/>
        </w:rPr>
        <w:t>lekë</w:t>
      </w:r>
      <w:r w:rsidRPr="00703390">
        <w:rPr>
          <w:rFonts w:ascii="Times New Roman" w:eastAsia="Times New Roman" w:hAnsi="Times New Roman" w:cs="Times New Roman"/>
          <w:sz w:val="24"/>
          <w:szCs w:val="24"/>
          <w:lang w:val="sq-AL"/>
        </w:rPr>
        <w:t xml:space="preserve"> që ishte plani për vitin 2022, pra </w:t>
      </w:r>
      <w:r w:rsidRPr="00703390">
        <w:rPr>
          <w:rFonts w:ascii="Times New Roman" w:eastAsia="Times New Roman" w:hAnsi="Times New Roman" w:cs="Times New Roman"/>
          <w:b/>
          <w:bCs/>
          <w:sz w:val="24"/>
          <w:szCs w:val="24"/>
          <w:lang w:val="sq-AL"/>
        </w:rPr>
        <w:t xml:space="preserve">96.1 </w:t>
      </w:r>
      <w:r w:rsidRPr="00703390">
        <w:rPr>
          <w:rFonts w:ascii="Times New Roman" w:eastAsia="Times New Roman" w:hAnsi="Times New Roman" w:cs="Times New Roman"/>
          <w:sz w:val="24"/>
          <w:szCs w:val="24"/>
          <w:lang w:val="sq-AL"/>
        </w:rPr>
        <w:t>%.</w:t>
      </w:r>
    </w:p>
    <w:p w14:paraId="3E38853A" w14:textId="77777777" w:rsidR="00703390" w:rsidRDefault="00703390" w:rsidP="00703390">
      <w:pPr>
        <w:spacing w:after="0" w:line="276" w:lineRule="auto"/>
        <w:jc w:val="both"/>
        <w:rPr>
          <w:rFonts w:ascii="Times New Roman" w:eastAsia="Times New Roman" w:hAnsi="Times New Roman" w:cs="Times New Roman"/>
          <w:sz w:val="24"/>
          <w:szCs w:val="24"/>
          <w:lang w:val="sq-AL"/>
        </w:rPr>
      </w:pPr>
    </w:p>
    <w:p w14:paraId="5BC5143C" w14:textId="268DCBCD" w:rsidR="00703390" w:rsidRPr="00303448" w:rsidRDefault="00303448" w:rsidP="00703390">
      <w:pPr>
        <w:spacing w:after="0" w:line="276" w:lineRule="auto"/>
        <w:jc w:val="both"/>
        <w:rPr>
          <w:rFonts w:ascii="Times New Roman" w:eastAsia="Times New Roman" w:hAnsi="Times New Roman" w:cs="Times New Roman"/>
          <w:b/>
          <w:bCs/>
          <w:i/>
          <w:sz w:val="24"/>
          <w:szCs w:val="24"/>
          <w:lang w:val="sq-AL"/>
        </w:rPr>
      </w:pPr>
      <w:r>
        <w:rPr>
          <w:rFonts w:ascii="Times New Roman" w:eastAsia="Times New Roman" w:hAnsi="Times New Roman" w:cs="Times New Roman"/>
          <w:b/>
          <w:bCs/>
          <w:i/>
          <w:sz w:val="24"/>
          <w:szCs w:val="24"/>
          <w:lang w:val="sq-AL"/>
        </w:rPr>
        <w:t xml:space="preserve"> Investimet</w:t>
      </w:r>
    </w:p>
    <w:p w14:paraId="2A81C240" w14:textId="4157A872" w:rsidR="00703390" w:rsidRPr="00703390" w:rsidRDefault="00703390" w:rsidP="00703390">
      <w:pPr>
        <w:spacing w:after="0" w:line="276" w:lineRule="auto"/>
        <w:jc w:val="both"/>
        <w:rPr>
          <w:rFonts w:ascii="Times New Roman" w:eastAsia="Times New Roman" w:hAnsi="Times New Roman" w:cs="Times New Roman"/>
          <w:sz w:val="24"/>
          <w:szCs w:val="24"/>
          <w:lang w:val="sq-AL"/>
        </w:rPr>
      </w:pPr>
      <w:r w:rsidRPr="00703390">
        <w:rPr>
          <w:rFonts w:ascii="Times New Roman" w:eastAsia="Times New Roman" w:hAnsi="Times New Roman" w:cs="Times New Roman"/>
          <w:sz w:val="24"/>
          <w:szCs w:val="24"/>
          <w:lang w:val="sq-AL"/>
        </w:rPr>
        <w:t>Për  vitin 2022</w:t>
      </w:r>
      <w:r w:rsidR="00303448">
        <w:rPr>
          <w:rFonts w:ascii="Times New Roman" w:eastAsia="Times New Roman" w:hAnsi="Times New Roman" w:cs="Times New Roman"/>
          <w:sz w:val="24"/>
          <w:szCs w:val="24"/>
          <w:lang w:val="sq-AL"/>
        </w:rPr>
        <w:t>,</w:t>
      </w:r>
      <w:r w:rsidRPr="00703390">
        <w:rPr>
          <w:rFonts w:ascii="Times New Roman" w:eastAsia="Times New Roman" w:hAnsi="Times New Roman" w:cs="Times New Roman"/>
          <w:sz w:val="24"/>
          <w:szCs w:val="24"/>
          <w:lang w:val="sq-AL"/>
        </w:rPr>
        <w:t xml:space="preserve"> për </w:t>
      </w:r>
      <w:r w:rsidR="00303448">
        <w:rPr>
          <w:rFonts w:ascii="Times New Roman" w:eastAsia="Times New Roman" w:hAnsi="Times New Roman" w:cs="Times New Roman"/>
          <w:sz w:val="24"/>
          <w:szCs w:val="24"/>
          <w:lang w:val="sq-AL"/>
        </w:rPr>
        <w:t>Autoritetin Kombëtar për Sigurinë dhe Emergjencat në Miniera, investimet janë si më poshtë:</w:t>
      </w:r>
    </w:p>
    <w:p w14:paraId="4F05D103" w14:textId="77777777" w:rsidR="00703390" w:rsidRPr="00703390" w:rsidRDefault="00703390" w:rsidP="00703390">
      <w:pPr>
        <w:pStyle w:val="ListParagraph"/>
        <w:numPr>
          <w:ilvl w:val="0"/>
          <w:numId w:val="39"/>
        </w:numPr>
        <w:spacing w:after="200" w:line="276" w:lineRule="auto"/>
        <w:ind w:left="360"/>
        <w:jc w:val="both"/>
        <w:rPr>
          <w:rFonts w:ascii="Times New Roman" w:eastAsia="Times New Roman" w:hAnsi="Times New Roman" w:cs="Times New Roman"/>
          <w:sz w:val="24"/>
          <w:szCs w:val="24"/>
        </w:rPr>
      </w:pPr>
      <w:r w:rsidRPr="00703390">
        <w:rPr>
          <w:rFonts w:ascii="Times New Roman" w:eastAsia="Times New Roman" w:hAnsi="Times New Roman" w:cs="Times New Roman"/>
          <w:b/>
          <w:bCs/>
          <w:color w:val="000000"/>
          <w:sz w:val="24"/>
          <w:szCs w:val="24"/>
          <w:shd w:val="clear" w:color="auto" w:fill="FFFFFF"/>
        </w:rPr>
        <w:t>Kodi (M064069)</w:t>
      </w:r>
      <w:r w:rsidRPr="00703390">
        <w:rPr>
          <w:rFonts w:ascii="Times New Roman" w:eastAsia="Times New Roman" w:hAnsi="Times New Roman" w:cs="Times New Roman"/>
          <w:color w:val="000000"/>
          <w:sz w:val="24"/>
          <w:szCs w:val="24"/>
          <w:shd w:val="clear" w:color="auto" w:fill="FFFFFF"/>
        </w:rPr>
        <w:t xml:space="preserve"> – “Blerje pajisje shpëtuese dhe emergjence” në vlerën </w:t>
      </w:r>
      <w:r w:rsidRPr="00703390">
        <w:rPr>
          <w:rFonts w:ascii="Times New Roman" w:eastAsia="Times New Roman" w:hAnsi="Times New Roman" w:cs="Times New Roman"/>
          <w:b/>
          <w:color w:val="000000"/>
          <w:sz w:val="24"/>
          <w:szCs w:val="24"/>
          <w:shd w:val="clear" w:color="auto" w:fill="FFFFFF"/>
        </w:rPr>
        <w:t>1.972.800 lekë</w:t>
      </w:r>
      <w:r w:rsidRPr="00703390">
        <w:rPr>
          <w:rFonts w:ascii="Times New Roman" w:eastAsia="Times New Roman" w:hAnsi="Times New Roman" w:cs="Times New Roman"/>
          <w:color w:val="000000"/>
          <w:sz w:val="24"/>
          <w:szCs w:val="24"/>
          <w:shd w:val="clear" w:color="auto" w:fill="FFFFFF"/>
        </w:rPr>
        <w:t xml:space="preserve"> me Tvsh. </w:t>
      </w:r>
      <w:bookmarkStart w:id="2" w:name="_Hlk72320412"/>
    </w:p>
    <w:p w14:paraId="317B2AFC" w14:textId="71884E5B" w:rsidR="00703390" w:rsidRPr="00703390" w:rsidRDefault="00703390" w:rsidP="00703390">
      <w:pPr>
        <w:pStyle w:val="ListParagraph"/>
        <w:spacing w:after="20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Statusi i projektit</w:t>
      </w:r>
      <w:r w:rsidRPr="00703390">
        <w:rPr>
          <w:rFonts w:ascii="Times New Roman" w:eastAsia="Times New Roman" w:hAnsi="Times New Roman" w:cs="Times New Roman"/>
          <w:sz w:val="24"/>
          <w:szCs w:val="24"/>
        </w:rPr>
        <w:t>: Realizuar</w:t>
      </w:r>
    </w:p>
    <w:bookmarkEnd w:id="2"/>
    <w:p w14:paraId="5D2CC47C" w14:textId="77777777" w:rsidR="00703390" w:rsidRPr="00703390" w:rsidRDefault="00703390" w:rsidP="00703390">
      <w:pPr>
        <w:pStyle w:val="ListParagraph"/>
        <w:numPr>
          <w:ilvl w:val="0"/>
          <w:numId w:val="39"/>
        </w:numPr>
        <w:spacing w:after="200" w:line="276" w:lineRule="auto"/>
        <w:ind w:left="360"/>
        <w:jc w:val="both"/>
        <w:rPr>
          <w:rFonts w:ascii="Times New Roman" w:eastAsia="Times New Roman" w:hAnsi="Times New Roman" w:cs="Times New Roman"/>
          <w:sz w:val="24"/>
          <w:szCs w:val="24"/>
        </w:rPr>
      </w:pPr>
      <w:r w:rsidRPr="00703390">
        <w:rPr>
          <w:rFonts w:ascii="Times New Roman" w:eastAsia="Times New Roman" w:hAnsi="Times New Roman" w:cs="Times New Roman"/>
          <w:b/>
          <w:bCs/>
          <w:color w:val="000000"/>
          <w:sz w:val="24"/>
          <w:szCs w:val="24"/>
          <w:shd w:val="clear" w:color="auto" w:fill="FFFFFF"/>
        </w:rPr>
        <w:t>Kodi (M061451)</w:t>
      </w:r>
      <w:r w:rsidRPr="00703390">
        <w:rPr>
          <w:rFonts w:ascii="Times New Roman" w:eastAsia="Times New Roman" w:hAnsi="Times New Roman" w:cs="Times New Roman"/>
          <w:color w:val="000000"/>
          <w:sz w:val="24"/>
          <w:szCs w:val="24"/>
          <w:shd w:val="clear" w:color="auto" w:fill="FFFFFF"/>
        </w:rPr>
        <w:t xml:space="preserve"> – “Blerje pajisje zyre” në vlerën </w:t>
      </w:r>
      <w:r w:rsidRPr="00703390">
        <w:rPr>
          <w:rFonts w:ascii="Times New Roman" w:eastAsia="Times New Roman" w:hAnsi="Times New Roman" w:cs="Times New Roman"/>
          <w:b/>
          <w:bCs/>
          <w:color w:val="000000"/>
          <w:sz w:val="24"/>
          <w:szCs w:val="24"/>
          <w:shd w:val="clear" w:color="auto" w:fill="FFFFFF"/>
        </w:rPr>
        <w:t>120.000</w:t>
      </w:r>
      <w:r w:rsidRPr="00703390">
        <w:rPr>
          <w:rFonts w:ascii="Times New Roman" w:eastAsia="Times New Roman" w:hAnsi="Times New Roman" w:cs="Times New Roman"/>
          <w:color w:val="000000"/>
          <w:sz w:val="24"/>
          <w:szCs w:val="24"/>
          <w:shd w:val="clear" w:color="auto" w:fill="FFFFFF"/>
        </w:rPr>
        <w:t xml:space="preserve"> lekë me Tvsh. </w:t>
      </w:r>
    </w:p>
    <w:p w14:paraId="141A89DC" w14:textId="7BEDEC1F" w:rsidR="00703390" w:rsidRPr="00703390" w:rsidRDefault="00703390" w:rsidP="00703390">
      <w:pPr>
        <w:pStyle w:val="ListParagraph"/>
        <w:spacing w:after="200" w:line="276" w:lineRule="auto"/>
        <w:ind w:left="360"/>
        <w:jc w:val="both"/>
        <w:rPr>
          <w:rFonts w:ascii="Times New Roman" w:eastAsia="Times New Roman" w:hAnsi="Times New Roman" w:cs="Times New Roman"/>
          <w:color w:val="000000"/>
          <w:sz w:val="24"/>
          <w:szCs w:val="24"/>
          <w:shd w:val="clear" w:color="auto" w:fill="FFFFFF"/>
        </w:rPr>
      </w:pPr>
      <w:r w:rsidRPr="00703390">
        <w:rPr>
          <w:rFonts w:ascii="Times New Roman" w:eastAsia="Times New Roman" w:hAnsi="Times New Roman" w:cs="Times New Roman"/>
          <w:color w:val="000000"/>
          <w:sz w:val="24"/>
          <w:szCs w:val="24"/>
          <w:shd w:val="clear" w:color="auto" w:fill="FFFFFF"/>
        </w:rPr>
        <w:t>S</w:t>
      </w:r>
      <w:r>
        <w:rPr>
          <w:rFonts w:ascii="Times New Roman" w:eastAsia="Times New Roman" w:hAnsi="Times New Roman" w:cs="Times New Roman"/>
          <w:color w:val="000000"/>
          <w:sz w:val="24"/>
          <w:szCs w:val="24"/>
          <w:shd w:val="clear" w:color="auto" w:fill="FFFFFF"/>
        </w:rPr>
        <w:t>tatusi i projektit</w:t>
      </w:r>
      <w:r w:rsidRPr="00703390">
        <w:rPr>
          <w:rFonts w:ascii="Times New Roman" w:eastAsia="Times New Roman" w:hAnsi="Times New Roman" w:cs="Times New Roman"/>
          <w:color w:val="000000"/>
          <w:sz w:val="24"/>
          <w:szCs w:val="24"/>
          <w:shd w:val="clear" w:color="auto" w:fill="FFFFFF"/>
        </w:rPr>
        <w:t>: Realizuar</w:t>
      </w:r>
    </w:p>
    <w:p w14:paraId="592777BD" w14:textId="77777777" w:rsidR="00703390" w:rsidRPr="00703390" w:rsidRDefault="00703390" w:rsidP="00703390">
      <w:pPr>
        <w:pStyle w:val="ListParagraph"/>
        <w:numPr>
          <w:ilvl w:val="0"/>
          <w:numId w:val="39"/>
        </w:numPr>
        <w:spacing w:after="200" w:line="276" w:lineRule="auto"/>
        <w:ind w:left="360"/>
        <w:jc w:val="both"/>
        <w:rPr>
          <w:rFonts w:ascii="Times New Roman" w:eastAsia="Times New Roman" w:hAnsi="Times New Roman" w:cs="Times New Roman"/>
          <w:color w:val="000000"/>
          <w:sz w:val="24"/>
          <w:szCs w:val="24"/>
          <w:shd w:val="clear" w:color="auto" w:fill="FFFFFF"/>
        </w:rPr>
      </w:pPr>
      <w:r w:rsidRPr="00703390">
        <w:rPr>
          <w:rFonts w:ascii="Times New Roman" w:eastAsia="Times New Roman" w:hAnsi="Times New Roman" w:cs="Times New Roman"/>
          <w:b/>
          <w:bCs/>
          <w:color w:val="000000"/>
          <w:sz w:val="24"/>
          <w:szCs w:val="24"/>
          <w:shd w:val="clear" w:color="auto" w:fill="FFFFFF"/>
        </w:rPr>
        <w:t>Kodi (18BQ013)</w:t>
      </w:r>
      <w:r w:rsidRPr="00703390">
        <w:rPr>
          <w:rFonts w:ascii="Times New Roman" w:eastAsia="Times New Roman" w:hAnsi="Times New Roman" w:cs="Times New Roman"/>
          <w:color w:val="000000"/>
          <w:sz w:val="24"/>
          <w:szCs w:val="24"/>
          <w:shd w:val="clear" w:color="auto" w:fill="FFFFFF"/>
        </w:rPr>
        <w:t xml:space="preserve"> – “</w:t>
      </w:r>
      <w:r w:rsidRPr="00703390">
        <w:rPr>
          <w:rFonts w:ascii="Times New Roman" w:eastAsia="Times New Roman" w:hAnsi="Times New Roman" w:cs="Times New Roman"/>
          <w:sz w:val="24"/>
          <w:szCs w:val="24"/>
        </w:rPr>
        <w:t xml:space="preserve">Blerje pajisje kompjuterike” </w:t>
      </w:r>
      <w:r w:rsidRPr="00703390">
        <w:rPr>
          <w:rFonts w:ascii="Times New Roman" w:eastAsia="Times New Roman" w:hAnsi="Times New Roman" w:cs="Times New Roman"/>
          <w:color w:val="000000"/>
          <w:sz w:val="24"/>
          <w:szCs w:val="24"/>
          <w:shd w:val="clear" w:color="auto" w:fill="FFFFFF"/>
        </w:rPr>
        <w:t xml:space="preserve">në vlerën </w:t>
      </w:r>
      <w:r w:rsidRPr="00703390">
        <w:rPr>
          <w:rFonts w:ascii="Times New Roman" w:eastAsia="Times New Roman" w:hAnsi="Times New Roman" w:cs="Times New Roman"/>
          <w:b/>
          <w:color w:val="000000"/>
          <w:sz w:val="24"/>
          <w:szCs w:val="24"/>
          <w:shd w:val="clear" w:color="auto" w:fill="FFFFFF"/>
        </w:rPr>
        <w:t>461.000 lekë</w:t>
      </w:r>
      <w:r w:rsidRPr="00703390">
        <w:rPr>
          <w:rFonts w:ascii="Times New Roman" w:eastAsia="Times New Roman" w:hAnsi="Times New Roman" w:cs="Times New Roman"/>
          <w:color w:val="000000"/>
          <w:sz w:val="24"/>
          <w:szCs w:val="24"/>
          <w:shd w:val="clear" w:color="auto" w:fill="FFFFFF"/>
        </w:rPr>
        <w:t xml:space="preserve"> me Tvsh.</w:t>
      </w:r>
    </w:p>
    <w:p w14:paraId="04D5A440" w14:textId="3A101717" w:rsidR="00703390" w:rsidRPr="00703390" w:rsidRDefault="00703390" w:rsidP="00703390">
      <w:pPr>
        <w:pStyle w:val="ListParagraph"/>
        <w:spacing w:after="200" w:line="276" w:lineRule="auto"/>
        <w:ind w:left="360"/>
        <w:jc w:val="both"/>
        <w:rPr>
          <w:rFonts w:ascii="Times New Roman" w:eastAsia="Times New Roman" w:hAnsi="Times New Roman" w:cs="Times New Roman"/>
          <w:color w:val="000000"/>
          <w:sz w:val="24"/>
          <w:szCs w:val="24"/>
          <w:shd w:val="clear" w:color="auto" w:fill="FFFFFF"/>
        </w:rPr>
      </w:pPr>
      <w:r w:rsidRPr="00703390">
        <w:rPr>
          <w:rFonts w:ascii="Times New Roman" w:eastAsia="Times New Roman" w:hAnsi="Times New Roman" w:cs="Times New Roman"/>
          <w:color w:val="000000"/>
          <w:sz w:val="24"/>
          <w:szCs w:val="24"/>
          <w:shd w:val="clear" w:color="auto" w:fill="FFFFFF"/>
        </w:rPr>
        <w:t>Statusi i projektit: Realizuar</w:t>
      </w:r>
    </w:p>
    <w:p w14:paraId="130AD177" w14:textId="5D811D9E" w:rsidR="00703390" w:rsidRPr="00703390" w:rsidRDefault="00703390" w:rsidP="00703390">
      <w:pPr>
        <w:pStyle w:val="ListParagraph"/>
        <w:numPr>
          <w:ilvl w:val="0"/>
          <w:numId w:val="39"/>
        </w:numPr>
        <w:spacing w:after="200" w:line="276" w:lineRule="auto"/>
        <w:ind w:left="360"/>
        <w:jc w:val="both"/>
        <w:rPr>
          <w:rFonts w:ascii="Times New Roman" w:eastAsia="Times New Roman" w:hAnsi="Times New Roman" w:cs="Times New Roman"/>
          <w:color w:val="000000"/>
          <w:sz w:val="24"/>
          <w:szCs w:val="24"/>
          <w:shd w:val="clear" w:color="auto" w:fill="FFFFFF"/>
        </w:rPr>
      </w:pPr>
      <w:r w:rsidRPr="00703390">
        <w:rPr>
          <w:rFonts w:ascii="Times New Roman" w:eastAsia="Times New Roman" w:hAnsi="Times New Roman" w:cs="Times New Roman"/>
          <w:b/>
          <w:color w:val="000000"/>
          <w:sz w:val="24"/>
          <w:szCs w:val="24"/>
          <w:shd w:val="clear" w:color="auto" w:fill="FFFFFF"/>
        </w:rPr>
        <w:t>Kodi (18BQ114)</w:t>
      </w:r>
      <w:r w:rsidRPr="00703390">
        <w:rPr>
          <w:rFonts w:ascii="Times New Roman" w:eastAsia="Times New Roman" w:hAnsi="Times New Roman" w:cs="Times New Roman"/>
          <w:color w:val="000000"/>
          <w:sz w:val="24"/>
          <w:szCs w:val="24"/>
          <w:shd w:val="clear" w:color="auto" w:fill="FFFFFF"/>
        </w:rPr>
        <w:t xml:space="preserve"> – “Blerje Automjeti” në vlerën </w:t>
      </w:r>
      <w:r w:rsidRPr="00703390">
        <w:rPr>
          <w:rFonts w:ascii="Times New Roman" w:eastAsia="Times New Roman" w:hAnsi="Times New Roman" w:cs="Times New Roman"/>
          <w:b/>
          <w:color w:val="000000"/>
          <w:sz w:val="24"/>
          <w:szCs w:val="24"/>
          <w:shd w:val="clear" w:color="auto" w:fill="FFFFFF"/>
        </w:rPr>
        <w:t>5.640.000 lekë</w:t>
      </w:r>
      <w:r w:rsidRPr="00703390">
        <w:rPr>
          <w:rFonts w:ascii="Times New Roman" w:eastAsia="Times New Roman" w:hAnsi="Times New Roman" w:cs="Times New Roman"/>
          <w:color w:val="000000"/>
          <w:sz w:val="24"/>
          <w:szCs w:val="24"/>
          <w:shd w:val="clear" w:color="auto" w:fill="FFFFFF"/>
        </w:rPr>
        <w:t xml:space="preserve"> me Tvsh.</w:t>
      </w:r>
    </w:p>
    <w:p w14:paraId="21128E23" w14:textId="77777777" w:rsidR="00703390" w:rsidRPr="00703390" w:rsidRDefault="00703390" w:rsidP="00703390">
      <w:pPr>
        <w:pStyle w:val="ListParagraph"/>
        <w:spacing w:after="200" w:line="276" w:lineRule="auto"/>
        <w:ind w:left="360"/>
        <w:jc w:val="both"/>
        <w:rPr>
          <w:rFonts w:ascii="Times New Roman" w:eastAsia="Times New Roman" w:hAnsi="Times New Roman" w:cs="Times New Roman"/>
          <w:color w:val="000000"/>
          <w:sz w:val="24"/>
          <w:szCs w:val="24"/>
          <w:shd w:val="clear" w:color="auto" w:fill="FFFFFF"/>
        </w:rPr>
      </w:pPr>
      <w:r w:rsidRPr="00703390">
        <w:rPr>
          <w:rFonts w:ascii="Times New Roman" w:eastAsia="Times New Roman" w:hAnsi="Times New Roman" w:cs="Times New Roman"/>
          <w:color w:val="000000"/>
          <w:sz w:val="24"/>
          <w:szCs w:val="24"/>
          <w:shd w:val="clear" w:color="auto" w:fill="FFFFFF"/>
        </w:rPr>
        <w:t>Statusi i projektit: Realizuar</w:t>
      </w:r>
    </w:p>
    <w:p w14:paraId="05B94947" w14:textId="0D2DCA6E" w:rsidR="00703390" w:rsidRDefault="00703390" w:rsidP="00703390">
      <w:pPr>
        <w:spacing w:after="0" w:line="276" w:lineRule="auto"/>
        <w:contextualSpacing/>
        <w:jc w:val="both"/>
        <w:rPr>
          <w:rFonts w:ascii="Times New Roman" w:eastAsia="Times New Roman" w:hAnsi="Times New Roman" w:cs="Times New Roman"/>
          <w:bCs/>
          <w:sz w:val="24"/>
          <w:szCs w:val="24"/>
          <w:lang w:val="sq-AL"/>
        </w:rPr>
      </w:pPr>
      <w:r w:rsidRPr="00703390">
        <w:rPr>
          <w:rFonts w:ascii="Times New Roman" w:eastAsia="Times New Roman" w:hAnsi="Times New Roman" w:cs="Times New Roman"/>
          <w:sz w:val="24"/>
          <w:szCs w:val="24"/>
          <w:lang w:val="sq-AL"/>
        </w:rPr>
        <w:t xml:space="preserve">Totali për “Shpenzime për investime” (231) për vitin 2022 është në vlerën </w:t>
      </w:r>
      <w:r w:rsidRPr="00703390">
        <w:rPr>
          <w:rFonts w:ascii="Times New Roman" w:eastAsia="Times New Roman" w:hAnsi="Times New Roman" w:cs="Times New Roman"/>
          <w:b/>
          <w:sz w:val="24"/>
          <w:szCs w:val="24"/>
          <w:lang w:val="sq-AL"/>
        </w:rPr>
        <w:t>8.194.200</w:t>
      </w:r>
      <w:r w:rsidRPr="00703390">
        <w:rPr>
          <w:rFonts w:ascii="Times New Roman" w:eastAsia="Times New Roman" w:hAnsi="Times New Roman" w:cs="Times New Roman"/>
          <w:sz w:val="24"/>
          <w:szCs w:val="24"/>
          <w:lang w:val="sq-AL"/>
        </w:rPr>
        <w:t xml:space="preserve"> </w:t>
      </w:r>
      <w:r w:rsidRPr="00703390">
        <w:rPr>
          <w:rFonts w:ascii="Times New Roman" w:eastAsia="Times New Roman" w:hAnsi="Times New Roman" w:cs="Times New Roman"/>
          <w:b/>
          <w:sz w:val="24"/>
          <w:szCs w:val="24"/>
          <w:lang w:val="sq-AL"/>
        </w:rPr>
        <w:t>lekë</w:t>
      </w:r>
      <w:r>
        <w:rPr>
          <w:rFonts w:ascii="Times New Roman" w:eastAsia="Times New Roman" w:hAnsi="Times New Roman" w:cs="Times New Roman"/>
          <w:bCs/>
          <w:sz w:val="24"/>
          <w:szCs w:val="24"/>
          <w:lang w:val="sq-AL"/>
        </w:rPr>
        <w:t xml:space="preserve"> </w:t>
      </w:r>
      <w:r w:rsidRPr="00703390">
        <w:rPr>
          <w:rFonts w:ascii="Times New Roman" w:eastAsia="Times New Roman" w:hAnsi="Times New Roman" w:cs="Times New Roman"/>
          <w:sz w:val="24"/>
          <w:szCs w:val="24"/>
          <w:lang w:val="sq-AL"/>
        </w:rPr>
        <w:t xml:space="preserve">nga të cilat deri në fund të vitit 2022 janë realizuar </w:t>
      </w:r>
      <w:r w:rsidRPr="00703390">
        <w:rPr>
          <w:rFonts w:ascii="Times New Roman" w:eastAsia="Times New Roman" w:hAnsi="Times New Roman" w:cs="Times New Roman"/>
          <w:b/>
          <w:sz w:val="24"/>
          <w:szCs w:val="24"/>
          <w:lang w:val="sq-AL"/>
        </w:rPr>
        <w:t>8.194.200</w:t>
      </w:r>
      <w:r w:rsidRPr="00703390">
        <w:rPr>
          <w:rFonts w:ascii="Times New Roman" w:eastAsia="Times New Roman" w:hAnsi="Times New Roman" w:cs="Times New Roman"/>
          <w:sz w:val="24"/>
          <w:szCs w:val="24"/>
          <w:lang w:val="sq-AL"/>
        </w:rPr>
        <w:t xml:space="preserve"> </w:t>
      </w:r>
      <w:r w:rsidRPr="00703390">
        <w:rPr>
          <w:rFonts w:ascii="Times New Roman" w:eastAsia="Times New Roman" w:hAnsi="Times New Roman" w:cs="Times New Roman"/>
          <w:b/>
          <w:sz w:val="24"/>
          <w:szCs w:val="24"/>
          <w:lang w:val="sq-AL"/>
        </w:rPr>
        <w:t>lekë</w:t>
      </w:r>
      <w:r w:rsidRPr="00703390">
        <w:rPr>
          <w:rFonts w:ascii="Times New Roman" w:eastAsia="Times New Roman" w:hAnsi="Times New Roman" w:cs="Times New Roman"/>
          <w:sz w:val="24"/>
          <w:szCs w:val="24"/>
          <w:lang w:val="sq-AL"/>
        </w:rPr>
        <w:t xml:space="preserve">, pra </w:t>
      </w:r>
      <w:r w:rsidRPr="00703390">
        <w:rPr>
          <w:rFonts w:ascii="Times New Roman" w:eastAsia="Times New Roman" w:hAnsi="Times New Roman" w:cs="Times New Roman"/>
          <w:b/>
          <w:sz w:val="24"/>
          <w:szCs w:val="24"/>
          <w:lang w:val="sq-AL"/>
        </w:rPr>
        <w:t>100%</w:t>
      </w:r>
      <w:r w:rsidRPr="00703390">
        <w:rPr>
          <w:rFonts w:ascii="Times New Roman" w:eastAsia="Times New Roman" w:hAnsi="Times New Roman" w:cs="Times New Roman"/>
          <w:sz w:val="24"/>
          <w:szCs w:val="24"/>
          <w:lang w:val="sq-AL"/>
        </w:rPr>
        <w:t>.</w:t>
      </w:r>
    </w:p>
    <w:p w14:paraId="30BB86CC" w14:textId="77777777" w:rsidR="00703390" w:rsidRPr="00703390" w:rsidRDefault="00703390" w:rsidP="00703390">
      <w:pPr>
        <w:spacing w:after="0" w:line="276" w:lineRule="auto"/>
        <w:contextualSpacing/>
        <w:jc w:val="both"/>
        <w:rPr>
          <w:rFonts w:ascii="Times New Roman" w:eastAsia="Times New Roman" w:hAnsi="Times New Roman" w:cs="Times New Roman"/>
          <w:bCs/>
          <w:sz w:val="24"/>
          <w:szCs w:val="24"/>
          <w:lang w:val="sq-AL"/>
        </w:rPr>
      </w:pPr>
    </w:p>
    <w:p w14:paraId="2B31255A" w14:textId="6DE38717" w:rsidR="00703390" w:rsidRPr="00303448" w:rsidRDefault="00303448" w:rsidP="00303448">
      <w:pPr>
        <w:spacing w:after="0" w:line="276" w:lineRule="auto"/>
        <w:contextualSpacing/>
        <w:rPr>
          <w:rFonts w:ascii="Times New Roman" w:eastAsia="Times New Roman" w:hAnsi="Times New Roman" w:cs="Times New Roman"/>
          <w:b/>
          <w:bCs/>
          <w:i/>
          <w:sz w:val="24"/>
          <w:szCs w:val="24"/>
          <w:lang w:val="sq-AL"/>
        </w:rPr>
      </w:pPr>
      <w:r>
        <w:rPr>
          <w:rFonts w:ascii="Times New Roman" w:eastAsia="Times New Roman" w:hAnsi="Times New Roman" w:cs="Times New Roman"/>
          <w:b/>
          <w:bCs/>
          <w:i/>
          <w:sz w:val="24"/>
          <w:szCs w:val="24"/>
          <w:lang w:val="sq-AL"/>
        </w:rPr>
        <w:t>Të ardhurat</w:t>
      </w:r>
    </w:p>
    <w:p w14:paraId="1772A90B" w14:textId="77777777" w:rsidR="00703390" w:rsidRPr="00703390" w:rsidRDefault="00703390" w:rsidP="00703390">
      <w:pPr>
        <w:spacing w:after="0" w:line="276" w:lineRule="auto"/>
        <w:contextualSpacing/>
        <w:jc w:val="both"/>
        <w:rPr>
          <w:rFonts w:ascii="Times New Roman" w:eastAsia="Times New Roman" w:hAnsi="Times New Roman" w:cs="Times New Roman"/>
          <w:sz w:val="24"/>
          <w:szCs w:val="24"/>
          <w:lang w:val="sq-AL"/>
        </w:rPr>
      </w:pPr>
      <w:r w:rsidRPr="00703390">
        <w:rPr>
          <w:rFonts w:ascii="Times New Roman" w:eastAsia="Times New Roman" w:hAnsi="Times New Roman" w:cs="Times New Roman"/>
          <w:sz w:val="24"/>
          <w:szCs w:val="24"/>
          <w:lang w:val="sq-AL"/>
        </w:rPr>
        <w:t xml:space="preserve">Për vitin 2022 janë arkëtuar në buxhetin e shtetit nga gjobat, shërbimet dhe Qiratë e objekteve vlera </w:t>
      </w:r>
      <w:r w:rsidRPr="00703390">
        <w:rPr>
          <w:rFonts w:ascii="Times New Roman" w:eastAsia="Times New Roman" w:hAnsi="Times New Roman" w:cs="Times New Roman"/>
          <w:b/>
          <w:sz w:val="24"/>
          <w:szCs w:val="24"/>
          <w:lang w:val="sq-AL"/>
        </w:rPr>
        <w:t xml:space="preserve">4.874.725 lekë, </w:t>
      </w:r>
      <w:r w:rsidRPr="00703390">
        <w:rPr>
          <w:rFonts w:ascii="Times New Roman" w:eastAsia="Times New Roman" w:hAnsi="Times New Roman" w:cs="Times New Roman"/>
          <w:sz w:val="24"/>
          <w:szCs w:val="24"/>
          <w:lang w:val="sq-AL"/>
        </w:rPr>
        <w:t>nga të cilat:</w:t>
      </w:r>
    </w:p>
    <w:p w14:paraId="24CBB914" w14:textId="77777777" w:rsidR="00703390" w:rsidRPr="00703390" w:rsidRDefault="00703390" w:rsidP="00703390">
      <w:pPr>
        <w:spacing w:after="0" w:line="276" w:lineRule="auto"/>
        <w:jc w:val="both"/>
        <w:rPr>
          <w:rFonts w:ascii="Times New Roman" w:eastAsia="Times New Roman" w:hAnsi="Times New Roman" w:cs="Times New Roman"/>
          <w:sz w:val="24"/>
          <w:szCs w:val="24"/>
          <w:lang w:val="sq-AL"/>
        </w:rPr>
      </w:pPr>
    </w:p>
    <w:p w14:paraId="368802F1" w14:textId="77777777" w:rsidR="00703390" w:rsidRPr="00703390" w:rsidRDefault="00703390" w:rsidP="00703390">
      <w:pPr>
        <w:numPr>
          <w:ilvl w:val="0"/>
          <w:numId w:val="15"/>
        </w:numPr>
        <w:spacing w:after="0" w:line="276" w:lineRule="auto"/>
        <w:ind w:left="270" w:hanging="270"/>
        <w:contextualSpacing/>
        <w:jc w:val="both"/>
        <w:rPr>
          <w:rFonts w:ascii="Times New Roman" w:eastAsia="Times New Roman" w:hAnsi="Times New Roman" w:cs="Times New Roman"/>
          <w:b/>
          <w:sz w:val="24"/>
          <w:szCs w:val="24"/>
          <w:lang w:val="sq-AL"/>
        </w:rPr>
      </w:pPr>
      <w:r w:rsidRPr="00703390">
        <w:rPr>
          <w:rFonts w:ascii="Times New Roman" w:eastAsia="Times New Roman" w:hAnsi="Times New Roman" w:cs="Times New Roman"/>
          <w:sz w:val="24"/>
          <w:szCs w:val="24"/>
          <w:lang w:val="sq-AL"/>
        </w:rPr>
        <w:t xml:space="preserve">Nga gjobat                                  </w:t>
      </w:r>
      <w:r w:rsidRPr="00703390">
        <w:rPr>
          <w:rFonts w:ascii="Times New Roman" w:eastAsia="Times New Roman" w:hAnsi="Times New Roman" w:cs="Times New Roman"/>
          <w:b/>
          <w:sz w:val="24"/>
          <w:szCs w:val="24"/>
          <w:lang w:val="sq-AL"/>
        </w:rPr>
        <w:t>1.300.000 lekë.</w:t>
      </w:r>
    </w:p>
    <w:p w14:paraId="1AE5A6C1" w14:textId="77777777" w:rsidR="00703390" w:rsidRPr="00703390" w:rsidRDefault="00703390" w:rsidP="00703390">
      <w:pPr>
        <w:numPr>
          <w:ilvl w:val="0"/>
          <w:numId w:val="15"/>
        </w:numPr>
        <w:spacing w:after="0" w:line="276" w:lineRule="auto"/>
        <w:ind w:left="270" w:hanging="270"/>
        <w:contextualSpacing/>
        <w:jc w:val="both"/>
        <w:rPr>
          <w:rFonts w:ascii="Times New Roman" w:eastAsia="Times New Roman" w:hAnsi="Times New Roman" w:cs="Times New Roman"/>
          <w:sz w:val="24"/>
          <w:szCs w:val="24"/>
          <w:lang w:val="sq-AL"/>
        </w:rPr>
      </w:pPr>
      <w:r w:rsidRPr="00703390">
        <w:rPr>
          <w:rFonts w:ascii="Times New Roman" w:eastAsia="Times New Roman" w:hAnsi="Times New Roman" w:cs="Times New Roman"/>
          <w:sz w:val="24"/>
          <w:szCs w:val="24"/>
          <w:lang w:val="sq-AL"/>
        </w:rPr>
        <w:t xml:space="preserve">Nga Shërbimet                            </w:t>
      </w:r>
      <w:r w:rsidRPr="00703390">
        <w:rPr>
          <w:rFonts w:ascii="Times New Roman" w:eastAsia="Times New Roman" w:hAnsi="Times New Roman" w:cs="Times New Roman"/>
          <w:b/>
          <w:sz w:val="24"/>
          <w:szCs w:val="24"/>
          <w:lang w:val="sq-AL"/>
        </w:rPr>
        <w:t>2.068.093 lekë.</w:t>
      </w:r>
    </w:p>
    <w:p w14:paraId="773AED5C" w14:textId="77777777" w:rsidR="00703390" w:rsidRPr="00703390" w:rsidRDefault="00703390" w:rsidP="00703390">
      <w:pPr>
        <w:numPr>
          <w:ilvl w:val="0"/>
          <w:numId w:val="15"/>
        </w:numPr>
        <w:spacing w:after="0" w:line="276" w:lineRule="auto"/>
        <w:ind w:left="270" w:hanging="270"/>
        <w:contextualSpacing/>
        <w:jc w:val="both"/>
        <w:rPr>
          <w:rFonts w:ascii="Times New Roman" w:eastAsia="Times New Roman" w:hAnsi="Times New Roman" w:cs="Times New Roman"/>
          <w:sz w:val="24"/>
          <w:szCs w:val="24"/>
          <w:lang w:val="sq-AL"/>
        </w:rPr>
      </w:pPr>
      <w:r w:rsidRPr="00703390">
        <w:rPr>
          <w:rFonts w:ascii="Times New Roman" w:eastAsia="Times New Roman" w:hAnsi="Times New Roman" w:cs="Times New Roman"/>
          <w:sz w:val="24"/>
          <w:szCs w:val="24"/>
          <w:lang w:val="sq-AL"/>
        </w:rPr>
        <w:t xml:space="preserve">Nga Qiratë e Objekteve                 </w:t>
      </w:r>
      <w:r w:rsidRPr="00703390">
        <w:rPr>
          <w:rFonts w:ascii="Times New Roman" w:eastAsia="Times New Roman" w:hAnsi="Times New Roman" w:cs="Times New Roman"/>
          <w:b/>
          <w:sz w:val="24"/>
          <w:szCs w:val="24"/>
          <w:lang w:val="sq-AL"/>
        </w:rPr>
        <w:t>423.022 lekë</w:t>
      </w:r>
      <w:r w:rsidRPr="00703390">
        <w:rPr>
          <w:rFonts w:ascii="Times New Roman" w:eastAsia="Times New Roman" w:hAnsi="Times New Roman" w:cs="Times New Roman"/>
          <w:sz w:val="24"/>
          <w:szCs w:val="24"/>
          <w:lang w:val="sq-AL"/>
        </w:rPr>
        <w:t>.</w:t>
      </w:r>
    </w:p>
    <w:p w14:paraId="32288214" w14:textId="7A99E45D" w:rsidR="004E02A4" w:rsidRDefault="00703390" w:rsidP="00BE213D">
      <w:pPr>
        <w:numPr>
          <w:ilvl w:val="0"/>
          <w:numId w:val="15"/>
        </w:numPr>
        <w:spacing w:after="0" w:line="276" w:lineRule="auto"/>
        <w:ind w:left="270" w:hanging="270"/>
        <w:contextualSpacing/>
        <w:jc w:val="both"/>
        <w:rPr>
          <w:rFonts w:ascii="Times New Roman" w:eastAsia="Times New Roman" w:hAnsi="Times New Roman" w:cs="Times New Roman"/>
          <w:sz w:val="24"/>
          <w:szCs w:val="24"/>
          <w:lang w:val="sq-AL"/>
        </w:rPr>
      </w:pPr>
      <w:r w:rsidRPr="00703390">
        <w:rPr>
          <w:rFonts w:ascii="Times New Roman" w:eastAsia="Times New Roman" w:hAnsi="Times New Roman" w:cs="Times New Roman"/>
          <w:sz w:val="24"/>
          <w:szCs w:val="24"/>
          <w:lang w:val="sq-AL"/>
        </w:rPr>
        <w:t xml:space="preserve">Veprime Gjyqësore                     </w:t>
      </w:r>
      <w:r w:rsidRPr="00703390">
        <w:rPr>
          <w:rFonts w:ascii="Times New Roman" w:eastAsia="Times New Roman" w:hAnsi="Times New Roman" w:cs="Times New Roman"/>
          <w:b/>
          <w:sz w:val="24"/>
          <w:szCs w:val="24"/>
          <w:lang w:val="sq-AL"/>
        </w:rPr>
        <w:t>1.083.610 lekë</w:t>
      </w:r>
    </w:p>
    <w:p w14:paraId="0ED48522" w14:textId="77777777" w:rsidR="00303448" w:rsidRDefault="00303448" w:rsidP="00703390">
      <w:pPr>
        <w:spacing w:after="160" w:line="259" w:lineRule="auto"/>
        <w:jc w:val="both"/>
        <w:rPr>
          <w:rFonts w:ascii="Times New Roman" w:eastAsia="Times New Roman" w:hAnsi="Times New Roman" w:cs="Times New Roman"/>
          <w:b/>
          <w:i/>
          <w:color w:val="000000"/>
          <w:sz w:val="24"/>
          <w:szCs w:val="24"/>
        </w:rPr>
      </w:pPr>
    </w:p>
    <w:p w14:paraId="4CC26847" w14:textId="15DEBCDB" w:rsidR="00303448" w:rsidRPr="00303448" w:rsidRDefault="00303448" w:rsidP="00703390">
      <w:pPr>
        <w:spacing w:after="160" w:line="259" w:lineRule="auto"/>
        <w:jc w:val="both"/>
        <w:rPr>
          <w:rFonts w:ascii="Times New Roman" w:eastAsia="Times New Roman" w:hAnsi="Times New Roman" w:cs="Times New Roman"/>
          <w:b/>
          <w:i/>
          <w:color w:val="000000"/>
          <w:sz w:val="24"/>
          <w:szCs w:val="24"/>
        </w:rPr>
      </w:pPr>
      <w:r w:rsidRPr="00303448">
        <w:rPr>
          <w:rFonts w:ascii="Times New Roman" w:eastAsia="Times New Roman" w:hAnsi="Times New Roman" w:cs="Times New Roman"/>
          <w:b/>
          <w:i/>
          <w:color w:val="000000"/>
          <w:sz w:val="24"/>
          <w:szCs w:val="24"/>
        </w:rPr>
        <w:t>Burimet njerëzore</w:t>
      </w:r>
    </w:p>
    <w:p w14:paraId="23784C4B" w14:textId="59138D18" w:rsidR="00207BC4" w:rsidRDefault="00703390" w:rsidP="00703390">
      <w:pPr>
        <w:spacing w:after="160" w:line="259" w:lineRule="auto"/>
        <w:jc w:val="both"/>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Autoriteti Kombëtar për Sigurinë dhe Emergjencat në Miniera funksionon në zbatim të Vendimit nr. 214, datë 20.04.2018 “Për organizimin dhe funksionimin e Autoritetit Kombëtar për Sigurinë dhe Emergjencat në Miniera” dhe Urdhër nr. 103, datë 18.07.2018 “Për miratimin e strukturës dhe të organikës së Autoritetit Kombëtar për Sigurinë dhe Emergje</w:t>
      </w:r>
      <w:r w:rsidR="00207BC4">
        <w:rPr>
          <w:rFonts w:ascii="Times New Roman" w:eastAsia="Times New Roman" w:hAnsi="Times New Roman" w:cs="Times New Roman"/>
          <w:color w:val="000000"/>
          <w:sz w:val="24"/>
          <w:szCs w:val="24"/>
        </w:rPr>
        <w:t xml:space="preserve">ncat në Miniera”. </w:t>
      </w:r>
    </w:p>
    <w:p w14:paraId="75368628" w14:textId="77777777" w:rsidR="00703390" w:rsidRDefault="00703390" w:rsidP="00703390">
      <w:pPr>
        <w:spacing w:after="160" w:line="259" w:lineRule="auto"/>
        <w:jc w:val="both"/>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Aktualisht, në institucion ndodhen:</w:t>
      </w:r>
    </w:p>
    <w:p w14:paraId="5E18C63B" w14:textId="77777777" w:rsidR="00207BC4" w:rsidRPr="00703390" w:rsidRDefault="00207BC4" w:rsidP="00703390">
      <w:pPr>
        <w:spacing w:after="160" w:line="259" w:lineRule="auto"/>
        <w:jc w:val="both"/>
        <w:rPr>
          <w:rFonts w:ascii="Times New Roman" w:eastAsia="Times New Roman" w:hAnsi="Times New Roman" w:cs="Times New Roman"/>
          <w:color w:val="000000"/>
          <w:sz w:val="24"/>
          <w:szCs w:val="24"/>
        </w:rPr>
      </w:pPr>
    </w:p>
    <w:tbl>
      <w:tblPr>
        <w:tblStyle w:val="LightShading-Accent12"/>
        <w:tblW w:w="0" w:type="auto"/>
        <w:tblLook w:val="04A0" w:firstRow="1" w:lastRow="0" w:firstColumn="1" w:lastColumn="0" w:noHBand="0" w:noVBand="1"/>
      </w:tblPr>
      <w:tblGrid>
        <w:gridCol w:w="7038"/>
        <w:gridCol w:w="2322"/>
      </w:tblGrid>
      <w:tr w:rsidR="00703390" w:rsidRPr="00703390" w14:paraId="58620941" w14:textId="77777777" w:rsidTr="00207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8" w:type="dxa"/>
            <w:shd w:val="clear" w:color="auto" w:fill="auto"/>
          </w:tcPr>
          <w:p w14:paraId="47C5A3E4" w14:textId="77777777" w:rsidR="00703390" w:rsidRPr="00703390" w:rsidRDefault="00703390" w:rsidP="00703390">
            <w:pPr>
              <w:spacing w:line="276" w:lineRule="auto"/>
              <w:jc w:val="both"/>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lastRenderedPageBreak/>
              <w:t xml:space="preserve">Emërtesa </w:t>
            </w:r>
          </w:p>
        </w:tc>
        <w:tc>
          <w:tcPr>
            <w:tcW w:w="2322" w:type="dxa"/>
            <w:shd w:val="clear" w:color="auto" w:fill="auto"/>
          </w:tcPr>
          <w:p w14:paraId="042D494F" w14:textId="77777777" w:rsidR="00703390" w:rsidRPr="00703390" w:rsidRDefault="00703390" w:rsidP="0070339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Nr.</w:t>
            </w:r>
          </w:p>
        </w:tc>
      </w:tr>
      <w:tr w:rsidR="00703390" w:rsidRPr="00703390" w14:paraId="457CEF76" w14:textId="77777777" w:rsidTr="00207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8" w:type="dxa"/>
            <w:shd w:val="clear" w:color="auto" w:fill="auto"/>
          </w:tcPr>
          <w:p w14:paraId="4409ED3C" w14:textId="77777777" w:rsidR="00703390" w:rsidRPr="00703390" w:rsidRDefault="00703390" w:rsidP="00703390">
            <w:pPr>
              <w:spacing w:line="276" w:lineRule="auto"/>
              <w:jc w:val="both"/>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Punonjës sipas strukturës</w:t>
            </w:r>
          </w:p>
        </w:tc>
        <w:tc>
          <w:tcPr>
            <w:tcW w:w="2322" w:type="dxa"/>
            <w:shd w:val="clear" w:color="auto" w:fill="auto"/>
          </w:tcPr>
          <w:p w14:paraId="4BDF02D8" w14:textId="77777777" w:rsidR="00703390" w:rsidRPr="00703390" w:rsidRDefault="00703390" w:rsidP="0070339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47</w:t>
            </w:r>
          </w:p>
        </w:tc>
      </w:tr>
      <w:tr w:rsidR="00703390" w:rsidRPr="00703390" w14:paraId="3CB4C770" w14:textId="77777777" w:rsidTr="00207BC4">
        <w:tc>
          <w:tcPr>
            <w:cnfStyle w:val="001000000000" w:firstRow="0" w:lastRow="0" w:firstColumn="1" w:lastColumn="0" w:oddVBand="0" w:evenVBand="0" w:oddHBand="0" w:evenHBand="0" w:firstRowFirstColumn="0" w:firstRowLastColumn="0" w:lastRowFirstColumn="0" w:lastRowLastColumn="0"/>
            <w:tcW w:w="7038" w:type="dxa"/>
            <w:shd w:val="clear" w:color="auto" w:fill="auto"/>
          </w:tcPr>
          <w:p w14:paraId="64FB5749" w14:textId="77777777" w:rsidR="00703390" w:rsidRPr="00703390" w:rsidRDefault="00703390" w:rsidP="00703390">
            <w:pPr>
              <w:spacing w:line="276" w:lineRule="auto"/>
              <w:jc w:val="both"/>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Punonjës sipas strukturës (fakt)</w:t>
            </w:r>
          </w:p>
        </w:tc>
        <w:tc>
          <w:tcPr>
            <w:tcW w:w="2322" w:type="dxa"/>
            <w:shd w:val="clear" w:color="auto" w:fill="auto"/>
          </w:tcPr>
          <w:p w14:paraId="1950680F" w14:textId="77777777" w:rsidR="00703390" w:rsidRPr="00703390" w:rsidRDefault="00703390" w:rsidP="0070339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41</w:t>
            </w:r>
          </w:p>
        </w:tc>
      </w:tr>
      <w:tr w:rsidR="00703390" w:rsidRPr="00703390" w14:paraId="0BDD5C18" w14:textId="77777777" w:rsidTr="00207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8" w:type="dxa"/>
            <w:shd w:val="clear" w:color="auto" w:fill="auto"/>
          </w:tcPr>
          <w:p w14:paraId="7E53F22B" w14:textId="77777777" w:rsidR="00703390" w:rsidRPr="00703390" w:rsidRDefault="00703390" w:rsidP="00703390">
            <w:pPr>
              <w:spacing w:line="276" w:lineRule="auto"/>
              <w:jc w:val="both"/>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Nëpunës civil sipas strukturës</w:t>
            </w:r>
          </w:p>
        </w:tc>
        <w:tc>
          <w:tcPr>
            <w:tcW w:w="2322" w:type="dxa"/>
            <w:shd w:val="clear" w:color="auto" w:fill="auto"/>
          </w:tcPr>
          <w:p w14:paraId="757E5DB2" w14:textId="77777777" w:rsidR="00703390" w:rsidRPr="00703390" w:rsidRDefault="00703390" w:rsidP="0070339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25</w:t>
            </w:r>
          </w:p>
        </w:tc>
      </w:tr>
      <w:tr w:rsidR="00703390" w:rsidRPr="00703390" w14:paraId="234A9D14" w14:textId="77777777" w:rsidTr="00207BC4">
        <w:tc>
          <w:tcPr>
            <w:cnfStyle w:val="001000000000" w:firstRow="0" w:lastRow="0" w:firstColumn="1" w:lastColumn="0" w:oddVBand="0" w:evenVBand="0" w:oddHBand="0" w:evenHBand="0" w:firstRowFirstColumn="0" w:firstRowLastColumn="0" w:lastRowFirstColumn="0" w:lastRowLastColumn="0"/>
            <w:tcW w:w="7038" w:type="dxa"/>
            <w:shd w:val="clear" w:color="auto" w:fill="auto"/>
          </w:tcPr>
          <w:p w14:paraId="4622C3E2" w14:textId="77777777" w:rsidR="00703390" w:rsidRPr="00703390" w:rsidRDefault="00703390" w:rsidP="00703390">
            <w:pPr>
              <w:spacing w:line="276" w:lineRule="auto"/>
              <w:jc w:val="both"/>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Nëpunës civil sipas strukturës (fakt)</w:t>
            </w:r>
          </w:p>
        </w:tc>
        <w:tc>
          <w:tcPr>
            <w:tcW w:w="2322" w:type="dxa"/>
            <w:shd w:val="clear" w:color="auto" w:fill="auto"/>
          </w:tcPr>
          <w:p w14:paraId="3EC193A9" w14:textId="77777777" w:rsidR="00703390" w:rsidRPr="00703390" w:rsidRDefault="00703390" w:rsidP="0070339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20</w:t>
            </w:r>
          </w:p>
        </w:tc>
      </w:tr>
      <w:tr w:rsidR="00703390" w:rsidRPr="00703390" w14:paraId="4D11F8B3" w14:textId="77777777" w:rsidTr="00207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8" w:type="dxa"/>
            <w:shd w:val="clear" w:color="auto" w:fill="auto"/>
          </w:tcPr>
          <w:p w14:paraId="0078C436" w14:textId="77777777" w:rsidR="00703390" w:rsidRPr="00703390" w:rsidRDefault="00703390" w:rsidP="00703390">
            <w:pPr>
              <w:spacing w:line="276" w:lineRule="auto"/>
              <w:jc w:val="both"/>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Vënde vakante nëpunës civil</w:t>
            </w:r>
          </w:p>
        </w:tc>
        <w:tc>
          <w:tcPr>
            <w:tcW w:w="2322" w:type="dxa"/>
            <w:shd w:val="clear" w:color="auto" w:fill="auto"/>
          </w:tcPr>
          <w:p w14:paraId="340C0B15" w14:textId="77777777" w:rsidR="00703390" w:rsidRPr="00703390" w:rsidRDefault="00703390" w:rsidP="0070339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5</w:t>
            </w:r>
          </w:p>
        </w:tc>
      </w:tr>
      <w:tr w:rsidR="00703390" w:rsidRPr="00703390" w14:paraId="6482C27B" w14:textId="77777777" w:rsidTr="00207BC4">
        <w:tc>
          <w:tcPr>
            <w:cnfStyle w:val="001000000000" w:firstRow="0" w:lastRow="0" w:firstColumn="1" w:lastColumn="0" w:oddVBand="0" w:evenVBand="0" w:oddHBand="0" w:evenHBand="0" w:firstRowFirstColumn="0" w:firstRowLastColumn="0" w:lastRowFirstColumn="0" w:lastRowLastColumn="0"/>
            <w:tcW w:w="7038" w:type="dxa"/>
            <w:shd w:val="clear" w:color="auto" w:fill="auto"/>
          </w:tcPr>
          <w:p w14:paraId="457EC8BA" w14:textId="77777777" w:rsidR="00703390" w:rsidRPr="00703390" w:rsidRDefault="00703390" w:rsidP="00703390">
            <w:pPr>
              <w:spacing w:line="276" w:lineRule="auto"/>
              <w:jc w:val="both"/>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Punonjës administrative në strukturë</w:t>
            </w:r>
          </w:p>
        </w:tc>
        <w:tc>
          <w:tcPr>
            <w:tcW w:w="2322" w:type="dxa"/>
            <w:shd w:val="clear" w:color="auto" w:fill="auto"/>
          </w:tcPr>
          <w:p w14:paraId="2BE753B3" w14:textId="77777777" w:rsidR="00703390" w:rsidRPr="00703390" w:rsidRDefault="00703390" w:rsidP="0070339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22</w:t>
            </w:r>
          </w:p>
        </w:tc>
      </w:tr>
      <w:tr w:rsidR="00703390" w:rsidRPr="00703390" w14:paraId="0D121FE6" w14:textId="77777777" w:rsidTr="00207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8" w:type="dxa"/>
            <w:shd w:val="clear" w:color="auto" w:fill="auto"/>
          </w:tcPr>
          <w:p w14:paraId="076BDB54" w14:textId="77777777" w:rsidR="00703390" w:rsidRPr="00703390" w:rsidRDefault="00703390" w:rsidP="00703390">
            <w:pPr>
              <w:spacing w:line="276" w:lineRule="auto"/>
              <w:jc w:val="both"/>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Punonjës administrative në strukturë (fakt)</w:t>
            </w:r>
          </w:p>
        </w:tc>
        <w:tc>
          <w:tcPr>
            <w:tcW w:w="2322" w:type="dxa"/>
            <w:shd w:val="clear" w:color="auto" w:fill="auto"/>
          </w:tcPr>
          <w:p w14:paraId="4FC9D58B" w14:textId="77777777" w:rsidR="00703390" w:rsidRPr="00703390" w:rsidRDefault="00703390" w:rsidP="0070339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21</w:t>
            </w:r>
          </w:p>
        </w:tc>
      </w:tr>
      <w:tr w:rsidR="00703390" w:rsidRPr="00703390" w14:paraId="3845F518" w14:textId="77777777" w:rsidTr="00207BC4">
        <w:tc>
          <w:tcPr>
            <w:cnfStyle w:val="001000000000" w:firstRow="0" w:lastRow="0" w:firstColumn="1" w:lastColumn="0" w:oddVBand="0" w:evenVBand="0" w:oddHBand="0" w:evenHBand="0" w:firstRowFirstColumn="0" w:firstRowLastColumn="0" w:lastRowFirstColumn="0" w:lastRowLastColumn="0"/>
            <w:tcW w:w="7038" w:type="dxa"/>
            <w:shd w:val="clear" w:color="auto" w:fill="auto"/>
          </w:tcPr>
          <w:p w14:paraId="0B5E6B56" w14:textId="77777777" w:rsidR="00703390" w:rsidRPr="00703390" w:rsidRDefault="00703390" w:rsidP="00703390">
            <w:pPr>
              <w:spacing w:line="276" w:lineRule="auto"/>
              <w:jc w:val="both"/>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Vënde vakante punonjës administrative</w:t>
            </w:r>
          </w:p>
        </w:tc>
        <w:tc>
          <w:tcPr>
            <w:tcW w:w="2322" w:type="dxa"/>
            <w:shd w:val="clear" w:color="auto" w:fill="auto"/>
          </w:tcPr>
          <w:p w14:paraId="40487F3C" w14:textId="77777777" w:rsidR="00703390" w:rsidRPr="00703390" w:rsidRDefault="00703390" w:rsidP="0070339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1</w:t>
            </w:r>
          </w:p>
        </w:tc>
      </w:tr>
    </w:tbl>
    <w:p w14:paraId="6ED85A74" w14:textId="77777777" w:rsidR="00703390" w:rsidRPr="00703390" w:rsidRDefault="00703390" w:rsidP="00703390">
      <w:pPr>
        <w:spacing w:after="160" w:line="259" w:lineRule="auto"/>
        <w:jc w:val="both"/>
        <w:rPr>
          <w:rFonts w:ascii="Times New Roman" w:eastAsia="Times New Roman" w:hAnsi="Times New Roman" w:cs="Times New Roman"/>
          <w:color w:val="000000"/>
          <w:sz w:val="24"/>
          <w:szCs w:val="24"/>
        </w:rPr>
      </w:pPr>
    </w:p>
    <w:p w14:paraId="7D1311F1" w14:textId="14458C09" w:rsidR="00703390" w:rsidRDefault="00207BC4" w:rsidP="00207BC4">
      <w:pPr>
        <w:spacing w:after="160" w:line="259" w:lineRule="auto"/>
        <w:contextualSpacing/>
        <w:jc w:val="both"/>
        <w:rPr>
          <w:rFonts w:ascii="Times New Roman" w:eastAsia="Times New Roman" w:hAnsi="Times New Roman" w:cs="Times New Roman"/>
          <w:b/>
          <w:i/>
          <w:color w:val="000000"/>
          <w:sz w:val="24"/>
          <w:szCs w:val="24"/>
        </w:rPr>
      </w:pPr>
      <w:r w:rsidRPr="00207BC4">
        <w:rPr>
          <w:rFonts w:ascii="Times New Roman" w:eastAsia="Times New Roman" w:hAnsi="Times New Roman" w:cs="Times New Roman"/>
          <w:b/>
          <w:i/>
          <w:color w:val="000000"/>
          <w:sz w:val="24"/>
          <w:szCs w:val="24"/>
        </w:rPr>
        <w:t>Vëndet Vakante</w:t>
      </w:r>
    </w:p>
    <w:p w14:paraId="4B19E79F" w14:textId="77777777" w:rsidR="00207BC4" w:rsidRPr="00207BC4" w:rsidRDefault="00207BC4" w:rsidP="00207BC4">
      <w:pPr>
        <w:spacing w:after="160" w:line="259" w:lineRule="auto"/>
        <w:contextualSpacing/>
        <w:jc w:val="both"/>
        <w:rPr>
          <w:rFonts w:ascii="Times New Roman" w:eastAsia="Times New Roman" w:hAnsi="Times New Roman" w:cs="Times New Roman"/>
          <w:b/>
          <w:i/>
          <w:color w:val="000000"/>
          <w:sz w:val="24"/>
          <w:szCs w:val="24"/>
        </w:rPr>
      </w:pPr>
    </w:p>
    <w:tbl>
      <w:tblPr>
        <w:tblW w:w="9375" w:type="dxa"/>
        <w:tblInd w:w="78" w:type="dxa"/>
        <w:tblLook w:val="04A0" w:firstRow="1" w:lastRow="0" w:firstColumn="1" w:lastColumn="0" w:noHBand="0" w:noVBand="1"/>
      </w:tblPr>
      <w:tblGrid>
        <w:gridCol w:w="1497"/>
        <w:gridCol w:w="1475"/>
        <w:gridCol w:w="2623"/>
        <w:gridCol w:w="1260"/>
        <w:gridCol w:w="1350"/>
        <w:gridCol w:w="1170"/>
      </w:tblGrid>
      <w:tr w:rsidR="00703390" w:rsidRPr="00703390" w14:paraId="254D6626" w14:textId="77777777" w:rsidTr="00207BC4">
        <w:trPr>
          <w:trHeight w:val="555"/>
        </w:trPr>
        <w:tc>
          <w:tcPr>
            <w:tcW w:w="1497" w:type="dxa"/>
            <w:tcBorders>
              <w:top w:val="single" w:sz="8" w:space="0" w:color="CCCCCC"/>
              <w:left w:val="single" w:sz="8" w:space="0" w:color="CCCCCC"/>
              <w:bottom w:val="nil"/>
              <w:right w:val="single" w:sz="8" w:space="0" w:color="CCCCCC"/>
            </w:tcBorders>
            <w:shd w:val="clear" w:color="auto" w:fill="auto"/>
            <w:vAlign w:val="center"/>
            <w:hideMark/>
          </w:tcPr>
          <w:p w14:paraId="5FA449DA" w14:textId="77777777" w:rsidR="00703390" w:rsidRPr="00703390" w:rsidRDefault="00703390" w:rsidP="00703390">
            <w:pPr>
              <w:spacing w:after="0" w:line="240" w:lineRule="auto"/>
              <w:jc w:val="center"/>
              <w:rPr>
                <w:rFonts w:ascii="Times New Roman" w:eastAsia="Times New Roman" w:hAnsi="Times New Roman" w:cs="Times New Roman"/>
                <w:b/>
                <w:bCs/>
                <w:color w:val="000000"/>
                <w:sz w:val="18"/>
                <w:szCs w:val="18"/>
              </w:rPr>
            </w:pPr>
            <w:r w:rsidRPr="00703390">
              <w:rPr>
                <w:rFonts w:ascii="Times New Roman" w:eastAsia="Times New Roman" w:hAnsi="Times New Roman" w:cs="Times New Roman"/>
                <w:b/>
                <w:bCs/>
                <w:color w:val="000000"/>
                <w:sz w:val="18"/>
                <w:szCs w:val="18"/>
              </w:rPr>
              <w:t>INSTITUCIONI</w:t>
            </w:r>
          </w:p>
        </w:tc>
        <w:tc>
          <w:tcPr>
            <w:tcW w:w="1475" w:type="dxa"/>
            <w:tcBorders>
              <w:top w:val="single" w:sz="8" w:space="0" w:color="CCCCCC"/>
              <w:left w:val="nil"/>
              <w:bottom w:val="nil"/>
              <w:right w:val="single" w:sz="8" w:space="0" w:color="CCCCCC"/>
            </w:tcBorders>
            <w:shd w:val="clear" w:color="auto" w:fill="auto"/>
            <w:vAlign w:val="center"/>
            <w:hideMark/>
          </w:tcPr>
          <w:p w14:paraId="3CB2216A" w14:textId="77777777" w:rsidR="00703390" w:rsidRPr="00703390" w:rsidRDefault="00703390" w:rsidP="00703390">
            <w:pPr>
              <w:spacing w:after="0" w:line="240" w:lineRule="auto"/>
              <w:jc w:val="center"/>
              <w:rPr>
                <w:rFonts w:ascii="Times New Roman" w:eastAsia="Times New Roman" w:hAnsi="Times New Roman" w:cs="Times New Roman"/>
                <w:b/>
                <w:bCs/>
                <w:color w:val="000000"/>
                <w:sz w:val="18"/>
                <w:szCs w:val="18"/>
              </w:rPr>
            </w:pPr>
            <w:r w:rsidRPr="00703390">
              <w:rPr>
                <w:rFonts w:ascii="Times New Roman" w:eastAsia="Times New Roman" w:hAnsi="Times New Roman" w:cs="Times New Roman"/>
                <w:b/>
                <w:bCs/>
                <w:color w:val="000000"/>
                <w:sz w:val="18"/>
                <w:szCs w:val="18"/>
              </w:rPr>
              <w:t>DREJTORIA</w:t>
            </w:r>
          </w:p>
        </w:tc>
        <w:tc>
          <w:tcPr>
            <w:tcW w:w="2623" w:type="dxa"/>
            <w:tcBorders>
              <w:top w:val="single" w:sz="8" w:space="0" w:color="CCCCCC"/>
              <w:left w:val="nil"/>
              <w:bottom w:val="nil"/>
              <w:right w:val="single" w:sz="8" w:space="0" w:color="CCCCCC"/>
            </w:tcBorders>
            <w:shd w:val="clear" w:color="auto" w:fill="auto"/>
            <w:vAlign w:val="center"/>
            <w:hideMark/>
          </w:tcPr>
          <w:p w14:paraId="18B8A498" w14:textId="77777777" w:rsidR="00703390" w:rsidRPr="00703390" w:rsidRDefault="00703390" w:rsidP="00703390">
            <w:pPr>
              <w:spacing w:after="0" w:line="240" w:lineRule="auto"/>
              <w:jc w:val="center"/>
              <w:rPr>
                <w:rFonts w:ascii="Times New Roman" w:eastAsia="Times New Roman" w:hAnsi="Times New Roman" w:cs="Times New Roman"/>
                <w:b/>
                <w:bCs/>
                <w:color w:val="000000"/>
                <w:sz w:val="18"/>
                <w:szCs w:val="18"/>
              </w:rPr>
            </w:pPr>
            <w:r w:rsidRPr="00703390">
              <w:rPr>
                <w:rFonts w:ascii="Times New Roman" w:eastAsia="Times New Roman" w:hAnsi="Times New Roman" w:cs="Times New Roman"/>
                <w:b/>
                <w:bCs/>
                <w:color w:val="000000"/>
                <w:sz w:val="18"/>
                <w:szCs w:val="18"/>
              </w:rPr>
              <w:t>SEKTORI</w:t>
            </w:r>
          </w:p>
        </w:tc>
        <w:tc>
          <w:tcPr>
            <w:tcW w:w="1260" w:type="dxa"/>
            <w:tcBorders>
              <w:top w:val="single" w:sz="8" w:space="0" w:color="CCCCCC"/>
              <w:left w:val="nil"/>
              <w:bottom w:val="nil"/>
              <w:right w:val="single" w:sz="8" w:space="0" w:color="CCCCCC"/>
            </w:tcBorders>
            <w:shd w:val="clear" w:color="auto" w:fill="auto"/>
            <w:vAlign w:val="center"/>
            <w:hideMark/>
          </w:tcPr>
          <w:p w14:paraId="7E8F20D3" w14:textId="77777777" w:rsidR="00703390" w:rsidRPr="00703390" w:rsidRDefault="00703390" w:rsidP="00703390">
            <w:pPr>
              <w:spacing w:after="0" w:line="240" w:lineRule="auto"/>
              <w:jc w:val="center"/>
              <w:rPr>
                <w:rFonts w:ascii="Times New Roman" w:eastAsia="Times New Roman" w:hAnsi="Times New Roman" w:cs="Times New Roman"/>
                <w:b/>
                <w:bCs/>
                <w:color w:val="000000"/>
                <w:sz w:val="18"/>
                <w:szCs w:val="18"/>
              </w:rPr>
            </w:pPr>
            <w:r w:rsidRPr="00703390">
              <w:rPr>
                <w:rFonts w:ascii="Times New Roman" w:eastAsia="Times New Roman" w:hAnsi="Times New Roman" w:cs="Times New Roman"/>
                <w:b/>
                <w:bCs/>
                <w:color w:val="000000"/>
                <w:sz w:val="18"/>
                <w:szCs w:val="18"/>
              </w:rPr>
              <w:t>POZICIONI</w:t>
            </w:r>
          </w:p>
        </w:tc>
        <w:tc>
          <w:tcPr>
            <w:tcW w:w="1350" w:type="dxa"/>
            <w:tcBorders>
              <w:top w:val="single" w:sz="8" w:space="0" w:color="CCCCCC"/>
              <w:left w:val="nil"/>
              <w:bottom w:val="nil"/>
              <w:right w:val="single" w:sz="8" w:space="0" w:color="CCCCCC"/>
            </w:tcBorders>
            <w:shd w:val="clear" w:color="auto" w:fill="auto"/>
            <w:vAlign w:val="center"/>
            <w:hideMark/>
          </w:tcPr>
          <w:p w14:paraId="53EB350A" w14:textId="77777777" w:rsidR="00703390" w:rsidRPr="00703390" w:rsidRDefault="00703390" w:rsidP="00703390">
            <w:pPr>
              <w:spacing w:after="0" w:line="240" w:lineRule="auto"/>
              <w:jc w:val="center"/>
              <w:rPr>
                <w:rFonts w:ascii="Times New Roman" w:eastAsia="Times New Roman" w:hAnsi="Times New Roman" w:cs="Times New Roman"/>
                <w:b/>
                <w:bCs/>
                <w:color w:val="000000"/>
                <w:sz w:val="18"/>
                <w:szCs w:val="18"/>
              </w:rPr>
            </w:pPr>
            <w:r w:rsidRPr="00703390">
              <w:rPr>
                <w:rFonts w:ascii="Times New Roman" w:eastAsia="Times New Roman" w:hAnsi="Times New Roman" w:cs="Times New Roman"/>
                <w:b/>
                <w:bCs/>
                <w:color w:val="000000"/>
                <w:sz w:val="18"/>
                <w:szCs w:val="18"/>
              </w:rPr>
              <w:t>KATEGORIA E PAGËS</w:t>
            </w:r>
          </w:p>
        </w:tc>
        <w:tc>
          <w:tcPr>
            <w:tcW w:w="1170" w:type="dxa"/>
            <w:tcBorders>
              <w:top w:val="nil"/>
              <w:left w:val="nil"/>
              <w:bottom w:val="nil"/>
              <w:right w:val="single" w:sz="8" w:space="0" w:color="CCCCCC"/>
            </w:tcBorders>
            <w:shd w:val="clear" w:color="auto" w:fill="auto"/>
            <w:vAlign w:val="center"/>
            <w:hideMark/>
          </w:tcPr>
          <w:p w14:paraId="015E9A2D" w14:textId="77777777" w:rsidR="00703390" w:rsidRPr="00703390" w:rsidRDefault="00703390" w:rsidP="00703390">
            <w:pPr>
              <w:spacing w:after="0" w:line="240" w:lineRule="auto"/>
              <w:jc w:val="center"/>
              <w:rPr>
                <w:rFonts w:ascii="Times New Roman" w:eastAsia="Times New Roman" w:hAnsi="Times New Roman" w:cs="Times New Roman"/>
                <w:b/>
                <w:bCs/>
                <w:color w:val="000000"/>
                <w:sz w:val="18"/>
                <w:szCs w:val="18"/>
              </w:rPr>
            </w:pPr>
            <w:r w:rsidRPr="00703390">
              <w:rPr>
                <w:rFonts w:ascii="Times New Roman" w:eastAsia="Times New Roman" w:hAnsi="Times New Roman" w:cs="Times New Roman"/>
                <w:b/>
                <w:bCs/>
                <w:color w:val="000000"/>
                <w:sz w:val="18"/>
                <w:szCs w:val="18"/>
              </w:rPr>
              <w:t>Shënime</w:t>
            </w:r>
          </w:p>
        </w:tc>
      </w:tr>
      <w:tr w:rsidR="00703390" w:rsidRPr="00703390" w14:paraId="4174B192" w14:textId="77777777" w:rsidTr="00703390">
        <w:trPr>
          <w:trHeight w:val="1110"/>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48351" w14:textId="77777777" w:rsidR="00703390" w:rsidRPr="00703390" w:rsidRDefault="00703390" w:rsidP="00703390">
            <w:pPr>
              <w:spacing w:after="0" w:line="259" w:lineRule="auto"/>
              <w:jc w:val="center"/>
              <w:rPr>
                <w:rFonts w:ascii="Times New Roman" w:eastAsia="Times New Roman" w:hAnsi="Times New Roman" w:cs="Times New Roman"/>
                <w:color w:val="000000"/>
                <w:sz w:val="22"/>
                <w:szCs w:val="22"/>
              </w:rPr>
            </w:pPr>
            <w:r w:rsidRPr="00703390">
              <w:rPr>
                <w:rFonts w:ascii="Times New Roman" w:eastAsia="Times New Roman" w:hAnsi="Times New Roman" w:cs="Times New Roman"/>
                <w:color w:val="000000"/>
                <w:sz w:val="22"/>
                <w:szCs w:val="22"/>
              </w:rPr>
              <w:t>Autoriteti Kombëtar për Sigurinë dhe Emergjencat në Miniera</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14:paraId="363E92A8" w14:textId="77777777" w:rsidR="00703390" w:rsidRPr="00703390" w:rsidRDefault="00703390" w:rsidP="00703390">
            <w:pPr>
              <w:spacing w:after="0" w:line="259" w:lineRule="auto"/>
              <w:jc w:val="center"/>
              <w:rPr>
                <w:rFonts w:ascii="Times New Roman" w:eastAsia="Times New Roman" w:hAnsi="Times New Roman" w:cs="Times New Roman"/>
                <w:color w:val="000000"/>
                <w:sz w:val="22"/>
                <w:szCs w:val="22"/>
              </w:rPr>
            </w:pPr>
            <w:r w:rsidRPr="00703390">
              <w:rPr>
                <w:rFonts w:ascii="Times New Roman" w:eastAsia="Times New Roman" w:hAnsi="Times New Roman" w:cs="Times New Roman"/>
                <w:color w:val="000000"/>
                <w:sz w:val="22"/>
                <w:szCs w:val="22"/>
              </w:rPr>
              <w:t>Drejtoria e Inspektimit</w:t>
            </w:r>
          </w:p>
        </w:tc>
        <w:tc>
          <w:tcPr>
            <w:tcW w:w="2623" w:type="dxa"/>
            <w:tcBorders>
              <w:top w:val="single" w:sz="4" w:space="0" w:color="auto"/>
              <w:left w:val="nil"/>
              <w:bottom w:val="single" w:sz="4" w:space="0" w:color="auto"/>
              <w:right w:val="single" w:sz="4" w:space="0" w:color="auto"/>
            </w:tcBorders>
            <w:shd w:val="clear" w:color="auto" w:fill="auto"/>
            <w:vAlign w:val="center"/>
            <w:hideMark/>
          </w:tcPr>
          <w:p w14:paraId="198CF928" w14:textId="77777777" w:rsidR="00703390" w:rsidRPr="00703390" w:rsidRDefault="00703390" w:rsidP="00703390">
            <w:pPr>
              <w:spacing w:after="0" w:line="259" w:lineRule="auto"/>
              <w:jc w:val="center"/>
              <w:rPr>
                <w:rFonts w:ascii="Times New Roman" w:eastAsia="Times New Roman" w:hAnsi="Times New Roman" w:cs="Times New Roman"/>
                <w:color w:val="000000"/>
                <w:sz w:val="22"/>
                <w:szCs w:val="22"/>
              </w:rPr>
            </w:pPr>
            <w:proofErr w:type="gramStart"/>
            <w:r w:rsidRPr="00703390">
              <w:rPr>
                <w:rFonts w:ascii="Times New Roman" w:eastAsia="Times New Roman" w:hAnsi="Times New Roman" w:cs="Times New Roman"/>
                <w:color w:val="000000"/>
                <w:sz w:val="22"/>
                <w:szCs w:val="22"/>
              </w:rPr>
              <w:t>Sektori  Kontrollit</w:t>
            </w:r>
            <w:proofErr w:type="gramEnd"/>
            <w:r w:rsidRPr="00703390">
              <w:rPr>
                <w:rFonts w:ascii="Times New Roman" w:eastAsia="Times New Roman" w:hAnsi="Times New Roman" w:cs="Times New Roman"/>
                <w:color w:val="000000"/>
                <w:sz w:val="22"/>
                <w:szCs w:val="22"/>
              </w:rPr>
              <w:t xml:space="preserve"> të Sigurisë dhe i Mbrojtjes së Shëndetit dhe Mbikqyrjes së Minierave të Mbyllyra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03F45A7" w14:textId="77777777" w:rsidR="00703390" w:rsidRPr="00703390" w:rsidRDefault="00703390" w:rsidP="00703390">
            <w:pPr>
              <w:spacing w:after="0" w:line="259" w:lineRule="auto"/>
              <w:jc w:val="center"/>
              <w:rPr>
                <w:rFonts w:ascii="Times New Roman" w:eastAsia="Times New Roman" w:hAnsi="Times New Roman" w:cs="Times New Roman"/>
                <w:color w:val="000000"/>
                <w:sz w:val="22"/>
                <w:szCs w:val="22"/>
              </w:rPr>
            </w:pPr>
            <w:r w:rsidRPr="00703390">
              <w:rPr>
                <w:rFonts w:ascii="Times New Roman" w:eastAsia="Times New Roman" w:hAnsi="Times New Roman" w:cs="Times New Roman"/>
                <w:color w:val="000000"/>
                <w:sz w:val="22"/>
                <w:szCs w:val="22"/>
              </w:rPr>
              <w:t>Inspektor Elektrik</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65FF482" w14:textId="77777777" w:rsidR="00703390" w:rsidRPr="00703390" w:rsidRDefault="00703390" w:rsidP="00703390">
            <w:pPr>
              <w:spacing w:after="0" w:line="259" w:lineRule="auto"/>
              <w:jc w:val="center"/>
              <w:rPr>
                <w:rFonts w:ascii="Times New Roman" w:eastAsia="Times New Roman" w:hAnsi="Times New Roman" w:cs="Times New Roman"/>
                <w:color w:val="000000"/>
                <w:sz w:val="22"/>
                <w:szCs w:val="22"/>
              </w:rPr>
            </w:pPr>
            <w:r w:rsidRPr="00703390">
              <w:rPr>
                <w:rFonts w:ascii="Times New Roman" w:eastAsia="Times New Roman" w:hAnsi="Times New Roman" w:cs="Times New Roman"/>
                <w:color w:val="000000"/>
                <w:sz w:val="22"/>
                <w:szCs w:val="22"/>
              </w:rPr>
              <w:t>III - b</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A33D4BA" w14:textId="77777777" w:rsidR="00703390" w:rsidRPr="00703390" w:rsidRDefault="00703390" w:rsidP="00703390">
            <w:pPr>
              <w:spacing w:after="0" w:line="259" w:lineRule="auto"/>
              <w:jc w:val="center"/>
              <w:rPr>
                <w:rFonts w:ascii="Times New Roman" w:eastAsia="Times New Roman" w:hAnsi="Times New Roman" w:cs="Times New Roman"/>
                <w:color w:val="000000"/>
                <w:sz w:val="22"/>
                <w:szCs w:val="22"/>
              </w:rPr>
            </w:pPr>
            <w:r w:rsidRPr="00703390">
              <w:rPr>
                <w:rFonts w:ascii="Times New Roman" w:eastAsia="Times New Roman" w:hAnsi="Times New Roman" w:cs="Times New Roman"/>
                <w:color w:val="000000"/>
                <w:sz w:val="22"/>
                <w:szCs w:val="22"/>
              </w:rPr>
              <w:t>Vakant</w:t>
            </w:r>
          </w:p>
        </w:tc>
      </w:tr>
      <w:tr w:rsidR="00703390" w:rsidRPr="00703390" w14:paraId="662FF5E7" w14:textId="77777777" w:rsidTr="00703390">
        <w:trPr>
          <w:trHeight w:val="1110"/>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34CD0B40" w14:textId="77777777" w:rsidR="00703390" w:rsidRPr="00703390" w:rsidRDefault="00703390" w:rsidP="00703390">
            <w:pPr>
              <w:spacing w:after="0" w:line="259" w:lineRule="auto"/>
              <w:jc w:val="center"/>
              <w:rPr>
                <w:rFonts w:ascii="Times New Roman" w:eastAsia="Times New Roman" w:hAnsi="Times New Roman" w:cs="Times New Roman"/>
                <w:color w:val="000000"/>
                <w:sz w:val="22"/>
                <w:szCs w:val="22"/>
              </w:rPr>
            </w:pPr>
            <w:r w:rsidRPr="00703390">
              <w:rPr>
                <w:rFonts w:ascii="Times New Roman" w:eastAsia="Times New Roman" w:hAnsi="Times New Roman" w:cs="Times New Roman"/>
                <w:color w:val="000000"/>
                <w:sz w:val="22"/>
                <w:szCs w:val="22"/>
              </w:rPr>
              <w:t>Autoriteti Kombëtar për Sigurinë dhe Emergjencat në Miniera</w:t>
            </w:r>
          </w:p>
        </w:tc>
        <w:tc>
          <w:tcPr>
            <w:tcW w:w="1475" w:type="dxa"/>
            <w:tcBorders>
              <w:top w:val="single" w:sz="4" w:space="0" w:color="auto"/>
              <w:left w:val="nil"/>
              <w:bottom w:val="single" w:sz="4" w:space="0" w:color="auto"/>
              <w:right w:val="single" w:sz="4" w:space="0" w:color="auto"/>
            </w:tcBorders>
            <w:shd w:val="clear" w:color="auto" w:fill="auto"/>
            <w:vAlign w:val="center"/>
          </w:tcPr>
          <w:p w14:paraId="39356E97" w14:textId="77777777" w:rsidR="00703390" w:rsidRPr="00703390" w:rsidRDefault="00703390" w:rsidP="00703390">
            <w:pPr>
              <w:spacing w:after="0" w:line="259" w:lineRule="auto"/>
              <w:jc w:val="center"/>
              <w:rPr>
                <w:rFonts w:ascii="Times New Roman" w:eastAsia="Times New Roman" w:hAnsi="Times New Roman" w:cs="Times New Roman"/>
                <w:color w:val="000000"/>
                <w:sz w:val="22"/>
                <w:szCs w:val="22"/>
              </w:rPr>
            </w:pPr>
            <w:r w:rsidRPr="00703390">
              <w:rPr>
                <w:rFonts w:ascii="Times New Roman" w:eastAsia="Times New Roman" w:hAnsi="Times New Roman" w:cs="Times New Roman"/>
                <w:color w:val="000000"/>
                <w:sz w:val="22"/>
                <w:szCs w:val="22"/>
              </w:rPr>
              <w:t>Drejtoria e Inspektimit</w:t>
            </w:r>
          </w:p>
        </w:tc>
        <w:tc>
          <w:tcPr>
            <w:tcW w:w="2623" w:type="dxa"/>
            <w:tcBorders>
              <w:top w:val="single" w:sz="4" w:space="0" w:color="auto"/>
              <w:left w:val="nil"/>
              <w:bottom w:val="single" w:sz="4" w:space="0" w:color="auto"/>
              <w:right w:val="single" w:sz="4" w:space="0" w:color="auto"/>
            </w:tcBorders>
            <w:shd w:val="clear" w:color="auto" w:fill="auto"/>
            <w:vAlign w:val="center"/>
          </w:tcPr>
          <w:p w14:paraId="51E0769D" w14:textId="77777777" w:rsidR="00703390" w:rsidRPr="00703390" w:rsidRDefault="00703390" w:rsidP="00703390">
            <w:pPr>
              <w:spacing w:after="0" w:line="259" w:lineRule="auto"/>
              <w:jc w:val="center"/>
              <w:rPr>
                <w:rFonts w:ascii="Times New Roman" w:eastAsia="Times New Roman" w:hAnsi="Times New Roman" w:cs="Times New Roman"/>
                <w:color w:val="000000"/>
                <w:sz w:val="22"/>
                <w:szCs w:val="22"/>
              </w:rPr>
            </w:pPr>
            <w:proofErr w:type="gramStart"/>
            <w:r w:rsidRPr="00703390">
              <w:rPr>
                <w:rFonts w:ascii="Times New Roman" w:eastAsia="Times New Roman" w:hAnsi="Times New Roman" w:cs="Times New Roman"/>
                <w:color w:val="000000"/>
                <w:sz w:val="22"/>
                <w:szCs w:val="22"/>
              </w:rPr>
              <w:t>Sektori  Kontrollit</w:t>
            </w:r>
            <w:proofErr w:type="gramEnd"/>
            <w:r w:rsidRPr="00703390">
              <w:rPr>
                <w:rFonts w:ascii="Times New Roman" w:eastAsia="Times New Roman" w:hAnsi="Times New Roman" w:cs="Times New Roman"/>
                <w:color w:val="000000"/>
                <w:sz w:val="22"/>
                <w:szCs w:val="22"/>
              </w:rPr>
              <w:t xml:space="preserve"> Teknik ne Miniera</w:t>
            </w:r>
          </w:p>
        </w:tc>
        <w:tc>
          <w:tcPr>
            <w:tcW w:w="1260" w:type="dxa"/>
            <w:tcBorders>
              <w:top w:val="single" w:sz="4" w:space="0" w:color="auto"/>
              <w:left w:val="nil"/>
              <w:bottom w:val="single" w:sz="4" w:space="0" w:color="auto"/>
              <w:right w:val="single" w:sz="4" w:space="0" w:color="auto"/>
            </w:tcBorders>
            <w:shd w:val="clear" w:color="auto" w:fill="auto"/>
            <w:vAlign w:val="center"/>
          </w:tcPr>
          <w:p w14:paraId="2B33441F" w14:textId="77777777" w:rsidR="00703390" w:rsidRPr="00703390" w:rsidRDefault="00703390" w:rsidP="00703390">
            <w:pPr>
              <w:spacing w:after="0" w:line="259" w:lineRule="auto"/>
              <w:jc w:val="center"/>
              <w:rPr>
                <w:rFonts w:ascii="Times New Roman" w:eastAsia="Times New Roman" w:hAnsi="Times New Roman" w:cs="Times New Roman"/>
                <w:color w:val="000000"/>
                <w:sz w:val="22"/>
                <w:szCs w:val="22"/>
              </w:rPr>
            </w:pPr>
            <w:r w:rsidRPr="00703390">
              <w:rPr>
                <w:rFonts w:ascii="Times New Roman" w:eastAsia="Times New Roman" w:hAnsi="Times New Roman" w:cs="Times New Roman"/>
                <w:color w:val="000000"/>
                <w:sz w:val="22"/>
                <w:szCs w:val="22"/>
              </w:rPr>
              <w:t>Inspektor</w:t>
            </w:r>
          </w:p>
        </w:tc>
        <w:tc>
          <w:tcPr>
            <w:tcW w:w="1350" w:type="dxa"/>
            <w:tcBorders>
              <w:top w:val="single" w:sz="4" w:space="0" w:color="auto"/>
              <w:left w:val="nil"/>
              <w:bottom w:val="single" w:sz="4" w:space="0" w:color="auto"/>
              <w:right w:val="single" w:sz="4" w:space="0" w:color="auto"/>
            </w:tcBorders>
            <w:shd w:val="clear" w:color="auto" w:fill="auto"/>
          </w:tcPr>
          <w:p w14:paraId="68C91FFE" w14:textId="77777777" w:rsidR="00703390" w:rsidRPr="00703390" w:rsidRDefault="00703390" w:rsidP="00703390">
            <w:pPr>
              <w:spacing w:after="160" w:line="259" w:lineRule="auto"/>
              <w:jc w:val="center"/>
              <w:rPr>
                <w:rFonts w:ascii="Times New Roman" w:eastAsia="Times New Roman" w:hAnsi="Times New Roman" w:cs="Times New Roman"/>
                <w:sz w:val="22"/>
                <w:szCs w:val="22"/>
              </w:rPr>
            </w:pPr>
          </w:p>
          <w:p w14:paraId="06DD3F19" w14:textId="77777777" w:rsidR="00703390" w:rsidRPr="00703390" w:rsidRDefault="00703390" w:rsidP="00703390">
            <w:pPr>
              <w:spacing w:after="160" w:line="259" w:lineRule="auto"/>
              <w:jc w:val="center"/>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rPr>
              <w:t>III - b</w:t>
            </w:r>
          </w:p>
        </w:tc>
        <w:tc>
          <w:tcPr>
            <w:tcW w:w="1170" w:type="dxa"/>
            <w:tcBorders>
              <w:top w:val="single" w:sz="4" w:space="0" w:color="auto"/>
              <w:left w:val="nil"/>
              <w:bottom w:val="single" w:sz="4" w:space="0" w:color="auto"/>
              <w:right w:val="single" w:sz="4" w:space="0" w:color="auto"/>
            </w:tcBorders>
            <w:shd w:val="clear" w:color="auto" w:fill="auto"/>
            <w:noWrap/>
          </w:tcPr>
          <w:p w14:paraId="70CA642B" w14:textId="77777777" w:rsidR="00703390" w:rsidRPr="00703390" w:rsidRDefault="00703390" w:rsidP="00703390">
            <w:pPr>
              <w:spacing w:after="160" w:line="259" w:lineRule="auto"/>
              <w:jc w:val="center"/>
              <w:rPr>
                <w:rFonts w:ascii="Times New Roman" w:eastAsia="Times New Roman" w:hAnsi="Times New Roman" w:cs="Times New Roman"/>
                <w:sz w:val="22"/>
                <w:szCs w:val="22"/>
              </w:rPr>
            </w:pPr>
          </w:p>
          <w:p w14:paraId="1F71A768" w14:textId="77777777" w:rsidR="00703390" w:rsidRPr="00703390" w:rsidRDefault="00703390" w:rsidP="00703390">
            <w:pPr>
              <w:spacing w:after="160" w:line="259" w:lineRule="auto"/>
              <w:jc w:val="center"/>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rPr>
              <w:t>Vakant</w:t>
            </w:r>
          </w:p>
        </w:tc>
      </w:tr>
      <w:tr w:rsidR="00703390" w:rsidRPr="00703390" w14:paraId="1B36B88C" w14:textId="77777777" w:rsidTr="00703390">
        <w:trPr>
          <w:trHeight w:val="1110"/>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58F996CD" w14:textId="77777777" w:rsidR="00703390" w:rsidRPr="00703390" w:rsidRDefault="00703390" w:rsidP="00703390">
            <w:pPr>
              <w:spacing w:after="0" w:line="259" w:lineRule="auto"/>
              <w:jc w:val="center"/>
              <w:rPr>
                <w:rFonts w:ascii="Times New Roman" w:eastAsia="Times New Roman" w:hAnsi="Times New Roman" w:cs="Times New Roman"/>
                <w:color w:val="000000"/>
                <w:sz w:val="22"/>
                <w:szCs w:val="22"/>
              </w:rPr>
            </w:pPr>
            <w:r w:rsidRPr="00703390">
              <w:rPr>
                <w:rFonts w:ascii="Times New Roman" w:eastAsia="Times New Roman" w:hAnsi="Times New Roman" w:cs="Times New Roman"/>
                <w:color w:val="000000"/>
                <w:sz w:val="22"/>
                <w:szCs w:val="22"/>
              </w:rPr>
              <w:t>Autoriteti Kombëtar për Sigurinë dhe Emergjencat në Miniera</w:t>
            </w:r>
          </w:p>
        </w:tc>
        <w:tc>
          <w:tcPr>
            <w:tcW w:w="1475" w:type="dxa"/>
            <w:tcBorders>
              <w:top w:val="single" w:sz="4" w:space="0" w:color="auto"/>
              <w:left w:val="nil"/>
              <w:bottom w:val="single" w:sz="4" w:space="0" w:color="auto"/>
              <w:right w:val="single" w:sz="4" w:space="0" w:color="auto"/>
            </w:tcBorders>
            <w:shd w:val="clear" w:color="auto" w:fill="auto"/>
            <w:vAlign w:val="center"/>
          </w:tcPr>
          <w:p w14:paraId="7A1B2849" w14:textId="77777777" w:rsidR="00703390" w:rsidRPr="00703390" w:rsidRDefault="00703390" w:rsidP="00703390">
            <w:pPr>
              <w:spacing w:after="0" w:line="259" w:lineRule="auto"/>
              <w:jc w:val="center"/>
              <w:rPr>
                <w:rFonts w:ascii="Times New Roman" w:eastAsia="Times New Roman" w:hAnsi="Times New Roman" w:cs="Times New Roman"/>
                <w:color w:val="000000"/>
                <w:sz w:val="22"/>
                <w:szCs w:val="22"/>
              </w:rPr>
            </w:pPr>
            <w:r w:rsidRPr="00703390">
              <w:rPr>
                <w:rFonts w:ascii="Times New Roman" w:eastAsia="Times New Roman" w:hAnsi="Times New Roman" w:cs="Times New Roman"/>
                <w:color w:val="000000"/>
                <w:sz w:val="22"/>
                <w:szCs w:val="22"/>
              </w:rPr>
              <w:t>Drejtoria e Inspektimit</w:t>
            </w:r>
          </w:p>
        </w:tc>
        <w:tc>
          <w:tcPr>
            <w:tcW w:w="2623" w:type="dxa"/>
            <w:tcBorders>
              <w:top w:val="single" w:sz="4" w:space="0" w:color="auto"/>
              <w:left w:val="nil"/>
              <w:bottom w:val="single" w:sz="4" w:space="0" w:color="auto"/>
              <w:right w:val="single" w:sz="4" w:space="0" w:color="auto"/>
            </w:tcBorders>
            <w:shd w:val="clear" w:color="auto" w:fill="auto"/>
            <w:vAlign w:val="center"/>
          </w:tcPr>
          <w:p w14:paraId="7EE57559" w14:textId="77777777" w:rsidR="00703390" w:rsidRPr="00703390" w:rsidRDefault="00703390" w:rsidP="00703390">
            <w:pPr>
              <w:spacing w:after="0" w:line="259" w:lineRule="auto"/>
              <w:jc w:val="center"/>
              <w:rPr>
                <w:rFonts w:ascii="Times New Roman" w:eastAsia="Times New Roman" w:hAnsi="Times New Roman" w:cs="Times New Roman"/>
                <w:color w:val="000000"/>
                <w:sz w:val="22"/>
                <w:szCs w:val="22"/>
              </w:rPr>
            </w:pPr>
            <w:proofErr w:type="gramStart"/>
            <w:r w:rsidRPr="00703390">
              <w:rPr>
                <w:rFonts w:ascii="Times New Roman" w:eastAsia="Times New Roman" w:hAnsi="Times New Roman" w:cs="Times New Roman"/>
                <w:color w:val="000000"/>
                <w:sz w:val="22"/>
                <w:szCs w:val="22"/>
              </w:rPr>
              <w:t>Sektori  Kontrollit</w:t>
            </w:r>
            <w:proofErr w:type="gramEnd"/>
            <w:r w:rsidRPr="00703390">
              <w:rPr>
                <w:rFonts w:ascii="Times New Roman" w:eastAsia="Times New Roman" w:hAnsi="Times New Roman" w:cs="Times New Roman"/>
                <w:color w:val="000000"/>
                <w:sz w:val="22"/>
                <w:szCs w:val="22"/>
              </w:rPr>
              <w:t xml:space="preserve"> Teknik ne Miniera</w:t>
            </w:r>
          </w:p>
        </w:tc>
        <w:tc>
          <w:tcPr>
            <w:tcW w:w="1260" w:type="dxa"/>
            <w:tcBorders>
              <w:top w:val="single" w:sz="4" w:space="0" w:color="auto"/>
              <w:left w:val="nil"/>
              <w:bottom w:val="single" w:sz="4" w:space="0" w:color="auto"/>
              <w:right w:val="single" w:sz="4" w:space="0" w:color="auto"/>
            </w:tcBorders>
            <w:shd w:val="clear" w:color="auto" w:fill="auto"/>
            <w:vAlign w:val="center"/>
          </w:tcPr>
          <w:p w14:paraId="43D3C8D9" w14:textId="77777777" w:rsidR="00703390" w:rsidRPr="00703390" w:rsidRDefault="00703390" w:rsidP="00703390">
            <w:pPr>
              <w:spacing w:after="0" w:line="259" w:lineRule="auto"/>
              <w:jc w:val="center"/>
              <w:rPr>
                <w:rFonts w:ascii="Times New Roman" w:eastAsia="Times New Roman" w:hAnsi="Times New Roman" w:cs="Times New Roman"/>
                <w:color w:val="000000"/>
                <w:sz w:val="22"/>
                <w:szCs w:val="22"/>
              </w:rPr>
            </w:pPr>
            <w:r w:rsidRPr="00703390">
              <w:rPr>
                <w:rFonts w:ascii="Times New Roman" w:eastAsia="Times New Roman" w:hAnsi="Times New Roman" w:cs="Times New Roman"/>
                <w:color w:val="000000"/>
                <w:sz w:val="22"/>
                <w:szCs w:val="22"/>
              </w:rPr>
              <w:t>Inspektor</w:t>
            </w:r>
          </w:p>
        </w:tc>
        <w:tc>
          <w:tcPr>
            <w:tcW w:w="1350" w:type="dxa"/>
            <w:tcBorders>
              <w:top w:val="single" w:sz="4" w:space="0" w:color="auto"/>
              <w:left w:val="nil"/>
              <w:bottom w:val="single" w:sz="4" w:space="0" w:color="auto"/>
              <w:right w:val="single" w:sz="4" w:space="0" w:color="auto"/>
            </w:tcBorders>
            <w:shd w:val="clear" w:color="auto" w:fill="auto"/>
          </w:tcPr>
          <w:p w14:paraId="2ECD0DDE" w14:textId="77777777" w:rsidR="00703390" w:rsidRPr="00703390" w:rsidRDefault="00703390" w:rsidP="00703390">
            <w:pPr>
              <w:spacing w:after="160" w:line="259" w:lineRule="auto"/>
              <w:jc w:val="center"/>
              <w:rPr>
                <w:rFonts w:ascii="Times New Roman" w:eastAsia="Times New Roman" w:hAnsi="Times New Roman" w:cs="Times New Roman"/>
                <w:sz w:val="22"/>
                <w:szCs w:val="22"/>
              </w:rPr>
            </w:pPr>
          </w:p>
          <w:p w14:paraId="0B99B9BF" w14:textId="77777777" w:rsidR="00703390" w:rsidRPr="00703390" w:rsidRDefault="00703390" w:rsidP="00703390">
            <w:pPr>
              <w:spacing w:after="160" w:line="259" w:lineRule="auto"/>
              <w:jc w:val="center"/>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rPr>
              <w:t>III - b</w:t>
            </w:r>
          </w:p>
        </w:tc>
        <w:tc>
          <w:tcPr>
            <w:tcW w:w="1170" w:type="dxa"/>
            <w:tcBorders>
              <w:top w:val="single" w:sz="4" w:space="0" w:color="auto"/>
              <w:left w:val="nil"/>
              <w:bottom w:val="single" w:sz="4" w:space="0" w:color="auto"/>
              <w:right w:val="single" w:sz="4" w:space="0" w:color="auto"/>
            </w:tcBorders>
            <w:shd w:val="clear" w:color="auto" w:fill="auto"/>
            <w:noWrap/>
          </w:tcPr>
          <w:p w14:paraId="23777B6D" w14:textId="77777777" w:rsidR="00703390" w:rsidRPr="00703390" w:rsidRDefault="00703390" w:rsidP="00703390">
            <w:pPr>
              <w:spacing w:after="160" w:line="259" w:lineRule="auto"/>
              <w:jc w:val="center"/>
              <w:rPr>
                <w:rFonts w:ascii="Times New Roman" w:eastAsia="Times New Roman" w:hAnsi="Times New Roman" w:cs="Times New Roman"/>
                <w:sz w:val="22"/>
                <w:szCs w:val="22"/>
              </w:rPr>
            </w:pPr>
          </w:p>
          <w:p w14:paraId="39C6D06D" w14:textId="77777777" w:rsidR="00703390" w:rsidRPr="00703390" w:rsidRDefault="00703390" w:rsidP="00703390">
            <w:pPr>
              <w:spacing w:after="160" w:line="259" w:lineRule="auto"/>
              <w:jc w:val="center"/>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rPr>
              <w:t>Vakant</w:t>
            </w:r>
          </w:p>
        </w:tc>
      </w:tr>
      <w:tr w:rsidR="00703390" w:rsidRPr="00703390" w14:paraId="0954C2A0" w14:textId="77777777" w:rsidTr="00703390">
        <w:trPr>
          <w:trHeight w:val="1110"/>
        </w:trPr>
        <w:tc>
          <w:tcPr>
            <w:tcW w:w="1497" w:type="dxa"/>
            <w:tcBorders>
              <w:top w:val="single" w:sz="4" w:space="0" w:color="auto"/>
              <w:left w:val="single" w:sz="4" w:space="0" w:color="auto"/>
              <w:bottom w:val="single" w:sz="4" w:space="0" w:color="auto"/>
              <w:right w:val="single" w:sz="4" w:space="0" w:color="auto"/>
            </w:tcBorders>
            <w:shd w:val="clear" w:color="auto" w:fill="auto"/>
          </w:tcPr>
          <w:p w14:paraId="1D528942" w14:textId="77777777" w:rsidR="00703390" w:rsidRPr="00703390" w:rsidRDefault="00703390" w:rsidP="00703390">
            <w:pPr>
              <w:spacing w:after="160" w:line="259" w:lineRule="auto"/>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rPr>
              <w:t>Autoriteti Kombëtar për Sigurinë dhe Emergjencat në Miniera</w:t>
            </w:r>
          </w:p>
        </w:tc>
        <w:tc>
          <w:tcPr>
            <w:tcW w:w="1475" w:type="dxa"/>
            <w:tcBorders>
              <w:top w:val="single" w:sz="4" w:space="0" w:color="auto"/>
              <w:left w:val="nil"/>
              <w:bottom w:val="single" w:sz="4" w:space="0" w:color="auto"/>
              <w:right w:val="single" w:sz="4" w:space="0" w:color="auto"/>
            </w:tcBorders>
            <w:shd w:val="clear" w:color="auto" w:fill="auto"/>
          </w:tcPr>
          <w:p w14:paraId="02687DE0" w14:textId="77777777" w:rsidR="00703390" w:rsidRPr="00703390" w:rsidRDefault="00703390" w:rsidP="00703390">
            <w:pPr>
              <w:spacing w:after="160" w:line="259" w:lineRule="auto"/>
              <w:rPr>
                <w:rFonts w:ascii="Times New Roman" w:eastAsia="Times New Roman" w:hAnsi="Times New Roman" w:cs="Times New Roman"/>
                <w:sz w:val="22"/>
                <w:szCs w:val="22"/>
              </w:rPr>
            </w:pPr>
          </w:p>
          <w:p w14:paraId="7DB1A621" w14:textId="77777777" w:rsidR="00703390" w:rsidRPr="00703390" w:rsidRDefault="00703390" w:rsidP="00703390">
            <w:pPr>
              <w:spacing w:after="160" w:line="259" w:lineRule="auto"/>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rPr>
              <w:t>Drejtoria e Inspektimit</w:t>
            </w:r>
          </w:p>
        </w:tc>
        <w:tc>
          <w:tcPr>
            <w:tcW w:w="2623" w:type="dxa"/>
            <w:tcBorders>
              <w:top w:val="single" w:sz="4" w:space="0" w:color="auto"/>
              <w:left w:val="nil"/>
              <w:bottom w:val="single" w:sz="4" w:space="0" w:color="auto"/>
              <w:right w:val="single" w:sz="4" w:space="0" w:color="auto"/>
            </w:tcBorders>
            <w:shd w:val="clear" w:color="auto" w:fill="auto"/>
          </w:tcPr>
          <w:p w14:paraId="233F4331" w14:textId="77777777" w:rsidR="00703390" w:rsidRPr="00703390" w:rsidRDefault="00703390" w:rsidP="00703390">
            <w:pPr>
              <w:spacing w:after="160" w:line="259" w:lineRule="auto"/>
              <w:rPr>
                <w:rFonts w:ascii="Times New Roman" w:eastAsia="Times New Roman" w:hAnsi="Times New Roman" w:cs="Times New Roman"/>
                <w:sz w:val="22"/>
                <w:szCs w:val="22"/>
              </w:rPr>
            </w:pPr>
          </w:p>
          <w:p w14:paraId="4D017B4D" w14:textId="77777777" w:rsidR="00703390" w:rsidRPr="00703390" w:rsidRDefault="00703390" w:rsidP="00703390">
            <w:pPr>
              <w:spacing w:after="160" w:line="259" w:lineRule="auto"/>
              <w:rPr>
                <w:rFonts w:ascii="Times New Roman" w:eastAsia="Times New Roman" w:hAnsi="Times New Roman" w:cs="Times New Roman"/>
                <w:sz w:val="22"/>
                <w:szCs w:val="22"/>
              </w:rPr>
            </w:pPr>
            <w:proofErr w:type="gramStart"/>
            <w:r w:rsidRPr="00703390">
              <w:rPr>
                <w:rFonts w:ascii="Times New Roman" w:eastAsia="Times New Roman" w:hAnsi="Times New Roman" w:cs="Times New Roman"/>
                <w:sz w:val="22"/>
                <w:szCs w:val="22"/>
              </w:rPr>
              <w:t>Sektori  Kontrollit</w:t>
            </w:r>
            <w:proofErr w:type="gramEnd"/>
            <w:r w:rsidRPr="00703390">
              <w:rPr>
                <w:rFonts w:ascii="Times New Roman" w:eastAsia="Times New Roman" w:hAnsi="Times New Roman" w:cs="Times New Roman"/>
                <w:sz w:val="22"/>
                <w:szCs w:val="22"/>
              </w:rPr>
              <w:t xml:space="preserve"> Teknik ne Miniera</w:t>
            </w:r>
          </w:p>
        </w:tc>
        <w:tc>
          <w:tcPr>
            <w:tcW w:w="1260" w:type="dxa"/>
            <w:tcBorders>
              <w:top w:val="single" w:sz="4" w:space="0" w:color="auto"/>
              <w:left w:val="nil"/>
              <w:bottom w:val="single" w:sz="4" w:space="0" w:color="auto"/>
              <w:right w:val="single" w:sz="4" w:space="0" w:color="auto"/>
            </w:tcBorders>
            <w:shd w:val="clear" w:color="auto" w:fill="auto"/>
          </w:tcPr>
          <w:p w14:paraId="4CE42445" w14:textId="77777777" w:rsidR="00703390" w:rsidRPr="00703390" w:rsidRDefault="00703390" w:rsidP="00703390">
            <w:pPr>
              <w:spacing w:after="160" w:line="259" w:lineRule="auto"/>
              <w:rPr>
                <w:rFonts w:ascii="Times New Roman" w:eastAsia="Times New Roman" w:hAnsi="Times New Roman" w:cs="Times New Roman"/>
                <w:sz w:val="22"/>
                <w:szCs w:val="22"/>
              </w:rPr>
            </w:pPr>
          </w:p>
          <w:p w14:paraId="67504919" w14:textId="77777777" w:rsidR="00703390" w:rsidRPr="00703390" w:rsidRDefault="00703390" w:rsidP="00703390">
            <w:pPr>
              <w:spacing w:after="160" w:line="259" w:lineRule="auto"/>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rPr>
              <w:t>Inspektor</w:t>
            </w:r>
          </w:p>
        </w:tc>
        <w:tc>
          <w:tcPr>
            <w:tcW w:w="1350" w:type="dxa"/>
            <w:tcBorders>
              <w:top w:val="single" w:sz="4" w:space="0" w:color="auto"/>
              <w:left w:val="nil"/>
              <w:bottom w:val="single" w:sz="4" w:space="0" w:color="auto"/>
              <w:right w:val="single" w:sz="4" w:space="0" w:color="auto"/>
            </w:tcBorders>
            <w:shd w:val="clear" w:color="auto" w:fill="auto"/>
          </w:tcPr>
          <w:p w14:paraId="0E1142B7" w14:textId="77777777" w:rsidR="00703390" w:rsidRPr="00703390" w:rsidRDefault="00703390" w:rsidP="00703390">
            <w:pPr>
              <w:spacing w:after="160" w:line="259" w:lineRule="auto"/>
              <w:rPr>
                <w:rFonts w:ascii="Times New Roman" w:eastAsia="Times New Roman" w:hAnsi="Times New Roman" w:cs="Times New Roman"/>
                <w:sz w:val="22"/>
                <w:szCs w:val="22"/>
              </w:rPr>
            </w:pPr>
          </w:p>
          <w:p w14:paraId="473918E8" w14:textId="77777777" w:rsidR="00703390" w:rsidRPr="00703390" w:rsidRDefault="00703390" w:rsidP="00703390">
            <w:pPr>
              <w:spacing w:after="160" w:line="259" w:lineRule="auto"/>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rPr>
              <w:t>III - b</w:t>
            </w:r>
          </w:p>
        </w:tc>
        <w:tc>
          <w:tcPr>
            <w:tcW w:w="1170" w:type="dxa"/>
            <w:tcBorders>
              <w:top w:val="single" w:sz="4" w:space="0" w:color="auto"/>
              <w:left w:val="nil"/>
              <w:bottom w:val="single" w:sz="4" w:space="0" w:color="auto"/>
              <w:right w:val="single" w:sz="4" w:space="0" w:color="auto"/>
            </w:tcBorders>
            <w:shd w:val="clear" w:color="auto" w:fill="auto"/>
            <w:noWrap/>
          </w:tcPr>
          <w:p w14:paraId="747D5F7C" w14:textId="77777777" w:rsidR="00703390" w:rsidRPr="00703390" w:rsidRDefault="00703390" w:rsidP="00703390">
            <w:pPr>
              <w:spacing w:after="160" w:line="259" w:lineRule="auto"/>
              <w:rPr>
                <w:rFonts w:ascii="Times New Roman" w:eastAsia="Times New Roman" w:hAnsi="Times New Roman" w:cs="Times New Roman"/>
                <w:sz w:val="22"/>
                <w:szCs w:val="22"/>
              </w:rPr>
            </w:pPr>
          </w:p>
          <w:p w14:paraId="08C504C6" w14:textId="77777777" w:rsidR="00703390" w:rsidRPr="00703390" w:rsidRDefault="00703390" w:rsidP="00703390">
            <w:pPr>
              <w:spacing w:after="160" w:line="259" w:lineRule="auto"/>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rPr>
              <w:t>Vakant</w:t>
            </w:r>
          </w:p>
        </w:tc>
      </w:tr>
      <w:tr w:rsidR="00703390" w:rsidRPr="00703390" w14:paraId="6B655A7C" w14:textId="77777777" w:rsidTr="00703390">
        <w:trPr>
          <w:trHeight w:val="1110"/>
        </w:trPr>
        <w:tc>
          <w:tcPr>
            <w:tcW w:w="1497" w:type="dxa"/>
            <w:tcBorders>
              <w:top w:val="single" w:sz="4" w:space="0" w:color="auto"/>
              <w:left w:val="single" w:sz="4" w:space="0" w:color="auto"/>
              <w:bottom w:val="single" w:sz="4" w:space="0" w:color="auto"/>
              <w:right w:val="single" w:sz="4" w:space="0" w:color="auto"/>
            </w:tcBorders>
            <w:shd w:val="clear" w:color="auto" w:fill="auto"/>
          </w:tcPr>
          <w:p w14:paraId="13BB2B6D" w14:textId="77777777" w:rsidR="00703390" w:rsidRPr="00703390" w:rsidRDefault="00703390" w:rsidP="00703390">
            <w:pPr>
              <w:spacing w:after="160" w:line="259" w:lineRule="auto"/>
              <w:rPr>
                <w:rFonts w:ascii="Times New Roman" w:eastAsia="Times New Roman" w:hAnsi="Times New Roman" w:cs="Times New Roman"/>
                <w:sz w:val="22"/>
                <w:szCs w:val="22"/>
              </w:rPr>
            </w:pPr>
          </w:p>
          <w:p w14:paraId="0E7DAA06" w14:textId="77777777" w:rsidR="00703390" w:rsidRPr="00703390" w:rsidRDefault="00703390" w:rsidP="00703390">
            <w:pPr>
              <w:spacing w:after="160" w:line="259" w:lineRule="auto"/>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rPr>
              <w:t>Autoriteti Kombëtar për Sigurinë dhe Emergjencat në Miniera</w:t>
            </w:r>
          </w:p>
        </w:tc>
        <w:tc>
          <w:tcPr>
            <w:tcW w:w="1475" w:type="dxa"/>
            <w:tcBorders>
              <w:top w:val="single" w:sz="4" w:space="0" w:color="auto"/>
              <w:left w:val="nil"/>
              <w:bottom w:val="single" w:sz="4" w:space="0" w:color="auto"/>
              <w:right w:val="single" w:sz="4" w:space="0" w:color="auto"/>
            </w:tcBorders>
            <w:shd w:val="clear" w:color="auto" w:fill="auto"/>
          </w:tcPr>
          <w:p w14:paraId="05F06F37" w14:textId="77777777" w:rsidR="00703390" w:rsidRPr="00703390" w:rsidRDefault="00703390" w:rsidP="00703390">
            <w:pPr>
              <w:spacing w:after="160" w:line="259" w:lineRule="auto"/>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rPr>
              <w:t>Drejtoria Ekonomike, Shërbimeve të Brendshme dhe Informacionit</w:t>
            </w:r>
          </w:p>
        </w:tc>
        <w:tc>
          <w:tcPr>
            <w:tcW w:w="2623" w:type="dxa"/>
            <w:tcBorders>
              <w:top w:val="single" w:sz="4" w:space="0" w:color="auto"/>
              <w:left w:val="nil"/>
              <w:bottom w:val="single" w:sz="4" w:space="0" w:color="auto"/>
              <w:right w:val="single" w:sz="4" w:space="0" w:color="auto"/>
            </w:tcBorders>
            <w:shd w:val="clear" w:color="auto" w:fill="auto"/>
          </w:tcPr>
          <w:p w14:paraId="73E74BF2" w14:textId="77777777" w:rsidR="00703390" w:rsidRPr="00703390" w:rsidRDefault="00703390" w:rsidP="00703390">
            <w:pPr>
              <w:spacing w:after="160" w:line="259" w:lineRule="auto"/>
              <w:rPr>
                <w:rFonts w:ascii="Times New Roman" w:eastAsia="Times New Roman" w:hAnsi="Times New Roman" w:cs="Times New Roman"/>
                <w:sz w:val="22"/>
                <w:szCs w:val="22"/>
              </w:rPr>
            </w:pPr>
          </w:p>
          <w:p w14:paraId="0B59813F" w14:textId="77777777" w:rsidR="00703390" w:rsidRPr="00703390" w:rsidRDefault="00703390" w:rsidP="00703390">
            <w:pPr>
              <w:spacing w:after="160" w:line="259" w:lineRule="auto"/>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rPr>
              <w:t>Sektori Ekonomik dhe Shërbimeve të Brendshme</w:t>
            </w:r>
          </w:p>
        </w:tc>
        <w:tc>
          <w:tcPr>
            <w:tcW w:w="1260" w:type="dxa"/>
            <w:tcBorders>
              <w:top w:val="single" w:sz="4" w:space="0" w:color="auto"/>
              <w:left w:val="nil"/>
              <w:bottom w:val="single" w:sz="4" w:space="0" w:color="auto"/>
              <w:right w:val="single" w:sz="4" w:space="0" w:color="auto"/>
            </w:tcBorders>
            <w:shd w:val="clear" w:color="auto" w:fill="auto"/>
          </w:tcPr>
          <w:p w14:paraId="03C00AF5" w14:textId="77777777" w:rsidR="00703390" w:rsidRPr="00703390" w:rsidRDefault="00703390" w:rsidP="00703390">
            <w:pPr>
              <w:spacing w:after="160" w:line="259" w:lineRule="auto"/>
              <w:rPr>
                <w:rFonts w:ascii="Times New Roman" w:eastAsia="Times New Roman" w:hAnsi="Times New Roman" w:cs="Times New Roman"/>
                <w:sz w:val="22"/>
                <w:szCs w:val="22"/>
              </w:rPr>
            </w:pPr>
          </w:p>
          <w:p w14:paraId="79710DE6" w14:textId="77777777" w:rsidR="00703390" w:rsidRPr="00703390" w:rsidRDefault="00703390" w:rsidP="00703390">
            <w:pPr>
              <w:spacing w:after="160" w:line="259" w:lineRule="auto"/>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rPr>
              <w:t>Përgjegjës sektori</w:t>
            </w:r>
          </w:p>
        </w:tc>
        <w:tc>
          <w:tcPr>
            <w:tcW w:w="1350" w:type="dxa"/>
            <w:tcBorders>
              <w:top w:val="single" w:sz="4" w:space="0" w:color="auto"/>
              <w:left w:val="nil"/>
              <w:bottom w:val="single" w:sz="4" w:space="0" w:color="auto"/>
              <w:right w:val="single" w:sz="4" w:space="0" w:color="auto"/>
            </w:tcBorders>
            <w:shd w:val="clear" w:color="auto" w:fill="auto"/>
          </w:tcPr>
          <w:p w14:paraId="012F39E7" w14:textId="77777777" w:rsidR="00703390" w:rsidRPr="00703390" w:rsidRDefault="00703390" w:rsidP="00703390">
            <w:pPr>
              <w:spacing w:after="160" w:line="259" w:lineRule="auto"/>
              <w:jc w:val="center"/>
              <w:rPr>
                <w:rFonts w:ascii="Times New Roman" w:eastAsia="Times New Roman" w:hAnsi="Times New Roman" w:cs="Times New Roman"/>
                <w:sz w:val="22"/>
                <w:szCs w:val="22"/>
              </w:rPr>
            </w:pPr>
          </w:p>
          <w:p w14:paraId="0BCD0473" w14:textId="77777777" w:rsidR="00703390" w:rsidRPr="00703390" w:rsidRDefault="00703390" w:rsidP="00703390">
            <w:pPr>
              <w:spacing w:after="160" w:line="259" w:lineRule="auto"/>
              <w:jc w:val="center"/>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rPr>
              <w:t>III-a/1</w:t>
            </w:r>
          </w:p>
        </w:tc>
        <w:tc>
          <w:tcPr>
            <w:tcW w:w="1170" w:type="dxa"/>
            <w:tcBorders>
              <w:top w:val="single" w:sz="4" w:space="0" w:color="auto"/>
              <w:left w:val="nil"/>
              <w:bottom w:val="single" w:sz="4" w:space="0" w:color="auto"/>
              <w:right w:val="single" w:sz="4" w:space="0" w:color="auto"/>
            </w:tcBorders>
            <w:shd w:val="clear" w:color="auto" w:fill="auto"/>
            <w:noWrap/>
          </w:tcPr>
          <w:p w14:paraId="533065BA" w14:textId="77777777" w:rsidR="00703390" w:rsidRPr="00703390" w:rsidRDefault="00703390" w:rsidP="00703390">
            <w:pPr>
              <w:spacing w:after="160" w:line="259" w:lineRule="auto"/>
              <w:jc w:val="center"/>
              <w:rPr>
                <w:rFonts w:ascii="Times New Roman" w:eastAsia="Times New Roman" w:hAnsi="Times New Roman" w:cs="Times New Roman"/>
                <w:sz w:val="22"/>
                <w:szCs w:val="22"/>
              </w:rPr>
            </w:pPr>
          </w:p>
          <w:p w14:paraId="02BB6D86" w14:textId="77777777" w:rsidR="00703390" w:rsidRPr="00703390" w:rsidRDefault="00703390" w:rsidP="00703390">
            <w:pPr>
              <w:spacing w:after="160" w:line="259" w:lineRule="auto"/>
              <w:jc w:val="center"/>
              <w:rPr>
                <w:rFonts w:ascii="Times New Roman" w:eastAsia="Times New Roman" w:hAnsi="Times New Roman" w:cs="Times New Roman"/>
                <w:sz w:val="22"/>
                <w:szCs w:val="22"/>
              </w:rPr>
            </w:pPr>
            <w:r w:rsidRPr="00703390">
              <w:rPr>
                <w:rFonts w:ascii="Times New Roman" w:eastAsia="Times New Roman" w:hAnsi="Times New Roman" w:cs="Times New Roman"/>
                <w:sz w:val="22"/>
                <w:szCs w:val="22"/>
              </w:rPr>
              <w:t>Vakant</w:t>
            </w:r>
          </w:p>
        </w:tc>
      </w:tr>
    </w:tbl>
    <w:p w14:paraId="6F85A403" w14:textId="77777777" w:rsidR="00703390" w:rsidRPr="00703390" w:rsidRDefault="00703390" w:rsidP="00703390">
      <w:pPr>
        <w:spacing w:after="0" w:line="259" w:lineRule="auto"/>
        <w:jc w:val="both"/>
        <w:rPr>
          <w:rFonts w:ascii="Times New Roman" w:eastAsia="Times New Roman" w:hAnsi="Times New Roman" w:cs="Times New Roman"/>
          <w:color w:val="212121"/>
          <w:sz w:val="24"/>
          <w:szCs w:val="24"/>
        </w:rPr>
      </w:pPr>
    </w:p>
    <w:p w14:paraId="74F1F7A1" w14:textId="77777777" w:rsidR="00703390" w:rsidRPr="00703390" w:rsidRDefault="00703390" w:rsidP="00703390">
      <w:pPr>
        <w:spacing w:after="0" w:line="259" w:lineRule="auto"/>
        <w:jc w:val="both"/>
        <w:rPr>
          <w:rFonts w:ascii="Times New Roman" w:eastAsia="Times New Roman" w:hAnsi="Times New Roman" w:cs="Times New Roman"/>
          <w:b/>
          <w:color w:val="212121"/>
          <w:sz w:val="24"/>
          <w:szCs w:val="24"/>
        </w:rPr>
      </w:pPr>
      <w:r w:rsidRPr="00703390">
        <w:rPr>
          <w:rFonts w:ascii="Times New Roman" w:eastAsia="Times New Roman" w:hAnsi="Times New Roman" w:cs="Times New Roman"/>
          <w:b/>
          <w:color w:val="212121"/>
          <w:sz w:val="24"/>
          <w:szCs w:val="24"/>
        </w:rPr>
        <w:lastRenderedPageBreak/>
        <w:t>Aktualisht, pozicionet e punës të mësipërm mbetet vakant, në plan për t’u realizuar me proçedurat e rekrutimit për vitin 2023.</w:t>
      </w:r>
    </w:p>
    <w:p w14:paraId="5E26DEF2" w14:textId="77777777" w:rsidR="00303448" w:rsidRDefault="00303448" w:rsidP="00703390">
      <w:pPr>
        <w:spacing w:after="160" w:line="259" w:lineRule="auto"/>
        <w:jc w:val="both"/>
        <w:rPr>
          <w:rFonts w:ascii="Times New Roman" w:eastAsia="Times New Roman" w:hAnsi="Times New Roman" w:cs="Times New Roman"/>
          <w:b/>
          <w:color w:val="000000"/>
          <w:sz w:val="24"/>
          <w:szCs w:val="24"/>
        </w:rPr>
      </w:pPr>
    </w:p>
    <w:p w14:paraId="1443DE5B" w14:textId="6A7043EF" w:rsidR="00303448" w:rsidRPr="00303448" w:rsidRDefault="00303448" w:rsidP="00703390">
      <w:pPr>
        <w:spacing w:after="160" w:line="259" w:lineRule="auto"/>
        <w:jc w:val="both"/>
        <w:rPr>
          <w:rFonts w:ascii="Times New Roman" w:eastAsia="Times New Roman" w:hAnsi="Times New Roman" w:cs="Times New Roman"/>
          <w:b/>
          <w:i/>
          <w:color w:val="000000"/>
          <w:sz w:val="24"/>
          <w:szCs w:val="24"/>
        </w:rPr>
      </w:pPr>
      <w:r w:rsidRPr="00303448">
        <w:rPr>
          <w:rFonts w:ascii="Times New Roman" w:eastAsia="Times New Roman" w:hAnsi="Times New Roman" w:cs="Times New Roman"/>
          <w:b/>
          <w:i/>
          <w:color w:val="000000"/>
          <w:sz w:val="24"/>
          <w:szCs w:val="24"/>
        </w:rPr>
        <w:t>Vlerësimi i rezultateve në punë</w:t>
      </w:r>
    </w:p>
    <w:p w14:paraId="6EBA6720" w14:textId="77777777" w:rsidR="00703390" w:rsidRPr="00703390" w:rsidRDefault="00703390" w:rsidP="00703390">
      <w:pPr>
        <w:spacing w:after="160" w:line="259" w:lineRule="auto"/>
        <w:jc w:val="both"/>
        <w:rPr>
          <w:rFonts w:ascii="Times New Roman" w:eastAsia="Times New Roman" w:hAnsi="Times New Roman" w:cs="Times New Roman"/>
          <w:color w:val="000000"/>
          <w:sz w:val="24"/>
          <w:szCs w:val="24"/>
          <w:lang w:eastAsia="zh-CN"/>
        </w:rPr>
      </w:pPr>
      <w:r w:rsidRPr="00703390">
        <w:rPr>
          <w:rFonts w:ascii="Times New Roman" w:eastAsia="Times New Roman" w:hAnsi="Times New Roman" w:cs="Times New Roman"/>
          <w:color w:val="000000"/>
          <w:sz w:val="24"/>
          <w:szCs w:val="24"/>
          <w:lang w:eastAsia="ja-JP"/>
        </w:rPr>
        <w:t xml:space="preserve">Autoriteti Kombëtar për Sigurinë dhe Emergjencat në Miniera, ka zbatuar në mënyrë të rregullt dhe të vazhdueshme Vendimin Nr. 109, datë 26/02/2014 “Për vlerësimin e rezultateve në punë”, </w:t>
      </w:r>
      <w:r w:rsidRPr="00703390">
        <w:rPr>
          <w:rFonts w:ascii="Times New Roman" w:eastAsia="Times New Roman" w:hAnsi="Times New Roman" w:cs="Times New Roman"/>
          <w:color w:val="000000"/>
          <w:sz w:val="24"/>
          <w:szCs w:val="24"/>
        </w:rPr>
        <w:t>e cila përcakton proçedurën e vlerësimit të rezultateve në punë të nënpunësve civilë në institucionet e administratës shtetërore, institucionet e pavarura e njësitë e qeverisjes vendore dhe kompetencat për vlerësimin. Vler</w:t>
      </w:r>
      <w:r w:rsidRPr="00703390">
        <w:rPr>
          <w:rFonts w:ascii="Times New Roman" w:eastAsia="Times New Roman" w:hAnsi="Times New Roman" w:cs="Times New Roman"/>
          <w:color w:val="000000"/>
          <w:sz w:val="24"/>
          <w:szCs w:val="24"/>
          <w:lang w:eastAsia="zh-CN"/>
        </w:rPr>
        <w:t xml:space="preserve">ësimi i rezultateve në punë për nënpunësin civil të kategorisë ekzekutive, të ulët dhe të mesme drejtuese është kryer bashkërisht nga zyrtari raportues, zyrtari kundërfirmues dhe zyrtari autorizues. </w:t>
      </w:r>
    </w:p>
    <w:p w14:paraId="001331BD" w14:textId="7A070295" w:rsidR="00703390" w:rsidRPr="00703390" w:rsidRDefault="00703390" w:rsidP="00703390">
      <w:pPr>
        <w:spacing w:after="160" w:line="259" w:lineRule="auto"/>
        <w:jc w:val="both"/>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lang w:eastAsia="zh-CN"/>
        </w:rPr>
        <w:t xml:space="preserve">Proçesi i vlerësimit të rezultateve në punë, është zhvilluar për 6 mujorin e parë të vitit 2022 (janar – qershor 2022) dhe 6 mujorin e dytë të vitit 2022 (korrik – dhjetor 2022) dhe janë realizuar të tre fazat përkatëse </w:t>
      </w:r>
      <w:r w:rsidRPr="00703390">
        <w:rPr>
          <w:rFonts w:ascii="Times New Roman" w:eastAsia="Times New Roman" w:hAnsi="Times New Roman" w:cs="Times New Roman"/>
          <w:i/>
          <w:color w:val="000000"/>
          <w:sz w:val="24"/>
          <w:szCs w:val="24"/>
          <w:lang w:eastAsia="zh-CN"/>
        </w:rPr>
        <w:t>(faza e planifikimit, bisedimet e ndërmjetme, vlerësimi përfundimtar i rezultateve në punë)</w:t>
      </w:r>
      <w:r w:rsidRPr="00703390">
        <w:rPr>
          <w:rFonts w:ascii="Times New Roman" w:eastAsia="Times New Roman" w:hAnsi="Times New Roman" w:cs="Times New Roman"/>
          <w:color w:val="000000"/>
          <w:sz w:val="24"/>
          <w:szCs w:val="24"/>
          <w:lang w:eastAsia="zh-CN"/>
        </w:rPr>
        <w:t xml:space="preserve">. </w:t>
      </w:r>
      <w:r w:rsidRPr="00703390">
        <w:rPr>
          <w:rFonts w:ascii="Times New Roman" w:eastAsia="Times New Roman" w:hAnsi="Times New Roman" w:cs="Times New Roman"/>
          <w:color w:val="000000"/>
          <w:sz w:val="24"/>
          <w:szCs w:val="24"/>
        </w:rPr>
        <w:t xml:space="preserve">Formularët e vlerësimeve të punës, për nënpunësi civil, janë të </w:t>
      </w:r>
      <w:r w:rsidR="00303448">
        <w:rPr>
          <w:rFonts w:ascii="Times New Roman" w:eastAsia="Times New Roman" w:hAnsi="Times New Roman" w:cs="Times New Roman"/>
          <w:color w:val="000000"/>
          <w:sz w:val="24"/>
          <w:szCs w:val="24"/>
        </w:rPr>
        <w:t xml:space="preserve">nënshkruara nga çdo zyrtar në mënyrë të rregullt dhe të </w:t>
      </w:r>
      <w:r w:rsidRPr="00703390">
        <w:rPr>
          <w:rFonts w:ascii="Times New Roman" w:eastAsia="Times New Roman" w:hAnsi="Times New Roman" w:cs="Times New Roman"/>
          <w:color w:val="000000"/>
          <w:sz w:val="24"/>
          <w:szCs w:val="24"/>
        </w:rPr>
        <w:t xml:space="preserve">depozituara pranë zyrës së burimeve njerëzore dhe administrohen nga kjo zyrë. </w:t>
      </w:r>
    </w:p>
    <w:p w14:paraId="6286221F" w14:textId="496B8480" w:rsidR="00703390" w:rsidRPr="00703390" w:rsidRDefault="00703390" w:rsidP="00703390">
      <w:pPr>
        <w:spacing w:after="160" w:line="259" w:lineRule="auto"/>
        <w:jc w:val="both"/>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Gjithashtu, formularët e vlerësimit të punës për çdo nënpunës civil është ngarkuar në sistemin elektronik të burimeve njerëzore HRMIS – Regjistri Qëndror Elektronik i Personelit, i administruar nga Departamenti i Administratës Publike.</w:t>
      </w:r>
    </w:p>
    <w:p w14:paraId="4CA978FF" w14:textId="500FDE0E" w:rsidR="00303448" w:rsidRPr="00303448" w:rsidRDefault="00303448" w:rsidP="00303448">
      <w:pPr>
        <w:spacing w:after="160" w:line="276" w:lineRule="auto"/>
        <w:ind w:right="-360"/>
        <w:contextualSpacing/>
        <w:jc w:val="both"/>
        <w:rPr>
          <w:rFonts w:ascii="Times New Roman" w:eastAsia="Times New Roman" w:hAnsi="Times New Roman" w:cs="Times New Roman"/>
          <w:b/>
          <w:i/>
          <w:color w:val="000000"/>
          <w:sz w:val="24"/>
          <w:szCs w:val="24"/>
        </w:rPr>
      </w:pPr>
      <w:r w:rsidRPr="00303448">
        <w:rPr>
          <w:rFonts w:ascii="Times New Roman" w:eastAsia="Calibri" w:hAnsi="Times New Roman" w:cs="Times New Roman"/>
          <w:b/>
          <w:i/>
          <w:color w:val="000000"/>
          <w:sz w:val="24"/>
          <w:szCs w:val="24"/>
        </w:rPr>
        <w:t>Punonjës të tjerë administrative</w:t>
      </w:r>
    </w:p>
    <w:p w14:paraId="319494E2" w14:textId="77777777" w:rsidR="00703390" w:rsidRPr="00703390" w:rsidRDefault="00703390" w:rsidP="00303448">
      <w:pPr>
        <w:spacing w:after="160" w:line="276" w:lineRule="auto"/>
        <w:jc w:val="both"/>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Punonjësit e tjerë administrativ janë punonjësit që trajtohen me dispozitat e Kodit të Punës së Republikës së Shqipërisë.</w:t>
      </w:r>
    </w:p>
    <w:p w14:paraId="6A456941" w14:textId="16947E1A" w:rsidR="00303448" w:rsidRDefault="00703390" w:rsidP="00303448">
      <w:pPr>
        <w:spacing w:after="160" w:line="276" w:lineRule="auto"/>
        <w:jc w:val="both"/>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Gjatë vitit 2022</w:t>
      </w:r>
      <w:r w:rsidR="00303448">
        <w:rPr>
          <w:rFonts w:ascii="Times New Roman" w:eastAsia="Times New Roman" w:hAnsi="Times New Roman" w:cs="Times New Roman"/>
          <w:color w:val="000000"/>
          <w:sz w:val="24"/>
          <w:szCs w:val="24"/>
        </w:rPr>
        <w:t>,</w:t>
      </w:r>
      <w:r w:rsidRPr="00703390">
        <w:rPr>
          <w:rFonts w:ascii="Times New Roman" w:eastAsia="Times New Roman" w:hAnsi="Times New Roman" w:cs="Times New Roman"/>
          <w:color w:val="000000"/>
          <w:sz w:val="24"/>
          <w:szCs w:val="24"/>
        </w:rPr>
        <w:t xml:space="preserve"> janë hartuar dhe përditësuar kontratat individuale të punës, për çdo punonjës të Autoritetit Kombëtar për Sigurinë dhe Emergjencat në Miniera, bazuar në Kodin e Punës së Republikës së Shqipërisë, të ndryshuar dhe është ndjekur rregullisht, në vazhdimësi zbatimi i kushteve të tyre. Janë administruar dhe pë</w:t>
      </w:r>
      <w:r w:rsidR="00303448">
        <w:rPr>
          <w:rFonts w:ascii="Times New Roman" w:eastAsia="Times New Roman" w:hAnsi="Times New Roman" w:cs="Times New Roman"/>
          <w:color w:val="000000"/>
          <w:sz w:val="24"/>
          <w:szCs w:val="24"/>
        </w:rPr>
        <w:t>r</w:t>
      </w:r>
      <w:r w:rsidRPr="00703390">
        <w:rPr>
          <w:rFonts w:ascii="Times New Roman" w:eastAsia="Times New Roman" w:hAnsi="Times New Roman" w:cs="Times New Roman"/>
          <w:color w:val="000000"/>
          <w:sz w:val="24"/>
          <w:szCs w:val="24"/>
        </w:rPr>
        <w:t xml:space="preserve">ditësuar rregullisht dosjet e personelit të institucionit, regjistri themeltar i punonjësve, si dhe duke u kryer të gjitha proçedurat që kanë të bëjnë me emërimet e reja, ndryshimet e vëndeve të punës, pushimet nga puna. </w:t>
      </w:r>
    </w:p>
    <w:p w14:paraId="2C2080AA" w14:textId="03E3C6A6" w:rsidR="00703390" w:rsidRDefault="00703390" w:rsidP="00303448">
      <w:pPr>
        <w:spacing w:after="160" w:line="276" w:lineRule="auto"/>
        <w:jc w:val="both"/>
        <w:rPr>
          <w:rFonts w:ascii="Times New Roman" w:eastAsia="Times New Roman" w:hAnsi="Times New Roman" w:cs="Times New Roman"/>
          <w:color w:val="000000"/>
          <w:sz w:val="24"/>
          <w:szCs w:val="24"/>
        </w:rPr>
      </w:pPr>
      <w:r w:rsidRPr="00703390">
        <w:rPr>
          <w:rFonts w:ascii="Times New Roman" w:eastAsia="Times New Roman" w:hAnsi="Times New Roman" w:cs="Times New Roman"/>
          <w:color w:val="000000"/>
          <w:sz w:val="24"/>
          <w:szCs w:val="24"/>
        </w:rPr>
        <w:t>Dosjet e personelit janë krijuar dhe administruar për çdo punonjës të personelit, të institucionit, në format të skanuar elektronik dhe janë ngarkuar në kohë reale në faqen zyrtare të Departamentit të Administratës Publike (DAP), në sistemin HRMIS – Regjistri Qendror i Personelit, kjo në zbatim të Vendimit nr. 833, datë 28.10.2020 “Për rregullat e hollësishme për përmbajtjen, proçedurën dhe administrimin e dosjeve të personelit e të regjistrit qëndror të personelit”</w:t>
      </w:r>
    </w:p>
    <w:p w14:paraId="17190945" w14:textId="79B96914" w:rsidR="00303448" w:rsidRPr="00303448" w:rsidRDefault="00303448" w:rsidP="00303448">
      <w:pPr>
        <w:spacing w:after="160" w:line="276" w:lineRule="auto"/>
        <w:jc w:val="both"/>
        <w:rPr>
          <w:rFonts w:ascii="Times New Roman" w:eastAsia="Times New Roman" w:hAnsi="Times New Roman" w:cs="Times New Roman"/>
          <w:b/>
          <w:i/>
          <w:color w:val="000000"/>
          <w:sz w:val="24"/>
          <w:szCs w:val="24"/>
        </w:rPr>
      </w:pPr>
      <w:r w:rsidRPr="00303448">
        <w:rPr>
          <w:rFonts w:ascii="Times New Roman" w:eastAsia="Times New Roman" w:hAnsi="Times New Roman" w:cs="Times New Roman"/>
          <w:b/>
          <w:i/>
          <w:color w:val="000000"/>
          <w:sz w:val="24"/>
          <w:szCs w:val="24"/>
        </w:rPr>
        <w:t>Prokurimet publike</w:t>
      </w:r>
    </w:p>
    <w:p w14:paraId="47F9D935" w14:textId="6094AD22" w:rsidR="00703390" w:rsidRPr="00703390" w:rsidRDefault="00703390" w:rsidP="00303448">
      <w:pPr>
        <w:spacing w:after="160" w:line="276" w:lineRule="auto"/>
        <w:jc w:val="both"/>
        <w:rPr>
          <w:rFonts w:ascii="Times New Roman" w:eastAsia="Times New Roman" w:hAnsi="Times New Roman" w:cs="Times New Roman"/>
          <w:color w:val="000000"/>
          <w:sz w:val="24"/>
          <w:szCs w:val="24"/>
          <w:lang w:eastAsia="zh-CN"/>
        </w:rPr>
      </w:pPr>
      <w:r w:rsidRPr="00703390">
        <w:rPr>
          <w:rFonts w:ascii="Times New Roman" w:eastAsia="Times New Roman" w:hAnsi="Times New Roman" w:cs="Times New Roman"/>
          <w:sz w:val="24"/>
          <w:szCs w:val="24"/>
        </w:rPr>
        <w:t xml:space="preserve">Mbështetur në </w:t>
      </w:r>
      <w:r w:rsidRPr="00703390">
        <w:rPr>
          <w:rFonts w:ascii="Times New Roman" w:eastAsia="Calibri" w:hAnsi="Times New Roman" w:cs="Times New Roman"/>
          <w:color w:val="000000"/>
          <w:sz w:val="24"/>
          <w:szCs w:val="24"/>
          <w:lang w:val="fr-FR"/>
        </w:rPr>
        <w:t>Ligjit nr. 162/2020 « Për prokurimin publik », Vendimit të Këshillit të Ministrave nr.</w:t>
      </w:r>
      <w:r w:rsidRPr="00703390">
        <w:rPr>
          <w:rFonts w:ascii="Times New Roman" w:eastAsia="Calibri" w:hAnsi="Times New Roman" w:cs="Times New Roman"/>
          <w:color w:val="000000"/>
          <w:sz w:val="24"/>
          <w:szCs w:val="24"/>
        </w:rPr>
        <w:t xml:space="preserve"> </w:t>
      </w:r>
      <w:r w:rsidRPr="00703390">
        <w:rPr>
          <w:rFonts w:ascii="Times New Roman" w:eastAsia="Calibri" w:hAnsi="Times New Roman" w:cs="Times New Roman"/>
          <w:bCs/>
          <w:color w:val="000000"/>
          <w:sz w:val="24"/>
          <w:szCs w:val="24"/>
        </w:rPr>
        <w:t>285, datë 19.5.2021 “Për miratimin e rr</w:t>
      </w:r>
      <w:r w:rsidR="00303448">
        <w:rPr>
          <w:rFonts w:ascii="Times New Roman" w:eastAsia="Calibri" w:hAnsi="Times New Roman" w:cs="Times New Roman"/>
          <w:bCs/>
          <w:color w:val="000000"/>
          <w:sz w:val="24"/>
          <w:szCs w:val="24"/>
        </w:rPr>
        <w:t xml:space="preserve">egullave të prokurimit publik”, </w:t>
      </w:r>
      <w:r w:rsidR="00303448">
        <w:rPr>
          <w:rFonts w:ascii="Times New Roman" w:eastAsia="Times New Roman" w:hAnsi="Times New Roman" w:cs="Times New Roman"/>
          <w:color w:val="000000"/>
          <w:sz w:val="24"/>
          <w:szCs w:val="24"/>
        </w:rPr>
        <w:t>p</w:t>
      </w:r>
      <w:r w:rsidRPr="00703390">
        <w:rPr>
          <w:rFonts w:ascii="Times New Roman" w:eastAsia="Times New Roman" w:hAnsi="Times New Roman" w:cs="Times New Roman"/>
          <w:color w:val="000000"/>
          <w:sz w:val="24"/>
          <w:szCs w:val="24"/>
        </w:rPr>
        <w:t>ër hartimin e regjistrit të parashikimeve të prokurimeve publike, personat përgjegjës morën parasysh:</w:t>
      </w:r>
    </w:p>
    <w:p w14:paraId="570EAC15" w14:textId="77777777" w:rsidR="00703390" w:rsidRPr="00703390" w:rsidRDefault="00703390" w:rsidP="00303448">
      <w:pPr>
        <w:numPr>
          <w:ilvl w:val="0"/>
          <w:numId w:val="16"/>
        </w:numPr>
        <w:tabs>
          <w:tab w:val="left" w:pos="3070"/>
        </w:tabs>
        <w:spacing w:after="160" w:line="276" w:lineRule="auto"/>
        <w:ind w:left="270" w:hanging="270"/>
        <w:contextualSpacing/>
        <w:jc w:val="both"/>
        <w:rPr>
          <w:rFonts w:ascii="Times New Roman" w:eastAsia="Arial Unicode MS" w:hAnsi="Times New Roman" w:cs="Times New Roman"/>
          <w:color w:val="000000"/>
          <w:sz w:val="24"/>
          <w:szCs w:val="24"/>
        </w:rPr>
      </w:pPr>
      <w:r w:rsidRPr="00703390">
        <w:rPr>
          <w:rFonts w:ascii="Times New Roman" w:eastAsia="Times New Roman" w:hAnsi="Times New Roman" w:cs="Times New Roman"/>
          <w:color w:val="000000"/>
          <w:sz w:val="24"/>
          <w:szCs w:val="24"/>
        </w:rPr>
        <w:lastRenderedPageBreak/>
        <w:t>Nevojat e institucionit (k</w:t>
      </w:r>
      <w:r w:rsidRPr="00703390">
        <w:rPr>
          <w:rFonts w:ascii="Times New Roman" w:eastAsia="Arial Unicode MS" w:hAnsi="Times New Roman" w:cs="Times New Roman"/>
          <w:color w:val="000000"/>
          <w:sz w:val="24"/>
          <w:szCs w:val="24"/>
        </w:rPr>
        <w:t>ërkesat për punë, mallra dhe shërbime dorëzuar nga drejtoritë përkatëse)</w:t>
      </w:r>
    </w:p>
    <w:p w14:paraId="68EC75B2" w14:textId="77777777" w:rsidR="00703390" w:rsidRPr="00703390" w:rsidRDefault="00703390" w:rsidP="00303448">
      <w:pPr>
        <w:numPr>
          <w:ilvl w:val="0"/>
          <w:numId w:val="16"/>
        </w:numPr>
        <w:tabs>
          <w:tab w:val="left" w:pos="3070"/>
        </w:tabs>
        <w:spacing w:after="160" w:line="276" w:lineRule="auto"/>
        <w:ind w:left="270" w:hanging="270"/>
        <w:contextualSpacing/>
        <w:jc w:val="both"/>
        <w:rPr>
          <w:rFonts w:ascii="Times New Roman" w:eastAsia="Arial Unicode MS" w:hAnsi="Times New Roman" w:cs="Times New Roman"/>
          <w:color w:val="000000"/>
          <w:sz w:val="24"/>
          <w:szCs w:val="24"/>
        </w:rPr>
      </w:pPr>
      <w:r w:rsidRPr="00703390">
        <w:rPr>
          <w:rFonts w:ascii="Times New Roman" w:eastAsia="Arial Unicode MS" w:hAnsi="Times New Roman" w:cs="Times New Roman"/>
          <w:color w:val="000000"/>
          <w:sz w:val="24"/>
          <w:szCs w:val="24"/>
        </w:rPr>
        <w:t>Fondeve të vëna në dispozicion të Autoritetit Kombëtar për Sigurinë dhe Emergjencat në Miniera</w:t>
      </w:r>
    </w:p>
    <w:p w14:paraId="48929A2D" w14:textId="2DDAFB30" w:rsidR="00703390" w:rsidRDefault="00703390" w:rsidP="00303448">
      <w:pPr>
        <w:numPr>
          <w:ilvl w:val="0"/>
          <w:numId w:val="16"/>
        </w:numPr>
        <w:tabs>
          <w:tab w:val="left" w:pos="3070"/>
        </w:tabs>
        <w:spacing w:after="160" w:line="276" w:lineRule="auto"/>
        <w:ind w:left="270" w:hanging="270"/>
        <w:contextualSpacing/>
        <w:jc w:val="both"/>
        <w:rPr>
          <w:rFonts w:ascii="Times New Roman" w:eastAsia="Arial Unicode MS" w:hAnsi="Times New Roman" w:cs="Times New Roman"/>
          <w:color w:val="000000"/>
          <w:sz w:val="24"/>
          <w:szCs w:val="24"/>
        </w:rPr>
      </w:pPr>
      <w:r w:rsidRPr="00703390">
        <w:rPr>
          <w:rFonts w:ascii="Times New Roman" w:eastAsia="Arial Unicode MS" w:hAnsi="Times New Roman" w:cs="Times New Roman"/>
          <w:color w:val="000000"/>
          <w:sz w:val="24"/>
          <w:szCs w:val="24"/>
        </w:rPr>
        <w:t>Proçedurave të prokurimit të realizuara në vitet e kaluara.</w:t>
      </w:r>
    </w:p>
    <w:p w14:paraId="44E33E8C" w14:textId="77777777" w:rsidR="00303448" w:rsidRPr="00303448" w:rsidRDefault="00303448" w:rsidP="00303448">
      <w:pPr>
        <w:tabs>
          <w:tab w:val="left" w:pos="3070"/>
        </w:tabs>
        <w:spacing w:after="160" w:line="276" w:lineRule="auto"/>
        <w:ind w:left="270"/>
        <w:contextualSpacing/>
        <w:jc w:val="both"/>
        <w:rPr>
          <w:rFonts w:ascii="Times New Roman" w:eastAsia="Arial Unicode MS" w:hAnsi="Times New Roman" w:cs="Times New Roman"/>
          <w:color w:val="000000"/>
          <w:sz w:val="24"/>
          <w:szCs w:val="24"/>
        </w:rPr>
      </w:pPr>
    </w:p>
    <w:p w14:paraId="1A033C84" w14:textId="48BFA33A" w:rsidR="00703390" w:rsidRPr="00703390" w:rsidRDefault="00703390" w:rsidP="00303448">
      <w:pPr>
        <w:spacing w:after="160" w:line="276" w:lineRule="auto"/>
        <w:jc w:val="both"/>
        <w:rPr>
          <w:rFonts w:ascii="Times New Roman" w:eastAsia="Times New Roman" w:hAnsi="Times New Roman" w:cs="Times New Roman"/>
          <w:color w:val="000000"/>
          <w:sz w:val="24"/>
          <w:szCs w:val="24"/>
        </w:rPr>
      </w:pPr>
    </w:p>
    <w:p w14:paraId="3B319A39" w14:textId="3E12DDEC" w:rsidR="00703390" w:rsidRDefault="00703390" w:rsidP="00703390">
      <w:pPr>
        <w:spacing w:after="160" w:line="259" w:lineRule="auto"/>
        <w:jc w:val="both"/>
        <w:rPr>
          <w:rFonts w:ascii="Times New Roman" w:eastAsia="Times New Roman" w:hAnsi="Times New Roman" w:cs="Times New Roman"/>
          <w:color w:val="000000"/>
          <w:sz w:val="24"/>
          <w:szCs w:val="24"/>
        </w:rPr>
      </w:pPr>
      <w:r w:rsidRPr="00703390">
        <w:rPr>
          <w:noProof/>
        </w:rPr>
        <w:lastRenderedPageBreak/>
        <w:drawing>
          <wp:inline distT="0" distB="0" distL="0" distR="0" wp14:anchorId="1E87FB45" wp14:editId="52AA2AB0">
            <wp:extent cx="5943144" cy="722947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5211" cy="7231989"/>
                    </a:xfrm>
                    <a:prstGeom prst="rect">
                      <a:avLst/>
                    </a:prstGeom>
                    <a:noFill/>
                    <a:ln>
                      <a:noFill/>
                    </a:ln>
                  </pic:spPr>
                </pic:pic>
              </a:graphicData>
            </a:graphic>
          </wp:inline>
        </w:drawing>
      </w:r>
    </w:p>
    <w:p w14:paraId="08F43DE3" w14:textId="7AE5CDBF" w:rsidR="00303448" w:rsidRDefault="00303448" w:rsidP="00703390">
      <w:pPr>
        <w:spacing w:after="160" w:line="259" w:lineRule="auto"/>
        <w:jc w:val="both"/>
        <w:rPr>
          <w:rFonts w:ascii="Times New Roman" w:eastAsia="Times New Roman" w:hAnsi="Times New Roman" w:cs="Times New Roman"/>
          <w:color w:val="000000"/>
          <w:sz w:val="24"/>
          <w:szCs w:val="24"/>
        </w:rPr>
      </w:pPr>
    </w:p>
    <w:p w14:paraId="5D1304E2" w14:textId="3DAF2C8A" w:rsidR="00BA19C7" w:rsidRDefault="00BA19C7" w:rsidP="00703390">
      <w:pPr>
        <w:spacing w:after="160" w:line="259" w:lineRule="auto"/>
        <w:jc w:val="both"/>
        <w:rPr>
          <w:rFonts w:ascii="Times New Roman" w:eastAsia="Times New Roman" w:hAnsi="Times New Roman" w:cs="Times New Roman"/>
          <w:color w:val="000000"/>
          <w:sz w:val="24"/>
          <w:szCs w:val="24"/>
        </w:rPr>
      </w:pPr>
    </w:p>
    <w:p w14:paraId="044C8D31" w14:textId="77777777" w:rsidR="00BA19C7" w:rsidRPr="00703390" w:rsidRDefault="00BA19C7" w:rsidP="00703390">
      <w:pPr>
        <w:spacing w:after="160" w:line="259" w:lineRule="auto"/>
        <w:jc w:val="both"/>
        <w:rPr>
          <w:rFonts w:ascii="Times New Roman" w:eastAsia="Times New Roman" w:hAnsi="Times New Roman" w:cs="Times New Roman"/>
          <w:color w:val="000000"/>
          <w:sz w:val="24"/>
          <w:szCs w:val="24"/>
        </w:rPr>
      </w:pPr>
    </w:p>
    <w:p w14:paraId="5BB19C41" w14:textId="3CE97871" w:rsidR="00703390" w:rsidRPr="00303448" w:rsidRDefault="00303448" w:rsidP="00303448">
      <w:pPr>
        <w:spacing w:after="160" w:line="259" w:lineRule="auto"/>
        <w:ind w:right="-360"/>
        <w:contextualSpacing/>
        <w:jc w:val="both"/>
        <w:rPr>
          <w:rFonts w:ascii="Times New Roman" w:eastAsia="Times New Roman" w:hAnsi="Times New Roman" w:cs="Times New Roman"/>
          <w:b/>
          <w:i/>
          <w:color w:val="000000"/>
          <w:sz w:val="24"/>
          <w:szCs w:val="24"/>
        </w:rPr>
      </w:pPr>
      <w:r w:rsidRPr="00303448">
        <w:rPr>
          <w:rFonts w:ascii="Times New Roman" w:eastAsia="Times New Roman" w:hAnsi="Times New Roman" w:cs="Times New Roman"/>
          <w:b/>
          <w:i/>
          <w:color w:val="000000"/>
          <w:sz w:val="24"/>
          <w:szCs w:val="24"/>
        </w:rPr>
        <w:lastRenderedPageBreak/>
        <w:t>Proçedurat gjyqësore dhe përmbarimore</w:t>
      </w:r>
    </w:p>
    <w:p w14:paraId="79706D82" w14:textId="77777777" w:rsidR="00C24515" w:rsidRDefault="00C24515" w:rsidP="00703390">
      <w:pPr>
        <w:spacing w:after="160" w:line="259" w:lineRule="auto"/>
        <w:contextualSpacing/>
        <w:jc w:val="both"/>
        <w:rPr>
          <w:rFonts w:ascii="Times New Roman" w:eastAsia="Times New Roman" w:hAnsi="Times New Roman" w:cs="Times New Roman"/>
          <w:color w:val="000000"/>
          <w:sz w:val="24"/>
          <w:szCs w:val="24"/>
        </w:rPr>
      </w:pPr>
    </w:p>
    <w:p w14:paraId="6926096A" w14:textId="4D359539" w:rsidR="00C24515" w:rsidRDefault="00C24515" w:rsidP="00703390">
      <w:pPr>
        <w:spacing w:after="160" w:line="259" w:lineRule="auto"/>
        <w:contextualSpacing/>
        <w:jc w:val="both"/>
        <w:rPr>
          <w:rFonts w:ascii="Times New Roman" w:eastAsia="Times New Roman" w:hAnsi="Times New Roman" w:cs="Times New Roman"/>
          <w:color w:val="000000"/>
          <w:sz w:val="24"/>
          <w:szCs w:val="24"/>
        </w:rPr>
      </w:pPr>
      <w:bookmarkStart w:id="3" w:name="_GoBack"/>
      <w:r w:rsidRPr="00C24515">
        <w:rPr>
          <w:noProof/>
        </w:rPr>
        <w:drawing>
          <wp:inline distT="0" distB="0" distL="0" distR="0" wp14:anchorId="0526A875" wp14:editId="2859F0A2">
            <wp:extent cx="6295390" cy="622892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3173" cy="6246524"/>
                    </a:xfrm>
                    <a:prstGeom prst="rect">
                      <a:avLst/>
                    </a:prstGeom>
                    <a:noFill/>
                    <a:ln>
                      <a:noFill/>
                    </a:ln>
                  </pic:spPr>
                </pic:pic>
              </a:graphicData>
            </a:graphic>
          </wp:inline>
        </w:drawing>
      </w:r>
      <w:bookmarkEnd w:id="3"/>
    </w:p>
    <w:p w14:paraId="67DFD4CA" w14:textId="77777777" w:rsidR="00C24515" w:rsidRPr="00703390" w:rsidRDefault="00C24515" w:rsidP="00703390">
      <w:pPr>
        <w:spacing w:after="160" w:line="259" w:lineRule="auto"/>
        <w:contextualSpacing/>
        <w:jc w:val="both"/>
        <w:rPr>
          <w:rFonts w:ascii="Times New Roman" w:eastAsia="Times New Roman" w:hAnsi="Times New Roman" w:cs="Times New Roman"/>
          <w:color w:val="000000"/>
          <w:sz w:val="24"/>
          <w:szCs w:val="24"/>
        </w:rPr>
      </w:pPr>
    </w:p>
    <w:p w14:paraId="6B7280DA" w14:textId="77777777" w:rsidR="00303448" w:rsidRDefault="00303448" w:rsidP="00303448">
      <w:pPr>
        <w:tabs>
          <w:tab w:val="left" w:pos="2730"/>
        </w:tabs>
        <w:spacing w:after="160" w:line="259" w:lineRule="auto"/>
        <w:contextualSpacing/>
        <w:jc w:val="both"/>
        <w:rPr>
          <w:rFonts w:ascii="Times New Roman" w:eastAsia="Times New Roman" w:hAnsi="Times New Roman" w:cs="Times New Roman"/>
          <w:color w:val="000000"/>
          <w:sz w:val="24"/>
          <w:szCs w:val="24"/>
        </w:rPr>
      </w:pPr>
    </w:p>
    <w:p w14:paraId="3AABE068" w14:textId="77777777" w:rsidR="00BA19C7" w:rsidRDefault="00BA19C7" w:rsidP="00BA19C7">
      <w:pPr>
        <w:tabs>
          <w:tab w:val="left" w:pos="2730"/>
        </w:tabs>
        <w:spacing w:after="160" w:line="259" w:lineRule="auto"/>
        <w:contextualSpacing/>
        <w:jc w:val="both"/>
        <w:rPr>
          <w:rFonts w:ascii="Times New Roman" w:eastAsia="Times New Roman" w:hAnsi="Times New Roman" w:cs="Times New Roman"/>
          <w:b/>
          <w:i/>
          <w:color w:val="000000"/>
          <w:sz w:val="24"/>
          <w:szCs w:val="24"/>
        </w:rPr>
      </w:pPr>
    </w:p>
    <w:p w14:paraId="3E7D3B05" w14:textId="77777777" w:rsidR="00BA19C7" w:rsidRDefault="00BA19C7" w:rsidP="00BA19C7">
      <w:pPr>
        <w:tabs>
          <w:tab w:val="left" w:pos="2730"/>
        </w:tabs>
        <w:spacing w:after="160" w:line="259" w:lineRule="auto"/>
        <w:contextualSpacing/>
        <w:jc w:val="both"/>
        <w:rPr>
          <w:rFonts w:ascii="Times New Roman" w:eastAsia="Times New Roman" w:hAnsi="Times New Roman" w:cs="Times New Roman"/>
          <w:b/>
          <w:i/>
          <w:color w:val="000000"/>
          <w:sz w:val="24"/>
          <w:szCs w:val="24"/>
        </w:rPr>
      </w:pPr>
    </w:p>
    <w:p w14:paraId="7D69E9CE" w14:textId="77777777" w:rsidR="00BA19C7" w:rsidRDefault="00BA19C7" w:rsidP="00BA19C7">
      <w:pPr>
        <w:tabs>
          <w:tab w:val="left" w:pos="2730"/>
        </w:tabs>
        <w:spacing w:after="160" w:line="259" w:lineRule="auto"/>
        <w:contextualSpacing/>
        <w:jc w:val="both"/>
        <w:rPr>
          <w:rFonts w:ascii="Times New Roman" w:eastAsia="Times New Roman" w:hAnsi="Times New Roman" w:cs="Times New Roman"/>
          <w:b/>
          <w:i/>
          <w:color w:val="000000"/>
          <w:sz w:val="24"/>
          <w:szCs w:val="24"/>
        </w:rPr>
      </w:pPr>
    </w:p>
    <w:p w14:paraId="7AC72216" w14:textId="77777777" w:rsidR="00BA19C7" w:rsidRDefault="00BA19C7" w:rsidP="00BA19C7">
      <w:pPr>
        <w:tabs>
          <w:tab w:val="left" w:pos="2730"/>
        </w:tabs>
        <w:spacing w:after="160" w:line="259" w:lineRule="auto"/>
        <w:contextualSpacing/>
        <w:jc w:val="both"/>
        <w:rPr>
          <w:rFonts w:ascii="Times New Roman" w:eastAsia="Times New Roman" w:hAnsi="Times New Roman" w:cs="Times New Roman"/>
          <w:b/>
          <w:i/>
          <w:color w:val="000000"/>
          <w:sz w:val="24"/>
          <w:szCs w:val="24"/>
        </w:rPr>
      </w:pPr>
    </w:p>
    <w:p w14:paraId="23D57CAD" w14:textId="77777777" w:rsidR="00BA19C7" w:rsidRDefault="00BA19C7" w:rsidP="00BA19C7">
      <w:pPr>
        <w:tabs>
          <w:tab w:val="left" w:pos="2730"/>
        </w:tabs>
        <w:spacing w:after="160" w:line="259" w:lineRule="auto"/>
        <w:contextualSpacing/>
        <w:jc w:val="both"/>
        <w:rPr>
          <w:rFonts w:ascii="Times New Roman" w:eastAsia="Times New Roman" w:hAnsi="Times New Roman" w:cs="Times New Roman"/>
          <w:b/>
          <w:i/>
          <w:color w:val="000000"/>
          <w:sz w:val="24"/>
          <w:szCs w:val="24"/>
        </w:rPr>
      </w:pPr>
    </w:p>
    <w:p w14:paraId="772B5C66" w14:textId="77777777" w:rsidR="00BA19C7" w:rsidRDefault="00BA19C7" w:rsidP="00BA19C7">
      <w:pPr>
        <w:tabs>
          <w:tab w:val="left" w:pos="2730"/>
        </w:tabs>
        <w:spacing w:after="160" w:line="259" w:lineRule="auto"/>
        <w:contextualSpacing/>
        <w:jc w:val="both"/>
        <w:rPr>
          <w:rFonts w:ascii="Times New Roman" w:eastAsia="Times New Roman" w:hAnsi="Times New Roman" w:cs="Times New Roman"/>
          <w:b/>
          <w:i/>
          <w:color w:val="000000"/>
          <w:sz w:val="24"/>
          <w:szCs w:val="24"/>
        </w:rPr>
      </w:pPr>
    </w:p>
    <w:p w14:paraId="3FCC29E2" w14:textId="15270762" w:rsidR="00C24515" w:rsidRPr="00BA19C7" w:rsidRDefault="00845A91" w:rsidP="00BA19C7">
      <w:pPr>
        <w:tabs>
          <w:tab w:val="left" w:pos="2730"/>
        </w:tabs>
        <w:spacing w:after="160" w:line="259" w:lineRule="auto"/>
        <w:contextualSpacing/>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Masat administrative</w:t>
      </w:r>
    </w:p>
    <w:p w14:paraId="57130132" w14:textId="77777777" w:rsidR="004E02A4" w:rsidRPr="007341A6" w:rsidRDefault="004E02A4" w:rsidP="00BE213D">
      <w:pPr>
        <w:rPr>
          <w:rFonts w:ascii="Times New Roman" w:eastAsia="Times New Roman" w:hAnsi="Times New Roman" w:cs="Times New Roman"/>
          <w:sz w:val="24"/>
          <w:szCs w:val="24"/>
        </w:rPr>
      </w:pPr>
    </w:p>
    <w:tbl>
      <w:tblPr>
        <w:tblW w:w="25179" w:type="dxa"/>
        <w:tblInd w:w="-365" w:type="dxa"/>
        <w:tblLook w:val="04A0" w:firstRow="1" w:lastRow="0" w:firstColumn="1" w:lastColumn="0" w:noHBand="0" w:noVBand="1"/>
      </w:tblPr>
      <w:tblGrid>
        <w:gridCol w:w="999"/>
        <w:gridCol w:w="1206"/>
        <w:gridCol w:w="883"/>
        <w:gridCol w:w="1256"/>
        <w:gridCol w:w="1169"/>
        <w:gridCol w:w="1440"/>
        <w:gridCol w:w="1170"/>
        <w:gridCol w:w="1891"/>
        <w:gridCol w:w="271"/>
        <w:gridCol w:w="1280"/>
        <w:gridCol w:w="378"/>
        <w:gridCol w:w="271"/>
        <w:gridCol w:w="329"/>
        <w:gridCol w:w="1420"/>
        <w:gridCol w:w="1480"/>
        <w:gridCol w:w="1240"/>
        <w:gridCol w:w="1080"/>
        <w:gridCol w:w="1120"/>
        <w:gridCol w:w="1139"/>
        <w:gridCol w:w="1117"/>
        <w:gridCol w:w="1080"/>
        <w:gridCol w:w="894"/>
        <w:gridCol w:w="1182"/>
        <w:gridCol w:w="884"/>
      </w:tblGrid>
      <w:tr w:rsidR="00BA19C7" w:rsidRPr="00BA19C7" w14:paraId="409C2AD0" w14:textId="77777777" w:rsidTr="00845A91">
        <w:trPr>
          <w:gridAfter w:val="16"/>
          <w:wAfter w:w="15165" w:type="dxa"/>
          <w:trHeight w:val="1050"/>
        </w:trPr>
        <w:tc>
          <w:tcPr>
            <w:tcW w:w="999" w:type="dxa"/>
            <w:vMerge w:val="restart"/>
            <w:tcBorders>
              <w:top w:val="single" w:sz="4" w:space="0" w:color="auto"/>
              <w:left w:val="single" w:sz="4" w:space="0" w:color="auto"/>
              <w:bottom w:val="single" w:sz="4" w:space="0" w:color="auto"/>
              <w:right w:val="single" w:sz="4" w:space="0" w:color="auto"/>
            </w:tcBorders>
            <w:shd w:val="clear" w:color="000000" w:fill="F2DCDB"/>
            <w:vAlign w:val="center"/>
            <w:hideMark/>
          </w:tcPr>
          <w:p w14:paraId="53648620" w14:textId="77777777" w:rsidR="00BA19C7" w:rsidRPr="00BA19C7" w:rsidRDefault="00BA19C7" w:rsidP="00BA19C7">
            <w:pPr>
              <w:spacing w:after="0" w:line="240" w:lineRule="auto"/>
              <w:jc w:val="center"/>
              <w:rPr>
                <w:rFonts w:ascii="Times New Roman" w:eastAsia="Times New Roman" w:hAnsi="Times New Roman" w:cs="Times New Roman"/>
                <w:b/>
                <w:bCs/>
                <w:color w:val="000000"/>
              </w:rPr>
            </w:pPr>
            <w:r w:rsidRPr="00BA19C7">
              <w:rPr>
                <w:rFonts w:ascii="Times New Roman" w:eastAsia="Times New Roman" w:hAnsi="Times New Roman" w:cs="Times New Roman"/>
                <w:b/>
                <w:bCs/>
                <w:color w:val="000000"/>
              </w:rPr>
              <w:t>Muaji</w:t>
            </w:r>
          </w:p>
        </w:tc>
        <w:tc>
          <w:tcPr>
            <w:tcW w:w="4514" w:type="dxa"/>
            <w:gridSpan w:val="4"/>
            <w:tcBorders>
              <w:top w:val="single" w:sz="4" w:space="0" w:color="auto"/>
              <w:left w:val="nil"/>
              <w:bottom w:val="single" w:sz="4" w:space="0" w:color="auto"/>
              <w:right w:val="single" w:sz="4" w:space="0" w:color="auto"/>
            </w:tcBorders>
            <w:shd w:val="clear" w:color="000000" w:fill="F2DCDB"/>
            <w:vAlign w:val="center"/>
            <w:hideMark/>
          </w:tcPr>
          <w:p w14:paraId="7FDA7D77" w14:textId="77777777" w:rsidR="00BA19C7" w:rsidRPr="00BA19C7" w:rsidRDefault="00BA19C7" w:rsidP="00BA19C7">
            <w:pPr>
              <w:spacing w:after="0" w:line="240" w:lineRule="auto"/>
              <w:jc w:val="center"/>
              <w:rPr>
                <w:rFonts w:ascii="Times New Roman" w:eastAsia="Times New Roman" w:hAnsi="Times New Roman" w:cs="Times New Roman"/>
                <w:b/>
                <w:bCs/>
                <w:color w:val="000000"/>
              </w:rPr>
            </w:pPr>
            <w:r w:rsidRPr="00BA19C7">
              <w:rPr>
                <w:rFonts w:ascii="Times New Roman" w:eastAsia="Times New Roman" w:hAnsi="Times New Roman" w:cs="Times New Roman"/>
                <w:b/>
                <w:bCs/>
                <w:color w:val="000000"/>
              </w:rPr>
              <w:t>Te dhena mbi gjoben</w:t>
            </w:r>
          </w:p>
        </w:tc>
        <w:tc>
          <w:tcPr>
            <w:tcW w:w="4501" w:type="dxa"/>
            <w:gridSpan w:val="3"/>
            <w:tcBorders>
              <w:top w:val="single" w:sz="4" w:space="0" w:color="auto"/>
              <w:left w:val="single" w:sz="4" w:space="0" w:color="auto"/>
              <w:bottom w:val="single" w:sz="4" w:space="0" w:color="000000"/>
              <w:right w:val="single" w:sz="4" w:space="0" w:color="auto"/>
            </w:tcBorders>
            <w:shd w:val="clear" w:color="000000" w:fill="F2DCDB"/>
            <w:vAlign w:val="center"/>
            <w:hideMark/>
          </w:tcPr>
          <w:p w14:paraId="7C0C37B0" w14:textId="77777777" w:rsidR="00BA19C7" w:rsidRPr="00BA19C7" w:rsidRDefault="00BA19C7" w:rsidP="00BA19C7">
            <w:pPr>
              <w:spacing w:after="0" w:line="240" w:lineRule="auto"/>
              <w:jc w:val="center"/>
              <w:rPr>
                <w:rFonts w:ascii="Times New Roman" w:eastAsia="Times New Roman" w:hAnsi="Times New Roman" w:cs="Times New Roman"/>
                <w:b/>
                <w:bCs/>
                <w:color w:val="000000"/>
              </w:rPr>
            </w:pPr>
            <w:r w:rsidRPr="00BA19C7">
              <w:rPr>
                <w:rFonts w:ascii="Times New Roman" w:eastAsia="Times New Roman" w:hAnsi="Times New Roman" w:cs="Times New Roman"/>
                <w:b/>
                <w:bCs/>
                <w:color w:val="000000"/>
              </w:rPr>
              <w:t>Nr. Masave te Ankimuara prane Trupes Kolegjiale</w:t>
            </w:r>
          </w:p>
        </w:tc>
      </w:tr>
      <w:tr w:rsidR="00BA19C7" w:rsidRPr="00BA19C7" w14:paraId="312002CA" w14:textId="77777777" w:rsidTr="00845A91">
        <w:trPr>
          <w:gridAfter w:val="16"/>
          <w:wAfter w:w="15165" w:type="dxa"/>
          <w:trHeight w:val="315"/>
        </w:trPr>
        <w:tc>
          <w:tcPr>
            <w:tcW w:w="999" w:type="dxa"/>
            <w:vMerge/>
            <w:tcBorders>
              <w:top w:val="single" w:sz="4" w:space="0" w:color="auto"/>
              <w:left w:val="single" w:sz="4" w:space="0" w:color="auto"/>
              <w:bottom w:val="single" w:sz="4" w:space="0" w:color="auto"/>
              <w:right w:val="single" w:sz="4" w:space="0" w:color="auto"/>
            </w:tcBorders>
            <w:vAlign w:val="center"/>
            <w:hideMark/>
          </w:tcPr>
          <w:p w14:paraId="4223435B" w14:textId="77777777" w:rsidR="00BA19C7" w:rsidRPr="00BA19C7" w:rsidRDefault="00BA19C7" w:rsidP="00BA19C7">
            <w:pPr>
              <w:spacing w:after="0" w:line="240" w:lineRule="auto"/>
              <w:rPr>
                <w:rFonts w:ascii="Times New Roman" w:eastAsia="Times New Roman" w:hAnsi="Times New Roman" w:cs="Times New Roman"/>
                <w:b/>
                <w:bCs/>
                <w:color w:val="000000"/>
              </w:rPr>
            </w:pPr>
          </w:p>
        </w:tc>
        <w:tc>
          <w:tcPr>
            <w:tcW w:w="1206" w:type="dxa"/>
            <w:vMerge w:val="restart"/>
            <w:tcBorders>
              <w:top w:val="nil"/>
              <w:left w:val="single" w:sz="4" w:space="0" w:color="auto"/>
              <w:bottom w:val="single" w:sz="4" w:space="0" w:color="auto"/>
              <w:right w:val="single" w:sz="4" w:space="0" w:color="auto"/>
            </w:tcBorders>
            <w:shd w:val="clear" w:color="000000" w:fill="F2DCDB"/>
            <w:vAlign w:val="center"/>
            <w:hideMark/>
          </w:tcPr>
          <w:p w14:paraId="69E49669" w14:textId="77777777" w:rsidR="00BA19C7" w:rsidRPr="00BA19C7" w:rsidRDefault="00BA19C7" w:rsidP="00BA19C7">
            <w:pPr>
              <w:spacing w:after="0" w:line="240" w:lineRule="auto"/>
              <w:jc w:val="center"/>
              <w:rPr>
                <w:rFonts w:ascii="Times New Roman" w:eastAsia="Times New Roman" w:hAnsi="Times New Roman" w:cs="Times New Roman"/>
                <w:b/>
                <w:bCs/>
                <w:color w:val="000000"/>
              </w:rPr>
            </w:pPr>
            <w:r w:rsidRPr="00BA19C7">
              <w:rPr>
                <w:rFonts w:ascii="Times New Roman" w:eastAsia="Times New Roman" w:hAnsi="Times New Roman" w:cs="Times New Roman"/>
                <w:b/>
                <w:bCs/>
                <w:color w:val="000000"/>
              </w:rPr>
              <w:t xml:space="preserve">data </w:t>
            </w:r>
          </w:p>
        </w:tc>
        <w:tc>
          <w:tcPr>
            <w:tcW w:w="883" w:type="dxa"/>
            <w:vMerge w:val="restart"/>
            <w:tcBorders>
              <w:top w:val="nil"/>
              <w:left w:val="single" w:sz="4" w:space="0" w:color="auto"/>
              <w:bottom w:val="single" w:sz="4" w:space="0" w:color="000000"/>
              <w:right w:val="single" w:sz="4" w:space="0" w:color="auto"/>
            </w:tcBorders>
            <w:shd w:val="clear" w:color="000000" w:fill="F2DCDB"/>
            <w:vAlign w:val="center"/>
            <w:hideMark/>
          </w:tcPr>
          <w:p w14:paraId="070F5803" w14:textId="77777777" w:rsidR="00BA19C7" w:rsidRPr="00BA19C7" w:rsidRDefault="00BA19C7" w:rsidP="00BA19C7">
            <w:pPr>
              <w:spacing w:after="0" w:line="240" w:lineRule="auto"/>
              <w:jc w:val="center"/>
              <w:rPr>
                <w:rFonts w:ascii="Times New Roman" w:eastAsia="Times New Roman" w:hAnsi="Times New Roman" w:cs="Times New Roman"/>
                <w:b/>
                <w:bCs/>
                <w:color w:val="000000"/>
              </w:rPr>
            </w:pPr>
            <w:r w:rsidRPr="00BA19C7">
              <w:rPr>
                <w:rFonts w:ascii="Times New Roman" w:eastAsia="Times New Roman" w:hAnsi="Times New Roman" w:cs="Times New Roman"/>
                <w:b/>
                <w:bCs/>
                <w:color w:val="000000"/>
              </w:rPr>
              <w:t>Nr gjobash</w:t>
            </w:r>
          </w:p>
        </w:tc>
        <w:tc>
          <w:tcPr>
            <w:tcW w:w="1256" w:type="dxa"/>
            <w:vMerge w:val="restart"/>
            <w:tcBorders>
              <w:top w:val="nil"/>
              <w:left w:val="single" w:sz="4" w:space="0" w:color="auto"/>
              <w:bottom w:val="single" w:sz="4" w:space="0" w:color="auto"/>
              <w:right w:val="single" w:sz="4" w:space="0" w:color="auto"/>
            </w:tcBorders>
            <w:shd w:val="clear" w:color="000000" w:fill="F2DCDB"/>
            <w:vAlign w:val="center"/>
            <w:hideMark/>
          </w:tcPr>
          <w:p w14:paraId="72B01B1E" w14:textId="77777777" w:rsidR="00BA19C7" w:rsidRPr="00BA19C7" w:rsidRDefault="00BA19C7" w:rsidP="00BA19C7">
            <w:pPr>
              <w:spacing w:after="0" w:line="240" w:lineRule="auto"/>
              <w:jc w:val="center"/>
              <w:rPr>
                <w:rFonts w:ascii="Times New Roman" w:eastAsia="Times New Roman" w:hAnsi="Times New Roman" w:cs="Times New Roman"/>
                <w:b/>
                <w:bCs/>
                <w:color w:val="000000"/>
              </w:rPr>
            </w:pPr>
            <w:r w:rsidRPr="00BA19C7">
              <w:rPr>
                <w:rFonts w:ascii="Times New Roman" w:eastAsia="Times New Roman" w:hAnsi="Times New Roman" w:cs="Times New Roman"/>
                <w:b/>
                <w:bCs/>
                <w:color w:val="000000"/>
              </w:rPr>
              <w:t>vlera/leke</w:t>
            </w:r>
          </w:p>
        </w:tc>
        <w:tc>
          <w:tcPr>
            <w:tcW w:w="5670" w:type="dxa"/>
            <w:gridSpan w:val="4"/>
            <w:tcBorders>
              <w:top w:val="single" w:sz="4" w:space="0" w:color="auto"/>
              <w:left w:val="nil"/>
              <w:bottom w:val="single" w:sz="4" w:space="0" w:color="auto"/>
              <w:right w:val="single" w:sz="4" w:space="0" w:color="000000"/>
            </w:tcBorders>
            <w:shd w:val="clear" w:color="000000" w:fill="F2DCDB"/>
            <w:noWrap/>
            <w:vAlign w:val="center"/>
            <w:hideMark/>
          </w:tcPr>
          <w:p w14:paraId="3CEECEF0" w14:textId="77777777" w:rsidR="00BA19C7" w:rsidRPr="00BA19C7" w:rsidRDefault="00BA19C7" w:rsidP="00BA19C7">
            <w:pPr>
              <w:spacing w:after="0" w:line="240" w:lineRule="auto"/>
              <w:jc w:val="center"/>
              <w:rPr>
                <w:rFonts w:ascii="Times New Roman" w:eastAsia="Times New Roman" w:hAnsi="Times New Roman" w:cs="Times New Roman"/>
                <w:b/>
                <w:bCs/>
                <w:color w:val="000000"/>
              </w:rPr>
            </w:pPr>
            <w:r w:rsidRPr="00BA19C7">
              <w:rPr>
                <w:rFonts w:ascii="Times New Roman" w:eastAsia="Times New Roman" w:hAnsi="Times New Roman" w:cs="Times New Roman"/>
                <w:b/>
                <w:bCs/>
                <w:color w:val="000000"/>
              </w:rPr>
              <w:t xml:space="preserve"> ecuria e ankimimit administrativ</w:t>
            </w:r>
          </w:p>
        </w:tc>
      </w:tr>
      <w:tr w:rsidR="00845A91" w:rsidRPr="00BA19C7" w14:paraId="17F01F6B" w14:textId="77777777" w:rsidTr="00845A91">
        <w:trPr>
          <w:gridAfter w:val="16"/>
          <w:wAfter w:w="15165" w:type="dxa"/>
          <w:trHeight w:val="737"/>
        </w:trPr>
        <w:tc>
          <w:tcPr>
            <w:tcW w:w="999" w:type="dxa"/>
            <w:vMerge/>
            <w:tcBorders>
              <w:top w:val="single" w:sz="4" w:space="0" w:color="auto"/>
              <w:left w:val="single" w:sz="4" w:space="0" w:color="auto"/>
              <w:bottom w:val="single" w:sz="4" w:space="0" w:color="auto"/>
              <w:right w:val="single" w:sz="4" w:space="0" w:color="auto"/>
            </w:tcBorders>
            <w:vAlign w:val="center"/>
            <w:hideMark/>
          </w:tcPr>
          <w:p w14:paraId="3417D720" w14:textId="77777777" w:rsidR="00845A91" w:rsidRPr="00BA19C7" w:rsidRDefault="00845A91" w:rsidP="00BA19C7">
            <w:pPr>
              <w:spacing w:after="0" w:line="240" w:lineRule="auto"/>
              <w:rPr>
                <w:rFonts w:ascii="Times New Roman" w:eastAsia="Times New Roman" w:hAnsi="Times New Roman" w:cs="Times New Roman"/>
                <w:b/>
                <w:bCs/>
                <w:color w:val="000000"/>
              </w:rPr>
            </w:pPr>
          </w:p>
        </w:tc>
        <w:tc>
          <w:tcPr>
            <w:tcW w:w="1206" w:type="dxa"/>
            <w:vMerge/>
            <w:tcBorders>
              <w:top w:val="nil"/>
              <w:left w:val="single" w:sz="4" w:space="0" w:color="auto"/>
              <w:bottom w:val="single" w:sz="4" w:space="0" w:color="auto"/>
              <w:right w:val="single" w:sz="4" w:space="0" w:color="auto"/>
            </w:tcBorders>
            <w:vAlign w:val="center"/>
            <w:hideMark/>
          </w:tcPr>
          <w:p w14:paraId="4D849965" w14:textId="77777777" w:rsidR="00845A91" w:rsidRPr="00BA19C7" w:rsidRDefault="00845A91" w:rsidP="00BA19C7">
            <w:pPr>
              <w:spacing w:after="0" w:line="240" w:lineRule="auto"/>
              <w:rPr>
                <w:rFonts w:ascii="Times New Roman" w:eastAsia="Times New Roman" w:hAnsi="Times New Roman" w:cs="Times New Roman"/>
                <w:b/>
                <w:bCs/>
                <w:color w:val="000000"/>
              </w:rPr>
            </w:pPr>
          </w:p>
        </w:tc>
        <w:tc>
          <w:tcPr>
            <w:tcW w:w="883" w:type="dxa"/>
            <w:vMerge/>
            <w:tcBorders>
              <w:top w:val="nil"/>
              <w:left w:val="single" w:sz="4" w:space="0" w:color="auto"/>
              <w:bottom w:val="single" w:sz="4" w:space="0" w:color="000000"/>
              <w:right w:val="single" w:sz="4" w:space="0" w:color="auto"/>
            </w:tcBorders>
            <w:vAlign w:val="center"/>
            <w:hideMark/>
          </w:tcPr>
          <w:p w14:paraId="03B6AC3D" w14:textId="77777777" w:rsidR="00845A91" w:rsidRPr="00BA19C7" w:rsidRDefault="00845A91" w:rsidP="00BA19C7">
            <w:pPr>
              <w:spacing w:after="0" w:line="240" w:lineRule="auto"/>
              <w:rPr>
                <w:rFonts w:ascii="Times New Roman" w:eastAsia="Times New Roman" w:hAnsi="Times New Roman" w:cs="Times New Roman"/>
                <w:b/>
                <w:bCs/>
                <w:color w:val="000000"/>
              </w:rPr>
            </w:pPr>
          </w:p>
        </w:tc>
        <w:tc>
          <w:tcPr>
            <w:tcW w:w="1256" w:type="dxa"/>
            <w:vMerge/>
            <w:tcBorders>
              <w:top w:val="nil"/>
              <w:left w:val="single" w:sz="4" w:space="0" w:color="auto"/>
              <w:bottom w:val="single" w:sz="4" w:space="0" w:color="auto"/>
              <w:right w:val="single" w:sz="4" w:space="0" w:color="auto"/>
            </w:tcBorders>
            <w:vAlign w:val="center"/>
            <w:hideMark/>
          </w:tcPr>
          <w:p w14:paraId="11FA56F0" w14:textId="77777777" w:rsidR="00845A91" w:rsidRPr="00BA19C7" w:rsidRDefault="00845A91" w:rsidP="00BA19C7">
            <w:pPr>
              <w:spacing w:after="0" w:line="240" w:lineRule="auto"/>
              <w:rPr>
                <w:rFonts w:ascii="Times New Roman" w:eastAsia="Times New Roman" w:hAnsi="Times New Roman" w:cs="Times New Roman"/>
                <w:b/>
                <w:bCs/>
                <w:color w:val="000000"/>
              </w:rPr>
            </w:pPr>
          </w:p>
        </w:tc>
        <w:tc>
          <w:tcPr>
            <w:tcW w:w="1169" w:type="dxa"/>
            <w:tcBorders>
              <w:top w:val="nil"/>
              <w:left w:val="nil"/>
              <w:bottom w:val="single" w:sz="4" w:space="0" w:color="auto"/>
              <w:right w:val="single" w:sz="4" w:space="0" w:color="auto"/>
            </w:tcBorders>
            <w:shd w:val="clear" w:color="000000" w:fill="F2DCDB"/>
            <w:vAlign w:val="center"/>
            <w:hideMark/>
          </w:tcPr>
          <w:p w14:paraId="4CD6C20B" w14:textId="77777777" w:rsidR="00845A91" w:rsidRPr="00BA19C7" w:rsidRDefault="00845A91" w:rsidP="00BA19C7">
            <w:pPr>
              <w:spacing w:after="0" w:line="240" w:lineRule="auto"/>
              <w:jc w:val="center"/>
              <w:rPr>
                <w:rFonts w:ascii="Times New Roman" w:eastAsia="Times New Roman" w:hAnsi="Times New Roman" w:cs="Times New Roman"/>
                <w:b/>
                <w:bCs/>
                <w:color w:val="000000"/>
              </w:rPr>
            </w:pPr>
            <w:r w:rsidRPr="00BA19C7">
              <w:rPr>
                <w:rFonts w:ascii="Times New Roman" w:eastAsia="Times New Roman" w:hAnsi="Times New Roman" w:cs="Times New Roman"/>
                <w:b/>
                <w:bCs/>
                <w:color w:val="000000"/>
              </w:rPr>
              <w:t>lënie ne fuqi</w:t>
            </w:r>
          </w:p>
        </w:tc>
        <w:tc>
          <w:tcPr>
            <w:tcW w:w="1440" w:type="dxa"/>
            <w:tcBorders>
              <w:top w:val="nil"/>
              <w:left w:val="nil"/>
              <w:bottom w:val="single" w:sz="4" w:space="0" w:color="auto"/>
              <w:right w:val="single" w:sz="4" w:space="0" w:color="auto"/>
            </w:tcBorders>
            <w:shd w:val="clear" w:color="000000" w:fill="F2DCDB"/>
            <w:vAlign w:val="center"/>
            <w:hideMark/>
          </w:tcPr>
          <w:p w14:paraId="65DEFEB4" w14:textId="77777777" w:rsidR="00845A91" w:rsidRPr="00BA19C7" w:rsidRDefault="00845A91" w:rsidP="00BA19C7">
            <w:pPr>
              <w:spacing w:after="0" w:line="240" w:lineRule="auto"/>
              <w:jc w:val="center"/>
              <w:rPr>
                <w:rFonts w:ascii="Times New Roman" w:eastAsia="Times New Roman" w:hAnsi="Times New Roman" w:cs="Times New Roman"/>
                <w:b/>
                <w:bCs/>
                <w:color w:val="000000"/>
              </w:rPr>
            </w:pPr>
            <w:r w:rsidRPr="00BA19C7">
              <w:rPr>
                <w:rFonts w:ascii="Times New Roman" w:eastAsia="Times New Roman" w:hAnsi="Times New Roman" w:cs="Times New Roman"/>
                <w:b/>
                <w:bCs/>
                <w:color w:val="000000"/>
              </w:rPr>
              <w:t>shfuqizuar</w:t>
            </w:r>
          </w:p>
        </w:tc>
        <w:tc>
          <w:tcPr>
            <w:tcW w:w="1170" w:type="dxa"/>
            <w:tcBorders>
              <w:top w:val="nil"/>
              <w:left w:val="nil"/>
              <w:bottom w:val="single" w:sz="4" w:space="0" w:color="auto"/>
              <w:right w:val="single" w:sz="4" w:space="0" w:color="auto"/>
            </w:tcBorders>
            <w:shd w:val="clear" w:color="000000" w:fill="F2DCDB"/>
            <w:vAlign w:val="center"/>
            <w:hideMark/>
          </w:tcPr>
          <w:p w14:paraId="36DE3002" w14:textId="77777777" w:rsidR="00845A91" w:rsidRPr="00BA19C7" w:rsidRDefault="00845A91" w:rsidP="00BA19C7">
            <w:pPr>
              <w:spacing w:after="0" w:line="240" w:lineRule="auto"/>
              <w:jc w:val="center"/>
              <w:rPr>
                <w:rFonts w:ascii="Times New Roman" w:eastAsia="Times New Roman" w:hAnsi="Times New Roman" w:cs="Times New Roman"/>
                <w:b/>
                <w:bCs/>
                <w:color w:val="000000"/>
              </w:rPr>
            </w:pPr>
            <w:r w:rsidRPr="00BA19C7">
              <w:rPr>
                <w:rFonts w:ascii="Times New Roman" w:eastAsia="Times New Roman" w:hAnsi="Times New Roman" w:cs="Times New Roman"/>
                <w:b/>
                <w:bCs/>
                <w:color w:val="000000"/>
              </w:rPr>
              <w:t>ndryshuar</w:t>
            </w:r>
          </w:p>
        </w:tc>
        <w:tc>
          <w:tcPr>
            <w:tcW w:w="1891" w:type="dxa"/>
            <w:tcBorders>
              <w:top w:val="nil"/>
              <w:left w:val="nil"/>
              <w:bottom w:val="single" w:sz="4" w:space="0" w:color="auto"/>
              <w:right w:val="single" w:sz="4" w:space="0" w:color="auto"/>
            </w:tcBorders>
            <w:shd w:val="clear" w:color="000000" w:fill="F2DCDB"/>
            <w:vAlign w:val="center"/>
            <w:hideMark/>
          </w:tcPr>
          <w:p w14:paraId="04E496CB" w14:textId="77777777" w:rsidR="00845A91" w:rsidRPr="00BA19C7" w:rsidRDefault="00845A91" w:rsidP="00BA19C7">
            <w:pPr>
              <w:spacing w:after="0" w:line="240" w:lineRule="auto"/>
              <w:jc w:val="center"/>
              <w:rPr>
                <w:rFonts w:ascii="Times New Roman" w:eastAsia="Times New Roman" w:hAnsi="Times New Roman" w:cs="Times New Roman"/>
                <w:b/>
                <w:bCs/>
                <w:color w:val="000000"/>
              </w:rPr>
            </w:pPr>
            <w:r w:rsidRPr="00BA19C7">
              <w:rPr>
                <w:rFonts w:ascii="Times New Roman" w:eastAsia="Times New Roman" w:hAnsi="Times New Roman" w:cs="Times New Roman"/>
                <w:b/>
                <w:bCs/>
                <w:color w:val="000000"/>
              </w:rPr>
              <w:t>ne proces</w:t>
            </w:r>
          </w:p>
        </w:tc>
      </w:tr>
      <w:tr w:rsidR="00845A91" w:rsidRPr="00BA19C7" w14:paraId="17378D1D" w14:textId="77777777" w:rsidTr="00845A91">
        <w:trPr>
          <w:gridAfter w:val="16"/>
          <w:wAfter w:w="15165" w:type="dxa"/>
          <w:trHeight w:val="35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71F205A3" w14:textId="77777777" w:rsidR="00845A91" w:rsidRPr="00BA19C7" w:rsidRDefault="00845A91" w:rsidP="00845A91">
            <w:pPr>
              <w:spacing w:after="0" w:line="240" w:lineRule="auto"/>
              <w:rPr>
                <w:rFonts w:ascii="Times New Roman" w:eastAsia="Times New Roman" w:hAnsi="Times New Roman" w:cs="Times New Roman"/>
                <w:b/>
                <w:bCs/>
                <w:color w:val="000000"/>
                <w:sz w:val="22"/>
                <w:szCs w:val="22"/>
              </w:rPr>
            </w:pPr>
            <w:r w:rsidRPr="00BA19C7">
              <w:rPr>
                <w:rFonts w:ascii="Times New Roman" w:eastAsia="Times New Roman" w:hAnsi="Times New Roman" w:cs="Times New Roman"/>
                <w:b/>
                <w:bCs/>
                <w:color w:val="000000"/>
                <w:sz w:val="22"/>
                <w:szCs w:val="22"/>
              </w:rPr>
              <w:t>Janar</w:t>
            </w:r>
          </w:p>
        </w:tc>
        <w:tc>
          <w:tcPr>
            <w:tcW w:w="1206" w:type="dxa"/>
            <w:tcBorders>
              <w:top w:val="nil"/>
              <w:left w:val="nil"/>
              <w:bottom w:val="single" w:sz="4" w:space="0" w:color="auto"/>
              <w:right w:val="single" w:sz="4" w:space="0" w:color="auto"/>
            </w:tcBorders>
            <w:shd w:val="clear" w:color="auto" w:fill="auto"/>
            <w:noWrap/>
            <w:vAlign w:val="center"/>
            <w:hideMark/>
          </w:tcPr>
          <w:p w14:paraId="6FD5B4D5"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13.12.2021</w:t>
            </w:r>
          </w:p>
        </w:tc>
        <w:tc>
          <w:tcPr>
            <w:tcW w:w="883" w:type="dxa"/>
            <w:tcBorders>
              <w:top w:val="nil"/>
              <w:left w:val="nil"/>
              <w:bottom w:val="single" w:sz="4" w:space="0" w:color="auto"/>
              <w:right w:val="single" w:sz="4" w:space="0" w:color="auto"/>
            </w:tcBorders>
            <w:shd w:val="clear" w:color="auto" w:fill="auto"/>
            <w:noWrap/>
            <w:vAlign w:val="center"/>
            <w:hideMark/>
          </w:tcPr>
          <w:p w14:paraId="06AB9161"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2</w:t>
            </w:r>
          </w:p>
        </w:tc>
        <w:tc>
          <w:tcPr>
            <w:tcW w:w="1256" w:type="dxa"/>
            <w:tcBorders>
              <w:top w:val="nil"/>
              <w:left w:val="nil"/>
              <w:bottom w:val="single" w:sz="4" w:space="0" w:color="auto"/>
              <w:right w:val="single" w:sz="4" w:space="0" w:color="auto"/>
            </w:tcBorders>
            <w:shd w:val="clear" w:color="auto" w:fill="auto"/>
            <w:noWrap/>
            <w:vAlign w:val="center"/>
            <w:hideMark/>
          </w:tcPr>
          <w:p w14:paraId="7EF4E776"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400,000</w:t>
            </w:r>
          </w:p>
        </w:tc>
        <w:tc>
          <w:tcPr>
            <w:tcW w:w="1169" w:type="dxa"/>
            <w:tcBorders>
              <w:top w:val="nil"/>
              <w:left w:val="nil"/>
              <w:bottom w:val="single" w:sz="4" w:space="0" w:color="auto"/>
              <w:right w:val="single" w:sz="4" w:space="0" w:color="auto"/>
            </w:tcBorders>
            <w:shd w:val="clear" w:color="auto" w:fill="auto"/>
            <w:noWrap/>
            <w:vAlign w:val="center"/>
            <w:hideMark/>
          </w:tcPr>
          <w:p w14:paraId="5AF4BFD6"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14:paraId="7A705E17"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center"/>
            <w:hideMark/>
          </w:tcPr>
          <w:p w14:paraId="43D68108"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891" w:type="dxa"/>
            <w:tcBorders>
              <w:top w:val="nil"/>
              <w:left w:val="nil"/>
              <w:bottom w:val="single" w:sz="4" w:space="0" w:color="auto"/>
              <w:right w:val="single" w:sz="4" w:space="0" w:color="auto"/>
            </w:tcBorders>
            <w:shd w:val="clear" w:color="auto" w:fill="auto"/>
            <w:noWrap/>
            <w:vAlign w:val="center"/>
            <w:hideMark/>
          </w:tcPr>
          <w:p w14:paraId="1720E04F"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r>
      <w:tr w:rsidR="00845A91" w:rsidRPr="00BA19C7" w14:paraId="4EA402CC" w14:textId="77777777" w:rsidTr="00845A91">
        <w:trPr>
          <w:gridAfter w:val="16"/>
          <w:wAfter w:w="15165" w:type="dxa"/>
          <w:trHeight w:val="35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492D629B" w14:textId="77777777" w:rsidR="00845A91" w:rsidRPr="00BA19C7" w:rsidRDefault="00845A91" w:rsidP="00845A91">
            <w:pPr>
              <w:spacing w:after="0" w:line="240" w:lineRule="auto"/>
              <w:rPr>
                <w:rFonts w:ascii="Times New Roman" w:eastAsia="Times New Roman" w:hAnsi="Times New Roman" w:cs="Times New Roman"/>
                <w:b/>
                <w:bCs/>
                <w:color w:val="000000"/>
                <w:sz w:val="22"/>
                <w:szCs w:val="22"/>
              </w:rPr>
            </w:pPr>
            <w:r w:rsidRPr="00BA19C7">
              <w:rPr>
                <w:rFonts w:ascii="Times New Roman" w:eastAsia="Times New Roman" w:hAnsi="Times New Roman" w:cs="Times New Roman"/>
                <w:b/>
                <w:bCs/>
                <w:color w:val="000000"/>
                <w:sz w:val="22"/>
                <w:szCs w:val="22"/>
              </w:rPr>
              <w:t>Shkurt</w:t>
            </w:r>
          </w:p>
        </w:tc>
        <w:tc>
          <w:tcPr>
            <w:tcW w:w="1206" w:type="dxa"/>
            <w:tcBorders>
              <w:top w:val="nil"/>
              <w:left w:val="nil"/>
              <w:bottom w:val="single" w:sz="4" w:space="0" w:color="auto"/>
              <w:right w:val="single" w:sz="4" w:space="0" w:color="auto"/>
            </w:tcBorders>
            <w:shd w:val="clear" w:color="auto" w:fill="auto"/>
            <w:noWrap/>
            <w:vAlign w:val="center"/>
            <w:hideMark/>
          </w:tcPr>
          <w:p w14:paraId="3BC648D4"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883" w:type="dxa"/>
            <w:tcBorders>
              <w:top w:val="nil"/>
              <w:left w:val="nil"/>
              <w:bottom w:val="single" w:sz="4" w:space="0" w:color="auto"/>
              <w:right w:val="single" w:sz="4" w:space="0" w:color="auto"/>
            </w:tcBorders>
            <w:shd w:val="clear" w:color="auto" w:fill="auto"/>
            <w:noWrap/>
            <w:vAlign w:val="center"/>
            <w:hideMark/>
          </w:tcPr>
          <w:p w14:paraId="20A29448"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256" w:type="dxa"/>
            <w:tcBorders>
              <w:top w:val="nil"/>
              <w:left w:val="nil"/>
              <w:bottom w:val="single" w:sz="4" w:space="0" w:color="auto"/>
              <w:right w:val="single" w:sz="4" w:space="0" w:color="auto"/>
            </w:tcBorders>
            <w:shd w:val="clear" w:color="auto" w:fill="auto"/>
            <w:noWrap/>
            <w:vAlign w:val="center"/>
            <w:hideMark/>
          </w:tcPr>
          <w:p w14:paraId="181F4575"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69" w:type="dxa"/>
            <w:tcBorders>
              <w:top w:val="nil"/>
              <w:left w:val="nil"/>
              <w:bottom w:val="single" w:sz="4" w:space="0" w:color="auto"/>
              <w:right w:val="single" w:sz="4" w:space="0" w:color="auto"/>
            </w:tcBorders>
            <w:shd w:val="clear" w:color="auto" w:fill="auto"/>
            <w:noWrap/>
            <w:vAlign w:val="center"/>
            <w:hideMark/>
          </w:tcPr>
          <w:p w14:paraId="73B8C77D"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14:paraId="12CA0E1C"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14:paraId="6C8C10C6" w14:textId="77777777" w:rsidR="00845A91" w:rsidRPr="00BA19C7" w:rsidRDefault="00845A91" w:rsidP="00BA19C7">
            <w:pPr>
              <w:spacing w:after="0" w:line="240" w:lineRule="auto"/>
              <w:rPr>
                <w:rFonts w:ascii="Times New Roman" w:eastAsia="Times New Roman" w:hAnsi="Times New Roman" w:cs="Times New Roman"/>
                <w:color w:val="000000"/>
              </w:rPr>
            </w:pPr>
            <w:r w:rsidRPr="00BA19C7">
              <w:rPr>
                <w:rFonts w:ascii="Times New Roman" w:eastAsia="Times New Roman" w:hAnsi="Times New Roman" w:cs="Times New Roman"/>
                <w:color w:val="000000"/>
              </w:rPr>
              <w:t> </w:t>
            </w:r>
          </w:p>
        </w:tc>
        <w:tc>
          <w:tcPr>
            <w:tcW w:w="1891" w:type="dxa"/>
            <w:tcBorders>
              <w:top w:val="nil"/>
              <w:left w:val="nil"/>
              <w:bottom w:val="single" w:sz="4" w:space="0" w:color="auto"/>
              <w:right w:val="single" w:sz="4" w:space="0" w:color="auto"/>
            </w:tcBorders>
            <w:shd w:val="clear" w:color="auto" w:fill="auto"/>
            <w:noWrap/>
            <w:vAlign w:val="center"/>
            <w:hideMark/>
          </w:tcPr>
          <w:p w14:paraId="546C7C81"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r>
      <w:tr w:rsidR="00845A91" w:rsidRPr="00BA19C7" w14:paraId="7149F225" w14:textId="77777777" w:rsidTr="00845A91">
        <w:trPr>
          <w:gridAfter w:val="16"/>
          <w:wAfter w:w="15165" w:type="dxa"/>
          <w:trHeight w:val="440"/>
        </w:trPr>
        <w:tc>
          <w:tcPr>
            <w:tcW w:w="999" w:type="dxa"/>
            <w:vMerge w:val="restart"/>
            <w:tcBorders>
              <w:top w:val="nil"/>
              <w:left w:val="single" w:sz="4" w:space="0" w:color="auto"/>
              <w:bottom w:val="single" w:sz="4" w:space="0" w:color="000000"/>
              <w:right w:val="single" w:sz="4" w:space="0" w:color="auto"/>
            </w:tcBorders>
            <w:shd w:val="clear" w:color="auto" w:fill="auto"/>
            <w:vAlign w:val="center"/>
            <w:hideMark/>
          </w:tcPr>
          <w:p w14:paraId="050C1FA9" w14:textId="77777777" w:rsidR="00845A91" w:rsidRPr="00BA19C7" w:rsidRDefault="00845A91" w:rsidP="00845A91">
            <w:pPr>
              <w:spacing w:after="0" w:line="240" w:lineRule="auto"/>
              <w:rPr>
                <w:rFonts w:ascii="Times New Roman" w:eastAsia="Times New Roman" w:hAnsi="Times New Roman" w:cs="Times New Roman"/>
                <w:b/>
                <w:bCs/>
                <w:color w:val="000000"/>
                <w:sz w:val="22"/>
                <w:szCs w:val="22"/>
              </w:rPr>
            </w:pPr>
            <w:r w:rsidRPr="00BA19C7">
              <w:rPr>
                <w:rFonts w:ascii="Times New Roman" w:eastAsia="Times New Roman" w:hAnsi="Times New Roman" w:cs="Times New Roman"/>
                <w:b/>
                <w:bCs/>
                <w:color w:val="000000"/>
                <w:sz w:val="22"/>
                <w:szCs w:val="22"/>
              </w:rPr>
              <w:t>Mars</w:t>
            </w:r>
          </w:p>
        </w:tc>
        <w:tc>
          <w:tcPr>
            <w:tcW w:w="1206" w:type="dxa"/>
            <w:tcBorders>
              <w:top w:val="nil"/>
              <w:left w:val="nil"/>
              <w:bottom w:val="single" w:sz="4" w:space="0" w:color="auto"/>
              <w:right w:val="single" w:sz="4" w:space="0" w:color="auto"/>
            </w:tcBorders>
            <w:shd w:val="clear" w:color="auto" w:fill="auto"/>
            <w:noWrap/>
            <w:vAlign w:val="center"/>
            <w:hideMark/>
          </w:tcPr>
          <w:p w14:paraId="321596D5"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01.03.2022</w:t>
            </w:r>
          </w:p>
        </w:tc>
        <w:tc>
          <w:tcPr>
            <w:tcW w:w="883" w:type="dxa"/>
            <w:tcBorders>
              <w:top w:val="nil"/>
              <w:left w:val="nil"/>
              <w:bottom w:val="single" w:sz="4" w:space="0" w:color="auto"/>
              <w:right w:val="single" w:sz="4" w:space="0" w:color="auto"/>
            </w:tcBorders>
            <w:shd w:val="clear" w:color="auto" w:fill="auto"/>
            <w:noWrap/>
            <w:vAlign w:val="center"/>
            <w:hideMark/>
          </w:tcPr>
          <w:p w14:paraId="4A75E1F7"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2</w:t>
            </w:r>
          </w:p>
        </w:tc>
        <w:tc>
          <w:tcPr>
            <w:tcW w:w="1256" w:type="dxa"/>
            <w:tcBorders>
              <w:top w:val="nil"/>
              <w:left w:val="nil"/>
              <w:bottom w:val="single" w:sz="4" w:space="0" w:color="auto"/>
              <w:right w:val="single" w:sz="4" w:space="0" w:color="auto"/>
            </w:tcBorders>
            <w:shd w:val="clear" w:color="auto" w:fill="auto"/>
            <w:noWrap/>
            <w:vAlign w:val="center"/>
            <w:hideMark/>
          </w:tcPr>
          <w:p w14:paraId="276AA98F"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400,000</w:t>
            </w:r>
          </w:p>
        </w:tc>
        <w:tc>
          <w:tcPr>
            <w:tcW w:w="1169" w:type="dxa"/>
            <w:tcBorders>
              <w:top w:val="nil"/>
              <w:left w:val="nil"/>
              <w:bottom w:val="single" w:sz="4" w:space="0" w:color="auto"/>
              <w:right w:val="single" w:sz="4" w:space="0" w:color="auto"/>
            </w:tcBorders>
            <w:shd w:val="clear" w:color="auto" w:fill="auto"/>
            <w:vAlign w:val="center"/>
            <w:hideMark/>
          </w:tcPr>
          <w:p w14:paraId="524E39DA" w14:textId="77777777" w:rsidR="00845A91" w:rsidRPr="00845A91" w:rsidRDefault="00845A91" w:rsidP="00BA19C7">
            <w:pPr>
              <w:spacing w:after="0" w:line="240" w:lineRule="auto"/>
              <w:jc w:val="center"/>
              <w:rPr>
                <w:rFonts w:ascii="Times New Roman" w:eastAsia="Times New Roman" w:hAnsi="Times New Roman" w:cs="Times New Roman"/>
                <w:color w:val="000000"/>
              </w:rPr>
            </w:pPr>
            <w:r w:rsidRPr="00845A91">
              <w:rPr>
                <w:rFonts w:ascii="Times New Roman" w:eastAsia="Times New Roman" w:hAnsi="Times New Roman" w:cs="Times New Roman"/>
                <w:color w:val="000000"/>
              </w:rPr>
              <w:t>Lënie në fuqi</w:t>
            </w:r>
          </w:p>
        </w:tc>
        <w:tc>
          <w:tcPr>
            <w:tcW w:w="1440" w:type="dxa"/>
            <w:tcBorders>
              <w:top w:val="nil"/>
              <w:left w:val="nil"/>
              <w:bottom w:val="single" w:sz="4" w:space="0" w:color="auto"/>
              <w:right w:val="single" w:sz="4" w:space="0" w:color="auto"/>
            </w:tcBorders>
            <w:shd w:val="clear" w:color="auto" w:fill="auto"/>
            <w:noWrap/>
            <w:vAlign w:val="center"/>
            <w:hideMark/>
          </w:tcPr>
          <w:p w14:paraId="1E0E4247"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center"/>
            <w:hideMark/>
          </w:tcPr>
          <w:p w14:paraId="24116EB8"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891" w:type="dxa"/>
            <w:tcBorders>
              <w:top w:val="nil"/>
              <w:left w:val="nil"/>
              <w:bottom w:val="single" w:sz="4" w:space="0" w:color="auto"/>
              <w:right w:val="single" w:sz="4" w:space="0" w:color="auto"/>
            </w:tcBorders>
            <w:shd w:val="clear" w:color="auto" w:fill="auto"/>
            <w:noWrap/>
            <w:vAlign w:val="center"/>
            <w:hideMark/>
          </w:tcPr>
          <w:p w14:paraId="4BD142EA"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r>
      <w:tr w:rsidR="00845A91" w:rsidRPr="00BA19C7" w14:paraId="4C034409" w14:textId="77777777" w:rsidTr="00845A91">
        <w:trPr>
          <w:gridAfter w:val="16"/>
          <w:wAfter w:w="15165" w:type="dxa"/>
          <w:trHeight w:val="440"/>
        </w:trPr>
        <w:tc>
          <w:tcPr>
            <w:tcW w:w="999" w:type="dxa"/>
            <w:vMerge/>
            <w:tcBorders>
              <w:top w:val="nil"/>
              <w:left w:val="single" w:sz="4" w:space="0" w:color="auto"/>
              <w:bottom w:val="single" w:sz="4" w:space="0" w:color="000000"/>
              <w:right w:val="single" w:sz="4" w:space="0" w:color="auto"/>
            </w:tcBorders>
            <w:vAlign w:val="center"/>
            <w:hideMark/>
          </w:tcPr>
          <w:p w14:paraId="3CDB6DB4" w14:textId="77777777" w:rsidR="00845A91" w:rsidRPr="00BA19C7" w:rsidRDefault="00845A91" w:rsidP="00845A91">
            <w:pPr>
              <w:spacing w:after="0" w:line="240" w:lineRule="auto"/>
              <w:rPr>
                <w:rFonts w:ascii="Times New Roman" w:eastAsia="Times New Roman" w:hAnsi="Times New Roman" w:cs="Times New Roman"/>
                <w:b/>
                <w:bCs/>
                <w:color w:val="000000"/>
                <w:sz w:val="22"/>
                <w:szCs w:val="22"/>
              </w:rPr>
            </w:pPr>
          </w:p>
        </w:tc>
        <w:tc>
          <w:tcPr>
            <w:tcW w:w="1206" w:type="dxa"/>
            <w:tcBorders>
              <w:top w:val="nil"/>
              <w:left w:val="nil"/>
              <w:bottom w:val="single" w:sz="4" w:space="0" w:color="auto"/>
              <w:right w:val="single" w:sz="4" w:space="0" w:color="auto"/>
            </w:tcBorders>
            <w:shd w:val="clear" w:color="auto" w:fill="auto"/>
            <w:noWrap/>
            <w:vAlign w:val="center"/>
            <w:hideMark/>
          </w:tcPr>
          <w:p w14:paraId="465F0DEA"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10.03.2022</w:t>
            </w:r>
          </w:p>
        </w:tc>
        <w:tc>
          <w:tcPr>
            <w:tcW w:w="883" w:type="dxa"/>
            <w:tcBorders>
              <w:top w:val="nil"/>
              <w:left w:val="nil"/>
              <w:bottom w:val="single" w:sz="4" w:space="0" w:color="auto"/>
              <w:right w:val="single" w:sz="4" w:space="0" w:color="auto"/>
            </w:tcBorders>
            <w:shd w:val="clear" w:color="auto" w:fill="auto"/>
            <w:noWrap/>
            <w:vAlign w:val="center"/>
            <w:hideMark/>
          </w:tcPr>
          <w:p w14:paraId="3AA23573"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1</w:t>
            </w:r>
          </w:p>
        </w:tc>
        <w:tc>
          <w:tcPr>
            <w:tcW w:w="1256" w:type="dxa"/>
            <w:tcBorders>
              <w:top w:val="nil"/>
              <w:left w:val="nil"/>
              <w:bottom w:val="single" w:sz="4" w:space="0" w:color="auto"/>
              <w:right w:val="single" w:sz="4" w:space="0" w:color="auto"/>
            </w:tcBorders>
            <w:shd w:val="clear" w:color="auto" w:fill="auto"/>
            <w:noWrap/>
            <w:vAlign w:val="center"/>
            <w:hideMark/>
          </w:tcPr>
          <w:p w14:paraId="7BE956EA"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100,000</w:t>
            </w:r>
          </w:p>
        </w:tc>
        <w:tc>
          <w:tcPr>
            <w:tcW w:w="1169" w:type="dxa"/>
            <w:tcBorders>
              <w:top w:val="nil"/>
              <w:left w:val="nil"/>
              <w:bottom w:val="single" w:sz="4" w:space="0" w:color="auto"/>
              <w:right w:val="single" w:sz="4" w:space="0" w:color="auto"/>
            </w:tcBorders>
            <w:shd w:val="clear" w:color="auto" w:fill="auto"/>
            <w:vAlign w:val="center"/>
            <w:hideMark/>
          </w:tcPr>
          <w:p w14:paraId="53F7DCA4"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14:paraId="66D85D3D"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center"/>
            <w:hideMark/>
          </w:tcPr>
          <w:p w14:paraId="157DC8F3"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891" w:type="dxa"/>
            <w:tcBorders>
              <w:top w:val="nil"/>
              <w:left w:val="nil"/>
              <w:bottom w:val="single" w:sz="4" w:space="0" w:color="auto"/>
              <w:right w:val="single" w:sz="4" w:space="0" w:color="auto"/>
            </w:tcBorders>
            <w:shd w:val="clear" w:color="auto" w:fill="auto"/>
            <w:noWrap/>
            <w:vAlign w:val="center"/>
            <w:hideMark/>
          </w:tcPr>
          <w:p w14:paraId="1592D950"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r>
      <w:tr w:rsidR="00845A91" w:rsidRPr="00BA19C7" w14:paraId="0042ED73" w14:textId="77777777" w:rsidTr="00845A91">
        <w:trPr>
          <w:gridAfter w:val="14"/>
          <w:wAfter w:w="13614" w:type="dxa"/>
          <w:trHeight w:val="413"/>
        </w:trPr>
        <w:tc>
          <w:tcPr>
            <w:tcW w:w="999" w:type="dxa"/>
            <w:vMerge/>
            <w:tcBorders>
              <w:top w:val="nil"/>
              <w:left w:val="single" w:sz="4" w:space="0" w:color="auto"/>
              <w:bottom w:val="single" w:sz="4" w:space="0" w:color="000000"/>
              <w:right w:val="single" w:sz="4" w:space="0" w:color="auto"/>
            </w:tcBorders>
            <w:vAlign w:val="center"/>
            <w:hideMark/>
          </w:tcPr>
          <w:p w14:paraId="3455F3FF" w14:textId="77777777" w:rsidR="00845A91" w:rsidRPr="00BA19C7" w:rsidRDefault="00845A91" w:rsidP="00845A91">
            <w:pPr>
              <w:spacing w:after="0" w:line="240" w:lineRule="auto"/>
              <w:rPr>
                <w:rFonts w:ascii="Times New Roman" w:eastAsia="Times New Roman" w:hAnsi="Times New Roman" w:cs="Times New Roman"/>
                <w:b/>
                <w:bCs/>
                <w:color w:val="000000"/>
                <w:sz w:val="22"/>
                <w:szCs w:val="22"/>
              </w:rPr>
            </w:pPr>
          </w:p>
        </w:tc>
        <w:tc>
          <w:tcPr>
            <w:tcW w:w="1206" w:type="dxa"/>
            <w:tcBorders>
              <w:top w:val="nil"/>
              <w:left w:val="nil"/>
              <w:bottom w:val="single" w:sz="4" w:space="0" w:color="auto"/>
              <w:right w:val="single" w:sz="4" w:space="0" w:color="auto"/>
            </w:tcBorders>
            <w:shd w:val="clear" w:color="auto" w:fill="auto"/>
            <w:noWrap/>
            <w:vAlign w:val="center"/>
            <w:hideMark/>
          </w:tcPr>
          <w:p w14:paraId="3C586DE9"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21.03.2022</w:t>
            </w:r>
          </w:p>
        </w:tc>
        <w:tc>
          <w:tcPr>
            <w:tcW w:w="883" w:type="dxa"/>
            <w:tcBorders>
              <w:top w:val="nil"/>
              <w:left w:val="nil"/>
              <w:bottom w:val="single" w:sz="4" w:space="0" w:color="auto"/>
              <w:right w:val="single" w:sz="4" w:space="0" w:color="auto"/>
            </w:tcBorders>
            <w:shd w:val="clear" w:color="auto" w:fill="auto"/>
            <w:noWrap/>
            <w:vAlign w:val="center"/>
            <w:hideMark/>
          </w:tcPr>
          <w:p w14:paraId="0E1F3F3E"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4</w:t>
            </w:r>
          </w:p>
        </w:tc>
        <w:tc>
          <w:tcPr>
            <w:tcW w:w="1256" w:type="dxa"/>
            <w:tcBorders>
              <w:top w:val="nil"/>
              <w:left w:val="nil"/>
              <w:bottom w:val="single" w:sz="4" w:space="0" w:color="auto"/>
              <w:right w:val="single" w:sz="4" w:space="0" w:color="auto"/>
            </w:tcBorders>
            <w:shd w:val="clear" w:color="auto" w:fill="auto"/>
            <w:noWrap/>
            <w:vAlign w:val="center"/>
            <w:hideMark/>
          </w:tcPr>
          <w:p w14:paraId="5FC9DC5A"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850,000</w:t>
            </w:r>
          </w:p>
        </w:tc>
        <w:tc>
          <w:tcPr>
            <w:tcW w:w="1169" w:type="dxa"/>
            <w:tcBorders>
              <w:top w:val="nil"/>
              <w:left w:val="nil"/>
              <w:bottom w:val="single" w:sz="4" w:space="0" w:color="auto"/>
              <w:right w:val="single" w:sz="4" w:space="0" w:color="auto"/>
            </w:tcBorders>
            <w:shd w:val="clear" w:color="auto" w:fill="auto"/>
            <w:vAlign w:val="center"/>
            <w:hideMark/>
          </w:tcPr>
          <w:p w14:paraId="5E1756B0"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14:paraId="406590A7"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center"/>
            <w:hideMark/>
          </w:tcPr>
          <w:p w14:paraId="136B3408"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891" w:type="dxa"/>
            <w:tcBorders>
              <w:top w:val="nil"/>
              <w:left w:val="nil"/>
              <w:bottom w:val="single" w:sz="4" w:space="0" w:color="auto"/>
              <w:right w:val="single" w:sz="4" w:space="0" w:color="auto"/>
            </w:tcBorders>
            <w:shd w:val="clear" w:color="auto" w:fill="auto"/>
            <w:noWrap/>
            <w:vAlign w:val="center"/>
            <w:hideMark/>
          </w:tcPr>
          <w:p w14:paraId="12B7D6D3"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271" w:type="dxa"/>
            <w:tcBorders>
              <w:top w:val="nil"/>
              <w:left w:val="nil"/>
              <w:bottom w:val="single" w:sz="4" w:space="0" w:color="auto"/>
              <w:right w:val="single" w:sz="4" w:space="0" w:color="auto"/>
            </w:tcBorders>
            <w:shd w:val="clear" w:color="auto" w:fill="auto"/>
            <w:noWrap/>
            <w:vAlign w:val="center"/>
            <w:hideMark/>
          </w:tcPr>
          <w:p w14:paraId="29A226AF"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14:paraId="4CB2BE7F"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r>
      <w:tr w:rsidR="00845A91" w:rsidRPr="00BA19C7" w14:paraId="0EE92BD7" w14:textId="77777777" w:rsidTr="00845A91">
        <w:trPr>
          <w:gridAfter w:val="16"/>
          <w:wAfter w:w="15165" w:type="dxa"/>
          <w:trHeight w:val="405"/>
        </w:trPr>
        <w:tc>
          <w:tcPr>
            <w:tcW w:w="999" w:type="dxa"/>
            <w:tcBorders>
              <w:top w:val="nil"/>
              <w:left w:val="single" w:sz="4" w:space="0" w:color="auto"/>
              <w:bottom w:val="nil"/>
              <w:right w:val="single" w:sz="4" w:space="0" w:color="auto"/>
            </w:tcBorders>
            <w:shd w:val="clear" w:color="auto" w:fill="auto"/>
            <w:noWrap/>
            <w:vAlign w:val="center"/>
            <w:hideMark/>
          </w:tcPr>
          <w:p w14:paraId="229C0A0E" w14:textId="77777777" w:rsidR="00845A91" w:rsidRPr="00BA19C7" w:rsidRDefault="00845A91" w:rsidP="00845A91">
            <w:pPr>
              <w:spacing w:after="0" w:line="240" w:lineRule="auto"/>
              <w:rPr>
                <w:rFonts w:ascii="Times New Roman" w:eastAsia="Times New Roman" w:hAnsi="Times New Roman" w:cs="Times New Roman"/>
                <w:b/>
                <w:bCs/>
                <w:color w:val="000000"/>
                <w:sz w:val="22"/>
                <w:szCs w:val="22"/>
              </w:rPr>
            </w:pPr>
            <w:r w:rsidRPr="00BA19C7">
              <w:rPr>
                <w:rFonts w:ascii="Times New Roman" w:eastAsia="Times New Roman" w:hAnsi="Times New Roman" w:cs="Times New Roman"/>
                <w:b/>
                <w:bCs/>
                <w:color w:val="000000"/>
                <w:sz w:val="22"/>
                <w:szCs w:val="22"/>
              </w:rPr>
              <w:t>Prill</w:t>
            </w:r>
          </w:p>
        </w:tc>
        <w:tc>
          <w:tcPr>
            <w:tcW w:w="1206" w:type="dxa"/>
            <w:tcBorders>
              <w:top w:val="nil"/>
              <w:left w:val="nil"/>
              <w:bottom w:val="single" w:sz="4" w:space="0" w:color="auto"/>
              <w:right w:val="single" w:sz="4" w:space="0" w:color="auto"/>
            </w:tcBorders>
            <w:shd w:val="clear" w:color="auto" w:fill="auto"/>
            <w:noWrap/>
            <w:vAlign w:val="center"/>
            <w:hideMark/>
          </w:tcPr>
          <w:p w14:paraId="5DDFC1DD"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883" w:type="dxa"/>
            <w:tcBorders>
              <w:top w:val="nil"/>
              <w:left w:val="nil"/>
              <w:bottom w:val="single" w:sz="4" w:space="0" w:color="auto"/>
              <w:right w:val="single" w:sz="4" w:space="0" w:color="auto"/>
            </w:tcBorders>
            <w:shd w:val="clear" w:color="auto" w:fill="auto"/>
            <w:noWrap/>
            <w:vAlign w:val="center"/>
            <w:hideMark/>
          </w:tcPr>
          <w:p w14:paraId="36F34DEE"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256" w:type="dxa"/>
            <w:tcBorders>
              <w:top w:val="nil"/>
              <w:left w:val="nil"/>
              <w:bottom w:val="single" w:sz="4" w:space="0" w:color="auto"/>
              <w:right w:val="single" w:sz="4" w:space="0" w:color="auto"/>
            </w:tcBorders>
            <w:shd w:val="clear" w:color="auto" w:fill="auto"/>
            <w:noWrap/>
            <w:vAlign w:val="center"/>
            <w:hideMark/>
          </w:tcPr>
          <w:p w14:paraId="2F01761C"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69" w:type="dxa"/>
            <w:tcBorders>
              <w:top w:val="nil"/>
              <w:left w:val="nil"/>
              <w:bottom w:val="single" w:sz="4" w:space="0" w:color="auto"/>
              <w:right w:val="single" w:sz="4" w:space="0" w:color="auto"/>
            </w:tcBorders>
            <w:shd w:val="clear" w:color="auto" w:fill="auto"/>
            <w:noWrap/>
            <w:vAlign w:val="center"/>
            <w:hideMark/>
          </w:tcPr>
          <w:p w14:paraId="661CD10F"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14:paraId="7A8D11D3"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center"/>
            <w:hideMark/>
          </w:tcPr>
          <w:p w14:paraId="10F1C2A4"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891" w:type="dxa"/>
            <w:tcBorders>
              <w:top w:val="nil"/>
              <w:left w:val="nil"/>
              <w:bottom w:val="single" w:sz="4" w:space="0" w:color="auto"/>
              <w:right w:val="single" w:sz="4" w:space="0" w:color="auto"/>
            </w:tcBorders>
            <w:shd w:val="clear" w:color="auto" w:fill="auto"/>
            <w:noWrap/>
            <w:vAlign w:val="center"/>
            <w:hideMark/>
          </w:tcPr>
          <w:p w14:paraId="25C4D224"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r>
      <w:tr w:rsidR="00845A91" w:rsidRPr="00BA19C7" w14:paraId="00F45DF7" w14:textId="77777777" w:rsidTr="00845A91">
        <w:trPr>
          <w:gridAfter w:val="16"/>
          <w:wAfter w:w="15165" w:type="dxa"/>
          <w:trHeight w:val="512"/>
        </w:trPr>
        <w:tc>
          <w:tcPr>
            <w:tcW w:w="999" w:type="dxa"/>
            <w:tcBorders>
              <w:top w:val="single" w:sz="4" w:space="0" w:color="auto"/>
              <w:left w:val="single" w:sz="4" w:space="0" w:color="auto"/>
              <w:bottom w:val="nil"/>
              <w:right w:val="single" w:sz="4" w:space="0" w:color="auto"/>
            </w:tcBorders>
            <w:shd w:val="clear" w:color="auto" w:fill="auto"/>
            <w:noWrap/>
            <w:vAlign w:val="center"/>
            <w:hideMark/>
          </w:tcPr>
          <w:p w14:paraId="22438FD4" w14:textId="77777777" w:rsidR="00845A91" w:rsidRPr="00BA19C7" w:rsidRDefault="00845A91" w:rsidP="00845A91">
            <w:pPr>
              <w:spacing w:after="0" w:line="240" w:lineRule="auto"/>
              <w:rPr>
                <w:rFonts w:ascii="Times New Roman" w:eastAsia="Times New Roman" w:hAnsi="Times New Roman" w:cs="Times New Roman"/>
                <w:b/>
                <w:bCs/>
                <w:color w:val="000000"/>
                <w:sz w:val="22"/>
                <w:szCs w:val="22"/>
              </w:rPr>
            </w:pPr>
            <w:r w:rsidRPr="00BA19C7">
              <w:rPr>
                <w:rFonts w:ascii="Times New Roman" w:eastAsia="Times New Roman" w:hAnsi="Times New Roman" w:cs="Times New Roman"/>
                <w:b/>
                <w:bCs/>
                <w:color w:val="000000"/>
                <w:sz w:val="22"/>
                <w:szCs w:val="22"/>
              </w:rPr>
              <w:t>Maj</w:t>
            </w:r>
          </w:p>
        </w:tc>
        <w:tc>
          <w:tcPr>
            <w:tcW w:w="1206" w:type="dxa"/>
            <w:tcBorders>
              <w:top w:val="nil"/>
              <w:left w:val="nil"/>
              <w:bottom w:val="single" w:sz="4" w:space="0" w:color="auto"/>
              <w:right w:val="single" w:sz="4" w:space="0" w:color="auto"/>
            </w:tcBorders>
            <w:shd w:val="clear" w:color="auto" w:fill="auto"/>
            <w:noWrap/>
            <w:vAlign w:val="center"/>
            <w:hideMark/>
          </w:tcPr>
          <w:p w14:paraId="01E4F867"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27.05.2022</w:t>
            </w:r>
          </w:p>
        </w:tc>
        <w:tc>
          <w:tcPr>
            <w:tcW w:w="883" w:type="dxa"/>
            <w:tcBorders>
              <w:top w:val="nil"/>
              <w:left w:val="nil"/>
              <w:bottom w:val="single" w:sz="4" w:space="0" w:color="auto"/>
              <w:right w:val="single" w:sz="4" w:space="0" w:color="auto"/>
            </w:tcBorders>
            <w:shd w:val="clear" w:color="auto" w:fill="auto"/>
            <w:noWrap/>
            <w:vAlign w:val="center"/>
            <w:hideMark/>
          </w:tcPr>
          <w:p w14:paraId="2F07CF40"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1</w:t>
            </w:r>
          </w:p>
        </w:tc>
        <w:tc>
          <w:tcPr>
            <w:tcW w:w="1256" w:type="dxa"/>
            <w:tcBorders>
              <w:top w:val="nil"/>
              <w:left w:val="nil"/>
              <w:bottom w:val="single" w:sz="4" w:space="0" w:color="auto"/>
              <w:right w:val="single" w:sz="4" w:space="0" w:color="auto"/>
            </w:tcBorders>
            <w:shd w:val="clear" w:color="auto" w:fill="auto"/>
            <w:noWrap/>
            <w:vAlign w:val="center"/>
            <w:hideMark/>
          </w:tcPr>
          <w:p w14:paraId="59A690FB"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150,000</w:t>
            </w:r>
          </w:p>
        </w:tc>
        <w:tc>
          <w:tcPr>
            <w:tcW w:w="1169" w:type="dxa"/>
            <w:tcBorders>
              <w:top w:val="nil"/>
              <w:left w:val="nil"/>
              <w:bottom w:val="single" w:sz="4" w:space="0" w:color="auto"/>
              <w:right w:val="single" w:sz="4" w:space="0" w:color="auto"/>
            </w:tcBorders>
            <w:shd w:val="clear" w:color="auto" w:fill="auto"/>
            <w:noWrap/>
            <w:vAlign w:val="center"/>
            <w:hideMark/>
          </w:tcPr>
          <w:p w14:paraId="6614D901"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14:paraId="48D5E3D0"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center"/>
            <w:hideMark/>
          </w:tcPr>
          <w:p w14:paraId="50918458"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891" w:type="dxa"/>
            <w:tcBorders>
              <w:top w:val="nil"/>
              <w:left w:val="nil"/>
              <w:bottom w:val="single" w:sz="4" w:space="0" w:color="auto"/>
              <w:right w:val="single" w:sz="4" w:space="0" w:color="auto"/>
            </w:tcBorders>
            <w:shd w:val="clear" w:color="auto" w:fill="auto"/>
            <w:noWrap/>
            <w:vAlign w:val="center"/>
            <w:hideMark/>
          </w:tcPr>
          <w:p w14:paraId="798EFF61"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r>
      <w:tr w:rsidR="00845A91" w:rsidRPr="00BA19C7" w14:paraId="07B808C5" w14:textId="77777777" w:rsidTr="00845A91">
        <w:trPr>
          <w:gridAfter w:val="16"/>
          <w:wAfter w:w="15165" w:type="dxa"/>
          <w:trHeight w:val="435"/>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58155" w14:textId="77777777" w:rsidR="00845A91" w:rsidRPr="00BA19C7" w:rsidRDefault="00845A91" w:rsidP="00845A91">
            <w:pPr>
              <w:spacing w:after="0" w:line="240" w:lineRule="auto"/>
              <w:rPr>
                <w:rFonts w:ascii="Times New Roman" w:eastAsia="Times New Roman" w:hAnsi="Times New Roman" w:cs="Times New Roman"/>
                <w:b/>
                <w:bCs/>
                <w:color w:val="000000"/>
                <w:sz w:val="22"/>
                <w:szCs w:val="22"/>
              </w:rPr>
            </w:pPr>
            <w:r w:rsidRPr="00BA19C7">
              <w:rPr>
                <w:rFonts w:ascii="Times New Roman" w:eastAsia="Times New Roman" w:hAnsi="Times New Roman" w:cs="Times New Roman"/>
                <w:b/>
                <w:bCs/>
                <w:color w:val="000000"/>
                <w:sz w:val="22"/>
                <w:szCs w:val="22"/>
              </w:rPr>
              <w:t>Qershor</w:t>
            </w:r>
          </w:p>
        </w:tc>
        <w:tc>
          <w:tcPr>
            <w:tcW w:w="1206" w:type="dxa"/>
            <w:tcBorders>
              <w:top w:val="nil"/>
              <w:left w:val="nil"/>
              <w:bottom w:val="single" w:sz="4" w:space="0" w:color="auto"/>
              <w:right w:val="single" w:sz="4" w:space="0" w:color="auto"/>
            </w:tcBorders>
            <w:shd w:val="clear" w:color="auto" w:fill="auto"/>
            <w:noWrap/>
            <w:vAlign w:val="center"/>
            <w:hideMark/>
          </w:tcPr>
          <w:p w14:paraId="32FA6CB1"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883" w:type="dxa"/>
            <w:tcBorders>
              <w:top w:val="nil"/>
              <w:left w:val="nil"/>
              <w:bottom w:val="single" w:sz="4" w:space="0" w:color="auto"/>
              <w:right w:val="single" w:sz="4" w:space="0" w:color="auto"/>
            </w:tcBorders>
            <w:shd w:val="clear" w:color="auto" w:fill="auto"/>
            <w:noWrap/>
            <w:vAlign w:val="center"/>
            <w:hideMark/>
          </w:tcPr>
          <w:p w14:paraId="4C3D2B49"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256" w:type="dxa"/>
            <w:tcBorders>
              <w:top w:val="nil"/>
              <w:left w:val="nil"/>
              <w:bottom w:val="single" w:sz="4" w:space="0" w:color="auto"/>
              <w:right w:val="single" w:sz="4" w:space="0" w:color="auto"/>
            </w:tcBorders>
            <w:shd w:val="clear" w:color="auto" w:fill="auto"/>
            <w:noWrap/>
            <w:vAlign w:val="center"/>
            <w:hideMark/>
          </w:tcPr>
          <w:p w14:paraId="61B26C5B"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69" w:type="dxa"/>
            <w:tcBorders>
              <w:top w:val="nil"/>
              <w:left w:val="nil"/>
              <w:bottom w:val="single" w:sz="4" w:space="0" w:color="auto"/>
              <w:right w:val="single" w:sz="4" w:space="0" w:color="auto"/>
            </w:tcBorders>
            <w:shd w:val="clear" w:color="auto" w:fill="auto"/>
            <w:noWrap/>
            <w:vAlign w:val="center"/>
            <w:hideMark/>
          </w:tcPr>
          <w:p w14:paraId="14F3BAEC"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14:paraId="6556BDBC"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center"/>
            <w:hideMark/>
          </w:tcPr>
          <w:p w14:paraId="4BB9B282"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891" w:type="dxa"/>
            <w:tcBorders>
              <w:top w:val="nil"/>
              <w:left w:val="nil"/>
              <w:bottom w:val="single" w:sz="4" w:space="0" w:color="auto"/>
              <w:right w:val="single" w:sz="4" w:space="0" w:color="auto"/>
            </w:tcBorders>
            <w:shd w:val="clear" w:color="auto" w:fill="auto"/>
            <w:noWrap/>
            <w:vAlign w:val="center"/>
            <w:hideMark/>
          </w:tcPr>
          <w:p w14:paraId="2E01FD92"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r>
      <w:tr w:rsidR="00845A91" w:rsidRPr="00BA19C7" w14:paraId="29BC0787" w14:textId="77777777" w:rsidTr="00845A91">
        <w:trPr>
          <w:gridAfter w:val="16"/>
          <w:wAfter w:w="15165" w:type="dxa"/>
          <w:trHeight w:val="420"/>
        </w:trPr>
        <w:tc>
          <w:tcPr>
            <w:tcW w:w="999" w:type="dxa"/>
            <w:tcBorders>
              <w:top w:val="nil"/>
              <w:left w:val="single" w:sz="4" w:space="0" w:color="auto"/>
              <w:bottom w:val="nil"/>
              <w:right w:val="single" w:sz="4" w:space="0" w:color="auto"/>
            </w:tcBorders>
            <w:shd w:val="clear" w:color="auto" w:fill="auto"/>
            <w:noWrap/>
            <w:vAlign w:val="center"/>
            <w:hideMark/>
          </w:tcPr>
          <w:p w14:paraId="3A3516A1" w14:textId="77777777" w:rsidR="00845A91" w:rsidRPr="00BA19C7" w:rsidRDefault="00845A91" w:rsidP="00845A91">
            <w:pPr>
              <w:spacing w:after="0" w:line="240" w:lineRule="auto"/>
              <w:rPr>
                <w:rFonts w:ascii="Times New Roman" w:eastAsia="Times New Roman" w:hAnsi="Times New Roman" w:cs="Times New Roman"/>
                <w:b/>
                <w:bCs/>
                <w:color w:val="000000"/>
                <w:sz w:val="22"/>
                <w:szCs w:val="22"/>
              </w:rPr>
            </w:pPr>
            <w:r w:rsidRPr="00BA19C7">
              <w:rPr>
                <w:rFonts w:ascii="Times New Roman" w:eastAsia="Times New Roman" w:hAnsi="Times New Roman" w:cs="Times New Roman"/>
                <w:b/>
                <w:bCs/>
                <w:color w:val="000000"/>
                <w:sz w:val="22"/>
                <w:szCs w:val="22"/>
              </w:rPr>
              <w:t>Korrik</w:t>
            </w:r>
          </w:p>
        </w:tc>
        <w:tc>
          <w:tcPr>
            <w:tcW w:w="1206" w:type="dxa"/>
            <w:tcBorders>
              <w:top w:val="nil"/>
              <w:left w:val="nil"/>
              <w:bottom w:val="single" w:sz="4" w:space="0" w:color="auto"/>
              <w:right w:val="single" w:sz="4" w:space="0" w:color="auto"/>
            </w:tcBorders>
            <w:shd w:val="clear" w:color="auto" w:fill="auto"/>
            <w:noWrap/>
            <w:vAlign w:val="center"/>
            <w:hideMark/>
          </w:tcPr>
          <w:p w14:paraId="35C34C32"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883" w:type="dxa"/>
            <w:tcBorders>
              <w:top w:val="nil"/>
              <w:left w:val="nil"/>
              <w:bottom w:val="single" w:sz="4" w:space="0" w:color="auto"/>
              <w:right w:val="single" w:sz="4" w:space="0" w:color="auto"/>
            </w:tcBorders>
            <w:shd w:val="clear" w:color="auto" w:fill="auto"/>
            <w:noWrap/>
            <w:vAlign w:val="center"/>
            <w:hideMark/>
          </w:tcPr>
          <w:p w14:paraId="0C7B6400"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256" w:type="dxa"/>
            <w:tcBorders>
              <w:top w:val="nil"/>
              <w:left w:val="nil"/>
              <w:bottom w:val="single" w:sz="4" w:space="0" w:color="auto"/>
              <w:right w:val="single" w:sz="4" w:space="0" w:color="auto"/>
            </w:tcBorders>
            <w:shd w:val="clear" w:color="auto" w:fill="auto"/>
            <w:noWrap/>
            <w:vAlign w:val="center"/>
            <w:hideMark/>
          </w:tcPr>
          <w:p w14:paraId="74B80E71"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69" w:type="dxa"/>
            <w:tcBorders>
              <w:top w:val="nil"/>
              <w:left w:val="nil"/>
              <w:bottom w:val="single" w:sz="4" w:space="0" w:color="auto"/>
              <w:right w:val="single" w:sz="4" w:space="0" w:color="auto"/>
            </w:tcBorders>
            <w:shd w:val="clear" w:color="auto" w:fill="auto"/>
            <w:noWrap/>
            <w:vAlign w:val="center"/>
            <w:hideMark/>
          </w:tcPr>
          <w:p w14:paraId="540EF8F7"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14:paraId="5D71F591"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center"/>
            <w:hideMark/>
          </w:tcPr>
          <w:p w14:paraId="77E6B3B5"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891" w:type="dxa"/>
            <w:tcBorders>
              <w:top w:val="nil"/>
              <w:left w:val="nil"/>
              <w:bottom w:val="single" w:sz="4" w:space="0" w:color="auto"/>
              <w:right w:val="single" w:sz="4" w:space="0" w:color="auto"/>
            </w:tcBorders>
            <w:shd w:val="clear" w:color="auto" w:fill="auto"/>
            <w:noWrap/>
            <w:vAlign w:val="center"/>
            <w:hideMark/>
          </w:tcPr>
          <w:p w14:paraId="68892681"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r>
      <w:tr w:rsidR="00845A91" w:rsidRPr="00BA19C7" w14:paraId="78B7EF2D" w14:textId="77777777" w:rsidTr="00845A91">
        <w:trPr>
          <w:gridAfter w:val="16"/>
          <w:wAfter w:w="15165" w:type="dxa"/>
          <w:trHeight w:val="465"/>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98DD3" w14:textId="77777777" w:rsidR="00845A91" w:rsidRPr="00BA19C7" w:rsidRDefault="00845A91" w:rsidP="00845A91">
            <w:pPr>
              <w:spacing w:after="0" w:line="240" w:lineRule="auto"/>
              <w:rPr>
                <w:rFonts w:ascii="Times New Roman" w:eastAsia="Times New Roman" w:hAnsi="Times New Roman" w:cs="Times New Roman"/>
                <w:b/>
                <w:bCs/>
                <w:color w:val="000000"/>
                <w:sz w:val="22"/>
                <w:szCs w:val="22"/>
              </w:rPr>
            </w:pPr>
            <w:r w:rsidRPr="00BA19C7">
              <w:rPr>
                <w:rFonts w:ascii="Times New Roman" w:eastAsia="Times New Roman" w:hAnsi="Times New Roman" w:cs="Times New Roman"/>
                <w:b/>
                <w:bCs/>
                <w:color w:val="000000"/>
                <w:sz w:val="22"/>
                <w:szCs w:val="22"/>
              </w:rPr>
              <w:t>Gusht</w:t>
            </w:r>
          </w:p>
        </w:tc>
        <w:tc>
          <w:tcPr>
            <w:tcW w:w="1206" w:type="dxa"/>
            <w:tcBorders>
              <w:top w:val="nil"/>
              <w:left w:val="nil"/>
              <w:bottom w:val="single" w:sz="4" w:space="0" w:color="auto"/>
              <w:right w:val="single" w:sz="4" w:space="0" w:color="auto"/>
            </w:tcBorders>
            <w:shd w:val="clear" w:color="auto" w:fill="auto"/>
            <w:noWrap/>
            <w:vAlign w:val="center"/>
            <w:hideMark/>
          </w:tcPr>
          <w:p w14:paraId="2DB5F4C8"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883" w:type="dxa"/>
            <w:tcBorders>
              <w:top w:val="nil"/>
              <w:left w:val="nil"/>
              <w:bottom w:val="single" w:sz="4" w:space="0" w:color="auto"/>
              <w:right w:val="single" w:sz="4" w:space="0" w:color="auto"/>
            </w:tcBorders>
            <w:shd w:val="clear" w:color="auto" w:fill="auto"/>
            <w:noWrap/>
            <w:vAlign w:val="center"/>
            <w:hideMark/>
          </w:tcPr>
          <w:p w14:paraId="19F1B6C7"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256" w:type="dxa"/>
            <w:tcBorders>
              <w:top w:val="nil"/>
              <w:left w:val="nil"/>
              <w:bottom w:val="single" w:sz="4" w:space="0" w:color="auto"/>
              <w:right w:val="single" w:sz="4" w:space="0" w:color="auto"/>
            </w:tcBorders>
            <w:shd w:val="clear" w:color="auto" w:fill="auto"/>
            <w:noWrap/>
            <w:vAlign w:val="center"/>
            <w:hideMark/>
          </w:tcPr>
          <w:p w14:paraId="68FDA8B6"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69" w:type="dxa"/>
            <w:tcBorders>
              <w:top w:val="nil"/>
              <w:left w:val="nil"/>
              <w:bottom w:val="single" w:sz="4" w:space="0" w:color="auto"/>
              <w:right w:val="single" w:sz="4" w:space="0" w:color="auto"/>
            </w:tcBorders>
            <w:shd w:val="clear" w:color="auto" w:fill="auto"/>
            <w:noWrap/>
            <w:vAlign w:val="center"/>
            <w:hideMark/>
          </w:tcPr>
          <w:p w14:paraId="663E45B3"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14:paraId="7E04E054"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14:paraId="1C1F03D5"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891" w:type="dxa"/>
            <w:tcBorders>
              <w:top w:val="nil"/>
              <w:left w:val="nil"/>
              <w:bottom w:val="single" w:sz="4" w:space="0" w:color="auto"/>
              <w:right w:val="single" w:sz="4" w:space="0" w:color="auto"/>
            </w:tcBorders>
            <w:shd w:val="clear" w:color="auto" w:fill="auto"/>
            <w:noWrap/>
            <w:vAlign w:val="center"/>
            <w:hideMark/>
          </w:tcPr>
          <w:p w14:paraId="6CE2CC08"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r>
      <w:tr w:rsidR="00845A91" w:rsidRPr="00BA19C7" w14:paraId="1437BFFC" w14:textId="77777777" w:rsidTr="00845A91">
        <w:trPr>
          <w:gridAfter w:val="16"/>
          <w:wAfter w:w="15165" w:type="dxa"/>
          <w:trHeight w:val="530"/>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435F7813" w14:textId="77777777" w:rsidR="00845A91" w:rsidRPr="00BA19C7" w:rsidRDefault="00845A91" w:rsidP="00845A91">
            <w:pPr>
              <w:spacing w:after="0" w:line="240" w:lineRule="auto"/>
              <w:rPr>
                <w:rFonts w:ascii="Times New Roman" w:eastAsia="Times New Roman" w:hAnsi="Times New Roman" w:cs="Times New Roman"/>
                <w:b/>
                <w:bCs/>
                <w:color w:val="000000"/>
                <w:sz w:val="22"/>
                <w:szCs w:val="22"/>
              </w:rPr>
            </w:pPr>
            <w:r w:rsidRPr="00BA19C7">
              <w:rPr>
                <w:rFonts w:ascii="Times New Roman" w:eastAsia="Times New Roman" w:hAnsi="Times New Roman" w:cs="Times New Roman"/>
                <w:b/>
                <w:bCs/>
                <w:color w:val="000000"/>
                <w:sz w:val="22"/>
                <w:szCs w:val="22"/>
              </w:rPr>
              <w:t>Shtator</w:t>
            </w:r>
          </w:p>
        </w:tc>
        <w:tc>
          <w:tcPr>
            <w:tcW w:w="1206" w:type="dxa"/>
            <w:tcBorders>
              <w:top w:val="nil"/>
              <w:left w:val="nil"/>
              <w:bottom w:val="single" w:sz="4" w:space="0" w:color="auto"/>
              <w:right w:val="single" w:sz="4" w:space="0" w:color="auto"/>
            </w:tcBorders>
            <w:shd w:val="clear" w:color="auto" w:fill="auto"/>
            <w:noWrap/>
            <w:vAlign w:val="center"/>
            <w:hideMark/>
          </w:tcPr>
          <w:p w14:paraId="055F3BB9"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27.09.2022</w:t>
            </w:r>
          </w:p>
        </w:tc>
        <w:tc>
          <w:tcPr>
            <w:tcW w:w="883" w:type="dxa"/>
            <w:tcBorders>
              <w:top w:val="nil"/>
              <w:left w:val="nil"/>
              <w:bottom w:val="single" w:sz="4" w:space="0" w:color="auto"/>
              <w:right w:val="single" w:sz="4" w:space="0" w:color="auto"/>
            </w:tcBorders>
            <w:shd w:val="clear" w:color="auto" w:fill="auto"/>
            <w:noWrap/>
            <w:vAlign w:val="center"/>
            <w:hideMark/>
          </w:tcPr>
          <w:p w14:paraId="04779725"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1</w:t>
            </w:r>
          </w:p>
        </w:tc>
        <w:tc>
          <w:tcPr>
            <w:tcW w:w="1256" w:type="dxa"/>
            <w:tcBorders>
              <w:top w:val="nil"/>
              <w:left w:val="nil"/>
              <w:bottom w:val="single" w:sz="4" w:space="0" w:color="auto"/>
              <w:right w:val="single" w:sz="4" w:space="0" w:color="auto"/>
            </w:tcBorders>
            <w:shd w:val="clear" w:color="auto" w:fill="auto"/>
            <w:noWrap/>
            <w:vAlign w:val="center"/>
            <w:hideMark/>
          </w:tcPr>
          <w:p w14:paraId="7AEE29A6"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200,000</w:t>
            </w:r>
          </w:p>
        </w:tc>
        <w:tc>
          <w:tcPr>
            <w:tcW w:w="1169" w:type="dxa"/>
            <w:tcBorders>
              <w:top w:val="nil"/>
              <w:left w:val="nil"/>
              <w:bottom w:val="single" w:sz="4" w:space="0" w:color="auto"/>
              <w:right w:val="single" w:sz="4" w:space="0" w:color="auto"/>
            </w:tcBorders>
            <w:shd w:val="clear" w:color="auto" w:fill="auto"/>
            <w:noWrap/>
            <w:vAlign w:val="center"/>
            <w:hideMark/>
          </w:tcPr>
          <w:p w14:paraId="1DC0C2E3"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14:paraId="0701426E"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center"/>
            <w:hideMark/>
          </w:tcPr>
          <w:p w14:paraId="565E1FC5"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891" w:type="dxa"/>
            <w:tcBorders>
              <w:top w:val="nil"/>
              <w:left w:val="nil"/>
              <w:bottom w:val="single" w:sz="4" w:space="0" w:color="auto"/>
              <w:right w:val="single" w:sz="4" w:space="0" w:color="auto"/>
            </w:tcBorders>
            <w:shd w:val="clear" w:color="auto" w:fill="auto"/>
            <w:noWrap/>
            <w:vAlign w:val="center"/>
            <w:hideMark/>
          </w:tcPr>
          <w:p w14:paraId="73F5B00A"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r>
      <w:tr w:rsidR="00845A91" w:rsidRPr="00BA19C7" w14:paraId="302CF360" w14:textId="77777777" w:rsidTr="00845A91">
        <w:trPr>
          <w:gridAfter w:val="16"/>
          <w:wAfter w:w="15165" w:type="dxa"/>
          <w:trHeight w:val="593"/>
        </w:trPr>
        <w:tc>
          <w:tcPr>
            <w:tcW w:w="999" w:type="dxa"/>
            <w:tcBorders>
              <w:top w:val="nil"/>
              <w:left w:val="single" w:sz="4" w:space="0" w:color="auto"/>
              <w:bottom w:val="nil"/>
              <w:right w:val="single" w:sz="4" w:space="0" w:color="auto"/>
            </w:tcBorders>
            <w:shd w:val="clear" w:color="auto" w:fill="auto"/>
            <w:noWrap/>
            <w:vAlign w:val="center"/>
            <w:hideMark/>
          </w:tcPr>
          <w:p w14:paraId="39CCE69C" w14:textId="77777777" w:rsidR="00845A91" w:rsidRPr="00BA19C7" w:rsidRDefault="00845A91" w:rsidP="00845A91">
            <w:pPr>
              <w:spacing w:after="0" w:line="240" w:lineRule="auto"/>
              <w:rPr>
                <w:rFonts w:ascii="Times New Roman" w:eastAsia="Times New Roman" w:hAnsi="Times New Roman" w:cs="Times New Roman"/>
                <w:b/>
                <w:bCs/>
                <w:color w:val="000000"/>
                <w:sz w:val="22"/>
                <w:szCs w:val="22"/>
              </w:rPr>
            </w:pPr>
            <w:r w:rsidRPr="00BA19C7">
              <w:rPr>
                <w:rFonts w:ascii="Times New Roman" w:eastAsia="Times New Roman" w:hAnsi="Times New Roman" w:cs="Times New Roman"/>
                <w:b/>
                <w:bCs/>
                <w:color w:val="000000"/>
                <w:sz w:val="22"/>
                <w:szCs w:val="22"/>
              </w:rPr>
              <w:t>Tetor</w:t>
            </w:r>
          </w:p>
        </w:tc>
        <w:tc>
          <w:tcPr>
            <w:tcW w:w="1206" w:type="dxa"/>
            <w:tcBorders>
              <w:top w:val="nil"/>
              <w:left w:val="nil"/>
              <w:bottom w:val="nil"/>
              <w:right w:val="single" w:sz="4" w:space="0" w:color="auto"/>
            </w:tcBorders>
            <w:shd w:val="clear" w:color="auto" w:fill="auto"/>
            <w:noWrap/>
            <w:vAlign w:val="center"/>
            <w:hideMark/>
          </w:tcPr>
          <w:p w14:paraId="094E1CD8"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10.10.2022</w:t>
            </w:r>
          </w:p>
        </w:tc>
        <w:tc>
          <w:tcPr>
            <w:tcW w:w="883" w:type="dxa"/>
            <w:tcBorders>
              <w:top w:val="nil"/>
              <w:left w:val="nil"/>
              <w:bottom w:val="nil"/>
              <w:right w:val="single" w:sz="4" w:space="0" w:color="auto"/>
            </w:tcBorders>
            <w:shd w:val="clear" w:color="auto" w:fill="auto"/>
            <w:noWrap/>
            <w:vAlign w:val="center"/>
            <w:hideMark/>
          </w:tcPr>
          <w:p w14:paraId="0A4F64FC"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1</w:t>
            </w:r>
          </w:p>
        </w:tc>
        <w:tc>
          <w:tcPr>
            <w:tcW w:w="1256" w:type="dxa"/>
            <w:tcBorders>
              <w:top w:val="nil"/>
              <w:left w:val="nil"/>
              <w:bottom w:val="nil"/>
              <w:right w:val="single" w:sz="4" w:space="0" w:color="auto"/>
            </w:tcBorders>
            <w:shd w:val="clear" w:color="auto" w:fill="auto"/>
            <w:noWrap/>
            <w:vAlign w:val="center"/>
            <w:hideMark/>
          </w:tcPr>
          <w:p w14:paraId="22E1C03C"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200,000</w:t>
            </w:r>
          </w:p>
        </w:tc>
        <w:tc>
          <w:tcPr>
            <w:tcW w:w="1169" w:type="dxa"/>
            <w:tcBorders>
              <w:top w:val="nil"/>
              <w:left w:val="nil"/>
              <w:bottom w:val="nil"/>
              <w:right w:val="single" w:sz="4" w:space="0" w:color="auto"/>
            </w:tcBorders>
            <w:shd w:val="clear" w:color="auto" w:fill="auto"/>
            <w:noWrap/>
            <w:vAlign w:val="center"/>
            <w:hideMark/>
          </w:tcPr>
          <w:p w14:paraId="49988979"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440" w:type="dxa"/>
            <w:tcBorders>
              <w:top w:val="nil"/>
              <w:left w:val="nil"/>
              <w:bottom w:val="nil"/>
              <w:right w:val="single" w:sz="4" w:space="0" w:color="auto"/>
            </w:tcBorders>
            <w:shd w:val="clear" w:color="auto" w:fill="auto"/>
            <w:noWrap/>
            <w:vAlign w:val="center"/>
            <w:hideMark/>
          </w:tcPr>
          <w:p w14:paraId="7BDED253"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70" w:type="dxa"/>
            <w:tcBorders>
              <w:top w:val="nil"/>
              <w:left w:val="nil"/>
              <w:bottom w:val="nil"/>
              <w:right w:val="single" w:sz="4" w:space="0" w:color="auto"/>
            </w:tcBorders>
            <w:shd w:val="clear" w:color="auto" w:fill="auto"/>
            <w:noWrap/>
            <w:vAlign w:val="center"/>
            <w:hideMark/>
          </w:tcPr>
          <w:p w14:paraId="2E37C585"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891" w:type="dxa"/>
            <w:tcBorders>
              <w:top w:val="nil"/>
              <w:left w:val="nil"/>
              <w:bottom w:val="nil"/>
              <w:right w:val="single" w:sz="4" w:space="0" w:color="auto"/>
            </w:tcBorders>
            <w:shd w:val="clear" w:color="auto" w:fill="auto"/>
            <w:noWrap/>
            <w:vAlign w:val="center"/>
            <w:hideMark/>
          </w:tcPr>
          <w:p w14:paraId="2CA15376"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r>
      <w:tr w:rsidR="00845A91" w:rsidRPr="00BA19C7" w14:paraId="3771B2C3" w14:textId="77777777" w:rsidTr="00845A91">
        <w:trPr>
          <w:gridAfter w:val="16"/>
          <w:wAfter w:w="15165" w:type="dxa"/>
          <w:trHeight w:val="70"/>
        </w:trPr>
        <w:tc>
          <w:tcPr>
            <w:tcW w:w="999" w:type="dxa"/>
            <w:tcBorders>
              <w:top w:val="single" w:sz="4" w:space="0" w:color="auto"/>
              <w:left w:val="single" w:sz="4" w:space="0" w:color="auto"/>
              <w:bottom w:val="nil"/>
              <w:right w:val="single" w:sz="4" w:space="0" w:color="auto"/>
            </w:tcBorders>
            <w:shd w:val="clear" w:color="auto" w:fill="auto"/>
            <w:noWrap/>
            <w:vAlign w:val="center"/>
            <w:hideMark/>
          </w:tcPr>
          <w:p w14:paraId="47817238" w14:textId="77777777" w:rsidR="00845A91" w:rsidRPr="00BA19C7" w:rsidRDefault="00845A91" w:rsidP="00845A91">
            <w:pPr>
              <w:spacing w:after="0" w:line="240" w:lineRule="auto"/>
              <w:rPr>
                <w:rFonts w:ascii="Times New Roman" w:eastAsia="Times New Roman" w:hAnsi="Times New Roman" w:cs="Times New Roman"/>
                <w:b/>
                <w:bCs/>
                <w:color w:val="000000"/>
                <w:sz w:val="22"/>
                <w:szCs w:val="22"/>
              </w:rPr>
            </w:pPr>
            <w:r w:rsidRPr="00BA19C7">
              <w:rPr>
                <w:rFonts w:ascii="Times New Roman" w:eastAsia="Times New Roman" w:hAnsi="Times New Roman" w:cs="Times New Roman"/>
                <w:b/>
                <w:bCs/>
                <w:color w:val="000000"/>
                <w:sz w:val="22"/>
                <w:szCs w:val="22"/>
              </w:rPr>
              <w:t>Nëntor</w:t>
            </w:r>
          </w:p>
        </w:tc>
        <w:tc>
          <w:tcPr>
            <w:tcW w:w="1206" w:type="dxa"/>
            <w:tcBorders>
              <w:top w:val="single" w:sz="4" w:space="0" w:color="auto"/>
              <w:left w:val="nil"/>
              <w:bottom w:val="nil"/>
              <w:right w:val="single" w:sz="4" w:space="0" w:color="auto"/>
            </w:tcBorders>
            <w:shd w:val="clear" w:color="auto" w:fill="auto"/>
            <w:noWrap/>
            <w:vAlign w:val="center"/>
            <w:hideMark/>
          </w:tcPr>
          <w:p w14:paraId="62BF6ADE"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10.11.2022</w:t>
            </w:r>
          </w:p>
        </w:tc>
        <w:tc>
          <w:tcPr>
            <w:tcW w:w="883" w:type="dxa"/>
            <w:tcBorders>
              <w:top w:val="single" w:sz="4" w:space="0" w:color="auto"/>
              <w:left w:val="nil"/>
              <w:bottom w:val="nil"/>
              <w:right w:val="single" w:sz="4" w:space="0" w:color="auto"/>
            </w:tcBorders>
            <w:shd w:val="clear" w:color="auto" w:fill="auto"/>
            <w:noWrap/>
            <w:vAlign w:val="center"/>
            <w:hideMark/>
          </w:tcPr>
          <w:p w14:paraId="471C5C53"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1</w:t>
            </w:r>
          </w:p>
        </w:tc>
        <w:tc>
          <w:tcPr>
            <w:tcW w:w="1256" w:type="dxa"/>
            <w:tcBorders>
              <w:top w:val="single" w:sz="4" w:space="0" w:color="auto"/>
              <w:left w:val="nil"/>
              <w:bottom w:val="nil"/>
              <w:right w:val="single" w:sz="4" w:space="0" w:color="auto"/>
            </w:tcBorders>
            <w:shd w:val="clear" w:color="auto" w:fill="auto"/>
            <w:noWrap/>
            <w:vAlign w:val="center"/>
            <w:hideMark/>
          </w:tcPr>
          <w:p w14:paraId="260EC8CD"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300,000</w:t>
            </w:r>
          </w:p>
        </w:tc>
        <w:tc>
          <w:tcPr>
            <w:tcW w:w="1169" w:type="dxa"/>
            <w:tcBorders>
              <w:top w:val="single" w:sz="4" w:space="0" w:color="auto"/>
              <w:left w:val="nil"/>
              <w:bottom w:val="nil"/>
              <w:right w:val="single" w:sz="4" w:space="0" w:color="auto"/>
            </w:tcBorders>
            <w:shd w:val="clear" w:color="auto" w:fill="auto"/>
            <w:noWrap/>
            <w:vAlign w:val="center"/>
            <w:hideMark/>
          </w:tcPr>
          <w:p w14:paraId="203A227D" w14:textId="77777777" w:rsidR="00845A91" w:rsidRPr="00BA19C7" w:rsidRDefault="00845A91"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440" w:type="dxa"/>
            <w:tcBorders>
              <w:top w:val="single" w:sz="4" w:space="0" w:color="auto"/>
              <w:left w:val="nil"/>
              <w:bottom w:val="nil"/>
              <w:right w:val="single" w:sz="4" w:space="0" w:color="auto"/>
            </w:tcBorders>
            <w:shd w:val="clear" w:color="auto" w:fill="auto"/>
            <w:noWrap/>
            <w:vAlign w:val="center"/>
            <w:hideMark/>
          </w:tcPr>
          <w:p w14:paraId="7149C9DB"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70" w:type="dxa"/>
            <w:tcBorders>
              <w:top w:val="single" w:sz="4" w:space="0" w:color="auto"/>
              <w:left w:val="nil"/>
              <w:bottom w:val="nil"/>
              <w:right w:val="single" w:sz="4" w:space="0" w:color="auto"/>
            </w:tcBorders>
            <w:shd w:val="clear" w:color="auto" w:fill="auto"/>
            <w:noWrap/>
            <w:vAlign w:val="center"/>
            <w:hideMark/>
          </w:tcPr>
          <w:p w14:paraId="36D1DC75"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891" w:type="dxa"/>
            <w:tcBorders>
              <w:top w:val="single" w:sz="4" w:space="0" w:color="auto"/>
              <w:left w:val="nil"/>
              <w:bottom w:val="nil"/>
              <w:right w:val="single" w:sz="4" w:space="0" w:color="auto"/>
            </w:tcBorders>
            <w:shd w:val="clear" w:color="auto" w:fill="auto"/>
            <w:noWrap/>
            <w:vAlign w:val="center"/>
            <w:hideMark/>
          </w:tcPr>
          <w:p w14:paraId="2C033EC2" w14:textId="77777777" w:rsidR="00845A91" w:rsidRPr="00BA19C7" w:rsidRDefault="00845A91"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r>
      <w:tr w:rsidR="00BA19C7" w:rsidRPr="00BA19C7" w14:paraId="494DAFB4" w14:textId="77777777" w:rsidTr="00845A91">
        <w:trPr>
          <w:trHeight w:val="405"/>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3A3CE" w14:textId="77777777" w:rsidR="00BA19C7" w:rsidRPr="00BA19C7" w:rsidRDefault="00BA19C7" w:rsidP="00845A91">
            <w:pPr>
              <w:spacing w:after="0" w:line="240" w:lineRule="auto"/>
              <w:rPr>
                <w:rFonts w:ascii="Times New Roman" w:eastAsia="Times New Roman" w:hAnsi="Times New Roman" w:cs="Times New Roman"/>
                <w:b/>
                <w:bCs/>
                <w:color w:val="000000"/>
                <w:sz w:val="22"/>
                <w:szCs w:val="22"/>
              </w:rPr>
            </w:pPr>
            <w:r w:rsidRPr="00BA19C7">
              <w:rPr>
                <w:rFonts w:ascii="Times New Roman" w:eastAsia="Times New Roman" w:hAnsi="Times New Roman" w:cs="Times New Roman"/>
                <w:b/>
                <w:bCs/>
                <w:color w:val="000000"/>
                <w:sz w:val="22"/>
                <w:szCs w:val="22"/>
              </w:rPr>
              <w:t>Dhjetor</w:t>
            </w:r>
          </w:p>
        </w:tc>
        <w:tc>
          <w:tcPr>
            <w:tcW w:w="10944" w:type="dxa"/>
            <w:gridSpan w:val="10"/>
            <w:tcBorders>
              <w:top w:val="single" w:sz="4" w:space="0" w:color="auto"/>
              <w:left w:val="nil"/>
              <w:bottom w:val="single" w:sz="4" w:space="0" w:color="auto"/>
              <w:right w:val="single" w:sz="4" w:space="0" w:color="auto"/>
            </w:tcBorders>
            <w:shd w:val="clear" w:color="auto" w:fill="auto"/>
            <w:vAlign w:val="center"/>
            <w:hideMark/>
          </w:tcPr>
          <w:p w14:paraId="298A9EC3" w14:textId="45F95B62" w:rsidR="00BA19C7" w:rsidRPr="00BA19C7" w:rsidRDefault="00BA19C7"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p w14:paraId="2227CE73" w14:textId="4C95CA9C" w:rsidR="00BA19C7" w:rsidRPr="00BA19C7" w:rsidRDefault="00BA19C7"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271" w:type="dxa"/>
            <w:tcBorders>
              <w:top w:val="single" w:sz="4" w:space="0" w:color="auto"/>
              <w:left w:val="nil"/>
              <w:bottom w:val="single" w:sz="4" w:space="0" w:color="auto"/>
              <w:right w:val="single" w:sz="4" w:space="0" w:color="auto"/>
            </w:tcBorders>
            <w:shd w:val="clear" w:color="auto" w:fill="auto"/>
            <w:noWrap/>
            <w:vAlign w:val="center"/>
            <w:hideMark/>
          </w:tcPr>
          <w:p w14:paraId="6C27E5C5" w14:textId="77777777" w:rsidR="00BA19C7" w:rsidRPr="00BA19C7" w:rsidRDefault="00BA19C7"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329" w:type="dxa"/>
            <w:tcBorders>
              <w:top w:val="single" w:sz="4" w:space="0" w:color="auto"/>
              <w:left w:val="nil"/>
              <w:bottom w:val="single" w:sz="4" w:space="0" w:color="auto"/>
              <w:right w:val="single" w:sz="4" w:space="0" w:color="auto"/>
            </w:tcBorders>
            <w:shd w:val="clear" w:color="auto" w:fill="auto"/>
            <w:noWrap/>
            <w:vAlign w:val="center"/>
            <w:hideMark/>
          </w:tcPr>
          <w:p w14:paraId="51A6A828" w14:textId="77777777" w:rsidR="00BA19C7" w:rsidRPr="00BA19C7" w:rsidRDefault="00BA19C7"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018DEE76" w14:textId="77777777" w:rsidR="00BA19C7" w:rsidRPr="00BA19C7" w:rsidRDefault="00BA19C7"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D01D5DF" w14:textId="77777777" w:rsidR="00BA19C7" w:rsidRPr="00BA19C7" w:rsidRDefault="00BA19C7"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A769DEA" w14:textId="77777777" w:rsidR="00BA19C7" w:rsidRPr="00BA19C7" w:rsidRDefault="00BA19C7"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394C70B" w14:textId="77777777" w:rsidR="00BA19C7" w:rsidRPr="00BA19C7" w:rsidRDefault="00BA19C7"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DA4AAD6" w14:textId="77777777" w:rsidR="00BA19C7" w:rsidRPr="00BA19C7" w:rsidRDefault="00BA19C7"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313ADCA3" w14:textId="77777777" w:rsidR="00BA19C7" w:rsidRPr="00BA19C7" w:rsidRDefault="00BA19C7"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3A2F2DA9" w14:textId="77777777" w:rsidR="00BA19C7" w:rsidRPr="00BA19C7" w:rsidRDefault="00BA19C7"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080" w:type="dxa"/>
            <w:tcBorders>
              <w:top w:val="single" w:sz="4" w:space="0" w:color="auto"/>
              <w:left w:val="nil"/>
              <w:bottom w:val="single" w:sz="4" w:space="0" w:color="auto"/>
              <w:right w:val="nil"/>
            </w:tcBorders>
            <w:shd w:val="clear" w:color="auto" w:fill="auto"/>
            <w:noWrap/>
            <w:vAlign w:val="center"/>
            <w:hideMark/>
          </w:tcPr>
          <w:p w14:paraId="3EF77B12" w14:textId="77777777" w:rsidR="00BA19C7" w:rsidRPr="00BA19C7" w:rsidRDefault="00BA19C7"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894" w:type="dxa"/>
            <w:tcBorders>
              <w:top w:val="nil"/>
              <w:left w:val="single" w:sz="4" w:space="0" w:color="auto"/>
              <w:bottom w:val="single" w:sz="4" w:space="0" w:color="auto"/>
              <w:right w:val="single" w:sz="4" w:space="0" w:color="auto"/>
            </w:tcBorders>
            <w:shd w:val="clear" w:color="auto" w:fill="auto"/>
            <w:vAlign w:val="center"/>
            <w:hideMark/>
          </w:tcPr>
          <w:p w14:paraId="373930BD" w14:textId="77777777" w:rsidR="00BA19C7" w:rsidRPr="00BA19C7" w:rsidRDefault="00BA19C7" w:rsidP="00BA19C7">
            <w:pPr>
              <w:spacing w:after="0" w:line="240" w:lineRule="auto"/>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1182" w:type="dxa"/>
            <w:tcBorders>
              <w:top w:val="nil"/>
              <w:left w:val="nil"/>
              <w:bottom w:val="single" w:sz="4" w:space="0" w:color="auto"/>
              <w:right w:val="single" w:sz="4" w:space="0" w:color="auto"/>
            </w:tcBorders>
            <w:shd w:val="clear" w:color="auto" w:fill="auto"/>
            <w:vAlign w:val="center"/>
            <w:hideMark/>
          </w:tcPr>
          <w:p w14:paraId="280F9C47" w14:textId="77777777" w:rsidR="00BA19C7" w:rsidRPr="00BA19C7" w:rsidRDefault="00BA19C7"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c>
          <w:tcPr>
            <w:tcW w:w="884" w:type="dxa"/>
            <w:tcBorders>
              <w:top w:val="nil"/>
              <w:left w:val="nil"/>
              <w:bottom w:val="single" w:sz="4" w:space="0" w:color="auto"/>
              <w:right w:val="single" w:sz="4" w:space="0" w:color="auto"/>
            </w:tcBorders>
            <w:shd w:val="clear" w:color="auto" w:fill="auto"/>
            <w:vAlign w:val="center"/>
            <w:hideMark/>
          </w:tcPr>
          <w:p w14:paraId="79EB0C8E" w14:textId="77777777" w:rsidR="00BA19C7" w:rsidRPr="00BA19C7" w:rsidRDefault="00BA19C7" w:rsidP="00BA19C7">
            <w:pPr>
              <w:spacing w:after="0" w:line="240" w:lineRule="auto"/>
              <w:jc w:val="center"/>
              <w:rPr>
                <w:rFonts w:ascii="Times New Roman" w:eastAsia="Times New Roman" w:hAnsi="Times New Roman" w:cs="Times New Roman"/>
                <w:color w:val="000000"/>
                <w:sz w:val="22"/>
                <w:szCs w:val="22"/>
              </w:rPr>
            </w:pPr>
            <w:r w:rsidRPr="00BA19C7">
              <w:rPr>
                <w:rFonts w:ascii="Times New Roman" w:eastAsia="Times New Roman" w:hAnsi="Times New Roman" w:cs="Times New Roman"/>
                <w:color w:val="000000"/>
                <w:sz w:val="22"/>
                <w:szCs w:val="22"/>
              </w:rPr>
              <w:t> </w:t>
            </w:r>
          </w:p>
        </w:tc>
      </w:tr>
    </w:tbl>
    <w:p w14:paraId="1D51A035" w14:textId="77777777" w:rsidR="004E02A4" w:rsidRPr="007341A6" w:rsidRDefault="004E02A4" w:rsidP="00BE213D">
      <w:pPr>
        <w:rPr>
          <w:rFonts w:ascii="Times New Roman" w:eastAsia="Times New Roman" w:hAnsi="Times New Roman" w:cs="Times New Roman"/>
          <w:sz w:val="24"/>
          <w:szCs w:val="24"/>
        </w:rPr>
      </w:pPr>
    </w:p>
    <w:p w14:paraId="5F7BD2AA" w14:textId="77777777" w:rsidR="004E02A4" w:rsidRPr="007341A6" w:rsidRDefault="004E02A4" w:rsidP="00BE213D">
      <w:pPr>
        <w:rPr>
          <w:rFonts w:ascii="Times New Roman" w:eastAsia="Times New Roman" w:hAnsi="Times New Roman" w:cs="Times New Roman"/>
          <w:sz w:val="24"/>
          <w:szCs w:val="24"/>
        </w:rPr>
      </w:pPr>
    </w:p>
    <w:p w14:paraId="2C4DB38D" w14:textId="77777777" w:rsidR="004E02A4" w:rsidRPr="007341A6" w:rsidRDefault="004E02A4" w:rsidP="00BE213D">
      <w:pPr>
        <w:rPr>
          <w:rFonts w:ascii="Times New Roman" w:eastAsia="Times New Roman" w:hAnsi="Times New Roman" w:cs="Times New Roman"/>
          <w:sz w:val="24"/>
          <w:szCs w:val="24"/>
        </w:rPr>
      </w:pPr>
    </w:p>
    <w:p w14:paraId="3BEE025D" w14:textId="77777777" w:rsidR="004E02A4" w:rsidRPr="007341A6" w:rsidRDefault="004E02A4" w:rsidP="00BE213D">
      <w:pPr>
        <w:rPr>
          <w:rFonts w:ascii="Times New Roman" w:eastAsia="Times New Roman" w:hAnsi="Times New Roman" w:cs="Times New Roman"/>
          <w:sz w:val="24"/>
          <w:szCs w:val="24"/>
        </w:rPr>
      </w:pPr>
    </w:p>
    <w:p w14:paraId="34DD70F8" w14:textId="77777777" w:rsidR="004E02A4" w:rsidRPr="007341A6" w:rsidRDefault="004E02A4" w:rsidP="00BE213D">
      <w:pPr>
        <w:rPr>
          <w:rFonts w:ascii="Times New Roman" w:eastAsia="Times New Roman" w:hAnsi="Times New Roman" w:cs="Times New Roman"/>
          <w:sz w:val="24"/>
          <w:szCs w:val="24"/>
        </w:rPr>
      </w:pPr>
    </w:p>
    <w:p w14:paraId="2E43A300" w14:textId="77777777" w:rsidR="004E02A4" w:rsidRPr="007341A6" w:rsidRDefault="004E02A4" w:rsidP="00BE213D">
      <w:pPr>
        <w:rPr>
          <w:rFonts w:ascii="Times New Roman" w:eastAsia="Times New Roman" w:hAnsi="Times New Roman" w:cs="Times New Roman"/>
          <w:sz w:val="24"/>
          <w:szCs w:val="24"/>
        </w:rPr>
      </w:pPr>
    </w:p>
    <w:p w14:paraId="73D106B9" w14:textId="77777777" w:rsidR="004E02A4" w:rsidRPr="007341A6" w:rsidRDefault="004E02A4" w:rsidP="00BE213D">
      <w:pPr>
        <w:rPr>
          <w:rFonts w:ascii="Times New Roman" w:eastAsia="Times New Roman" w:hAnsi="Times New Roman" w:cs="Times New Roman"/>
          <w:sz w:val="24"/>
          <w:szCs w:val="24"/>
        </w:rPr>
      </w:pPr>
    </w:p>
    <w:p w14:paraId="34FBCB3D" w14:textId="77777777" w:rsidR="004E02A4" w:rsidRPr="007341A6" w:rsidRDefault="004E02A4" w:rsidP="00BE213D">
      <w:pPr>
        <w:rPr>
          <w:rFonts w:ascii="Times New Roman" w:eastAsia="Times New Roman" w:hAnsi="Times New Roman" w:cs="Times New Roman"/>
          <w:sz w:val="24"/>
          <w:szCs w:val="24"/>
        </w:rPr>
      </w:pPr>
    </w:p>
    <w:p w14:paraId="3AB0A985" w14:textId="77777777" w:rsidR="004E02A4" w:rsidRPr="007341A6" w:rsidRDefault="004E02A4" w:rsidP="00BE213D">
      <w:pPr>
        <w:rPr>
          <w:rFonts w:ascii="Times New Roman" w:eastAsia="Times New Roman" w:hAnsi="Times New Roman" w:cs="Times New Roman"/>
          <w:sz w:val="24"/>
          <w:szCs w:val="24"/>
        </w:rPr>
      </w:pPr>
    </w:p>
    <w:p w14:paraId="26641C4C" w14:textId="77777777" w:rsidR="004E02A4" w:rsidRPr="007341A6" w:rsidRDefault="004E02A4" w:rsidP="00BE213D">
      <w:pPr>
        <w:rPr>
          <w:rFonts w:ascii="Times New Roman" w:eastAsia="Times New Roman" w:hAnsi="Times New Roman" w:cs="Times New Roman"/>
          <w:sz w:val="24"/>
          <w:szCs w:val="24"/>
        </w:rPr>
      </w:pPr>
    </w:p>
    <w:p w14:paraId="699E664D" w14:textId="77777777" w:rsidR="004E02A4" w:rsidRPr="007341A6" w:rsidRDefault="004E02A4" w:rsidP="00BE213D">
      <w:pPr>
        <w:rPr>
          <w:rFonts w:ascii="Times New Roman" w:eastAsia="Times New Roman" w:hAnsi="Times New Roman" w:cs="Times New Roman"/>
          <w:sz w:val="24"/>
          <w:szCs w:val="24"/>
        </w:rPr>
      </w:pPr>
    </w:p>
    <w:p w14:paraId="7CC777E1" w14:textId="77777777" w:rsidR="004E02A4" w:rsidRPr="007341A6" w:rsidRDefault="004E02A4" w:rsidP="00BE213D">
      <w:pPr>
        <w:rPr>
          <w:rFonts w:ascii="Times New Roman" w:eastAsia="Times New Roman" w:hAnsi="Times New Roman" w:cs="Times New Roman"/>
          <w:sz w:val="24"/>
          <w:szCs w:val="24"/>
        </w:rPr>
      </w:pPr>
    </w:p>
    <w:p w14:paraId="0B4EDFC3" w14:textId="77777777" w:rsidR="004E02A4" w:rsidRPr="007341A6" w:rsidRDefault="004E02A4" w:rsidP="00BE213D">
      <w:pPr>
        <w:rPr>
          <w:rFonts w:ascii="Times New Roman" w:eastAsia="Times New Roman" w:hAnsi="Times New Roman" w:cs="Times New Roman"/>
          <w:sz w:val="24"/>
          <w:szCs w:val="24"/>
        </w:rPr>
      </w:pPr>
    </w:p>
    <w:p w14:paraId="6BEAFA67" w14:textId="77777777" w:rsidR="004E02A4" w:rsidRPr="007341A6" w:rsidRDefault="004E02A4" w:rsidP="00BE213D">
      <w:pPr>
        <w:rPr>
          <w:rFonts w:ascii="Times New Roman" w:eastAsia="Times New Roman" w:hAnsi="Times New Roman" w:cs="Times New Roman"/>
          <w:sz w:val="24"/>
          <w:szCs w:val="24"/>
        </w:rPr>
      </w:pPr>
    </w:p>
    <w:p w14:paraId="309534F5" w14:textId="77777777" w:rsidR="004E02A4" w:rsidRPr="007341A6" w:rsidRDefault="004E02A4" w:rsidP="00BE213D">
      <w:pPr>
        <w:rPr>
          <w:rFonts w:ascii="Times New Roman" w:eastAsia="Times New Roman" w:hAnsi="Times New Roman" w:cs="Times New Roman"/>
          <w:sz w:val="24"/>
          <w:szCs w:val="24"/>
        </w:rPr>
      </w:pPr>
    </w:p>
    <w:sectPr w:rsidR="004E02A4" w:rsidRPr="007341A6" w:rsidSect="00207BC4">
      <w:footerReference w:type="default" r:id="rId10"/>
      <w:pgSz w:w="12240" w:h="15840"/>
      <w:pgMar w:top="1440" w:right="1260" w:bottom="1440" w:left="1440" w:header="720" w:footer="720" w:gutter="0"/>
      <w:pgNumType w:start="2"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E49BD" w14:textId="77777777" w:rsidR="00EC173B" w:rsidRDefault="00EC173B" w:rsidP="00DA0864">
      <w:pPr>
        <w:spacing w:after="0" w:line="240" w:lineRule="auto"/>
      </w:pPr>
      <w:r>
        <w:separator/>
      </w:r>
    </w:p>
  </w:endnote>
  <w:endnote w:type="continuationSeparator" w:id="0">
    <w:p w14:paraId="1589EEEA" w14:textId="77777777" w:rsidR="00EC173B" w:rsidRDefault="00EC173B" w:rsidP="00DA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wis721 LtCn BT">
    <w:altName w:val="Arial Narrow"/>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7C32A" w14:textId="5BBCF8BF" w:rsidR="00BA19C7" w:rsidRDefault="00BA19C7" w:rsidP="00DA0864">
    <w:pPr>
      <w:tabs>
        <w:tab w:val="left" w:pos="7230"/>
      </w:tabs>
      <w:spacing w:after="0" w:line="240" w:lineRule="auto"/>
      <w:rPr>
        <w:rFonts w:ascii="Calibri" w:eastAsia="Calibri" w:hAnsi="Calibri" w:cs="Times New Roman"/>
        <w:u w:val="single"/>
      </w:rPr>
    </w:pPr>
    <w:r w:rsidRPr="00DA0864">
      <w:rPr>
        <w:rFonts w:ascii="Calibri" w:eastAsia="Calibri" w:hAnsi="Calibri" w:cs="Times New Roman"/>
        <w:u w:val="single"/>
      </w:rPr>
      <w:t>____________________________________________________________________________________</w:t>
    </w:r>
    <w:r>
      <w:rPr>
        <w:rFonts w:ascii="Calibri" w:eastAsia="Calibri" w:hAnsi="Calibri" w:cs="Times New Roman"/>
        <w:u w:val="single"/>
      </w:rPr>
      <w:t>_____</w:t>
    </w:r>
    <w:r w:rsidRPr="00DA0864">
      <w:rPr>
        <w:rFonts w:ascii="Calibri" w:eastAsia="Calibri" w:hAnsi="Calibri" w:cs="Times New Roman"/>
        <w:u w:val="single"/>
      </w:rPr>
      <w:t xml:space="preserve">         </w:t>
    </w:r>
  </w:p>
  <w:p w14:paraId="312B6E17" w14:textId="6800802E" w:rsidR="00BA19C7" w:rsidRPr="00DA0864" w:rsidRDefault="00BA19C7" w:rsidP="00DA0864">
    <w:pPr>
      <w:tabs>
        <w:tab w:val="left" w:pos="7230"/>
      </w:tabs>
      <w:spacing w:after="0" w:line="240" w:lineRule="auto"/>
      <w:rPr>
        <w:rFonts w:ascii="Times New Roman" w:eastAsia="Calibri" w:hAnsi="Times New Roman" w:cs="Times New Roman"/>
        <w:u w:val="single"/>
      </w:rPr>
    </w:pPr>
    <w:r>
      <w:rPr>
        <w:rFonts w:ascii="Times New Roman" w:eastAsia="Calibri" w:hAnsi="Times New Roman" w:cs="Times New Roman"/>
      </w:rPr>
      <w:t xml:space="preserve"> Raport vjetor 2022 – Autoriteti Kombëtar për Sigurinë dhe Emergjencat në Miniera</w:t>
    </w:r>
    <w:r w:rsidRPr="00DA0864">
      <w:rPr>
        <w:rFonts w:ascii="Times New Roman" w:eastAsia="Calibri" w:hAnsi="Times New Roman" w:cs="Times New Roman"/>
      </w:rPr>
      <w:t xml:space="preserve">                                                                         </w:t>
    </w:r>
  </w:p>
  <w:p w14:paraId="2EF3A6B9" w14:textId="77777777" w:rsidR="00BA19C7" w:rsidRDefault="00BA1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1FE87" w14:textId="77777777" w:rsidR="00EC173B" w:rsidRDefault="00EC173B" w:rsidP="00DA0864">
      <w:pPr>
        <w:spacing w:after="0" w:line="240" w:lineRule="auto"/>
      </w:pPr>
      <w:r>
        <w:separator/>
      </w:r>
    </w:p>
  </w:footnote>
  <w:footnote w:type="continuationSeparator" w:id="0">
    <w:p w14:paraId="304DF51F" w14:textId="77777777" w:rsidR="00EC173B" w:rsidRDefault="00EC173B" w:rsidP="00DA0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E83"/>
    <w:multiLevelType w:val="hybridMultilevel"/>
    <w:tmpl w:val="5414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F08F2"/>
    <w:multiLevelType w:val="hybridMultilevel"/>
    <w:tmpl w:val="8AC42214"/>
    <w:lvl w:ilvl="0" w:tplc="C2CCC1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122FC"/>
    <w:multiLevelType w:val="hybridMultilevel"/>
    <w:tmpl w:val="CFC082A6"/>
    <w:lvl w:ilvl="0" w:tplc="272E7B10">
      <w:numFmt w:val="bullet"/>
      <w:lvlText w:val="-"/>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30B9C"/>
    <w:multiLevelType w:val="hybridMultilevel"/>
    <w:tmpl w:val="18003498"/>
    <w:lvl w:ilvl="0" w:tplc="9B1E42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C6171"/>
    <w:multiLevelType w:val="hybridMultilevel"/>
    <w:tmpl w:val="AFC6CFE4"/>
    <w:lvl w:ilvl="0" w:tplc="EBBE5F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47C70"/>
    <w:multiLevelType w:val="hybridMultilevel"/>
    <w:tmpl w:val="61EC27F6"/>
    <w:lvl w:ilvl="0" w:tplc="686C8CC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7BB"/>
    <w:multiLevelType w:val="hybridMultilevel"/>
    <w:tmpl w:val="354C0E2E"/>
    <w:lvl w:ilvl="0" w:tplc="3FB67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26A38"/>
    <w:multiLevelType w:val="hybridMultilevel"/>
    <w:tmpl w:val="7DA6A586"/>
    <w:lvl w:ilvl="0" w:tplc="6DEA04DA">
      <w:start w:val="1"/>
      <w:numFmt w:val="decimal"/>
      <w:lvlText w:val="%1-"/>
      <w:lvlJc w:val="left"/>
      <w:pPr>
        <w:ind w:left="1560" w:hanging="360"/>
      </w:pPr>
      <w:rPr>
        <w:rFonts w:hint="default"/>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15:restartNumberingAfterBreak="0">
    <w:nsid w:val="1FA06F66"/>
    <w:multiLevelType w:val="hybridMultilevel"/>
    <w:tmpl w:val="E2EC1CB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1FF4080E"/>
    <w:multiLevelType w:val="hybridMultilevel"/>
    <w:tmpl w:val="43BCF06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20004DD9"/>
    <w:multiLevelType w:val="hybridMultilevel"/>
    <w:tmpl w:val="44DE60EC"/>
    <w:lvl w:ilvl="0" w:tplc="852C5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A4A69"/>
    <w:multiLevelType w:val="hybridMultilevel"/>
    <w:tmpl w:val="870AEA6C"/>
    <w:lvl w:ilvl="0" w:tplc="C9E4EB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D597E"/>
    <w:multiLevelType w:val="hybridMultilevel"/>
    <w:tmpl w:val="1EA4C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44493"/>
    <w:multiLevelType w:val="hybridMultilevel"/>
    <w:tmpl w:val="977038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500A8"/>
    <w:multiLevelType w:val="multilevel"/>
    <w:tmpl w:val="B9D6FE9A"/>
    <w:lvl w:ilvl="0">
      <w:start w:val="1"/>
      <w:numFmt w:val="decimal"/>
      <w:lvlText w:val="%1."/>
      <w:lvlJc w:val="left"/>
      <w:pPr>
        <w:ind w:left="720" w:hanging="360"/>
      </w:pPr>
      <w:rPr>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C0874E5"/>
    <w:multiLevelType w:val="hybridMultilevel"/>
    <w:tmpl w:val="9944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040BB0"/>
    <w:multiLevelType w:val="hybridMultilevel"/>
    <w:tmpl w:val="6868D204"/>
    <w:lvl w:ilvl="0" w:tplc="A1C6A88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5A39FE"/>
    <w:multiLevelType w:val="hybridMultilevel"/>
    <w:tmpl w:val="391C5954"/>
    <w:lvl w:ilvl="0" w:tplc="52B2FB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429DF"/>
    <w:multiLevelType w:val="hybridMultilevel"/>
    <w:tmpl w:val="486E3128"/>
    <w:lvl w:ilvl="0" w:tplc="297252C4">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825C0"/>
    <w:multiLevelType w:val="hybridMultilevel"/>
    <w:tmpl w:val="CFD24AE8"/>
    <w:lvl w:ilvl="0" w:tplc="04090001">
      <w:start w:val="1"/>
      <w:numFmt w:val="bullet"/>
      <w:lvlText w:val=""/>
      <w:lvlJc w:val="left"/>
      <w:pPr>
        <w:ind w:left="843" w:hanging="360"/>
      </w:pPr>
      <w:rPr>
        <w:rFonts w:ascii="Symbol" w:hAnsi="Symbol"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0" w15:restartNumberingAfterBreak="0">
    <w:nsid w:val="3EE804AD"/>
    <w:multiLevelType w:val="hybridMultilevel"/>
    <w:tmpl w:val="450A10D8"/>
    <w:lvl w:ilvl="0" w:tplc="7B200BE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664CE"/>
    <w:multiLevelType w:val="hybridMultilevel"/>
    <w:tmpl w:val="EC505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646ADD"/>
    <w:multiLevelType w:val="hybridMultilevel"/>
    <w:tmpl w:val="BDFCEE50"/>
    <w:lvl w:ilvl="0" w:tplc="9B1E42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C5109"/>
    <w:multiLevelType w:val="hybridMultilevel"/>
    <w:tmpl w:val="1C1827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F17B8"/>
    <w:multiLevelType w:val="hybridMultilevel"/>
    <w:tmpl w:val="4AB8045E"/>
    <w:lvl w:ilvl="0" w:tplc="9B1E42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93FCD"/>
    <w:multiLevelType w:val="hybridMultilevel"/>
    <w:tmpl w:val="DA04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35818"/>
    <w:multiLevelType w:val="hybridMultilevel"/>
    <w:tmpl w:val="99F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460AE"/>
    <w:multiLevelType w:val="hybridMultilevel"/>
    <w:tmpl w:val="D9D8AAEE"/>
    <w:lvl w:ilvl="0" w:tplc="272E7B10">
      <w:numFmt w:val="bullet"/>
      <w:lvlText w:val="-"/>
      <w:lvlJc w:val="left"/>
      <w:pPr>
        <w:ind w:left="765" w:hanging="360"/>
      </w:pPr>
      <w:rPr>
        <w:rFonts w:ascii="Arial Narrow" w:eastAsia="Times New Roman" w:hAnsi="Arial Narrow"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5F7733E3"/>
    <w:multiLevelType w:val="hybridMultilevel"/>
    <w:tmpl w:val="7E3891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1B025B"/>
    <w:multiLevelType w:val="hybridMultilevel"/>
    <w:tmpl w:val="2C54D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8D3727"/>
    <w:multiLevelType w:val="hybridMultilevel"/>
    <w:tmpl w:val="7DD86FD8"/>
    <w:lvl w:ilvl="0" w:tplc="424CE548">
      <w:start w:val="1"/>
      <w:numFmt w:val="bullet"/>
      <w:lvlText w:val="-"/>
      <w:lvlJc w:val="left"/>
      <w:pPr>
        <w:ind w:left="720" w:hanging="360"/>
      </w:pPr>
      <w:rPr>
        <w:rFonts w:ascii="Swis721 LtCn BT" w:hAnsi="Swis721 LtCn B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6511FF"/>
    <w:multiLevelType w:val="hybridMultilevel"/>
    <w:tmpl w:val="2FFC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40F59"/>
    <w:multiLevelType w:val="hybridMultilevel"/>
    <w:tmpl w:val="AA26E758"/>
    <w:lvl w:ilvl="0" w:tplc="CCD6A52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24EF0"/>
    <w:multiLevelType w:val="hybridMultilevel"/>
    <w:tmpl w:val="C540C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0C1EA4"/>
    <w:multiLevelType w:val="hybridMultilevel"/>
    <w:tmpl w:val="AC12B81C"/>
    <w:lvl w:ilvl="0" w:tplc="272E7B10">
      <w:numFmt w:val="bullet"/>
      <w:lvlText w:val="-"/>
      <w:lvlJc w:val="left"/>
      <w:pPr>
        <w:ind w:left="1800" w:hanging="360"/>
      </w:pPr>
      <w:rPr>
        <w:rFonts w:ascii="Arial Narrow" w:eastAsia="Times New Roman" w:hAnsi="Arial Narr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CC164F2"/>
    <w:multiLevelType w:val="hybridMultilevel"/>
    <w:tmpl w:val="F45860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C162D8"/>
    <w:multiLevelType w:val="hybridMultilevel"/>
    <w:tmpl w:val="2BFA648C"/>
    <w:lvl w:ilvl="0" w:tplc="04090017">
      <w:start w:val="1"/>
      <w:numFmt w:val="lowerLetter"/>
      <w:lvlText w:val="%1)"/>
      <w:lvlJc w:val="left"/>
      <w:pPr>
        <w:ind w:left="720" w:hanging="360"/>
      </w:pPr>
    </w:lvl>
    <w:lvl w:ilvl="1" w:tplc="2E526C8E">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771C77"/>
    <w:multiLevelType w:val="hybridMultilevel"/>
    <w:tmpl w:val="537C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8E68B2"/>
    <w:multiLevelType w:val="hybridMultilevel"/>
    <w:tmpl w:val="FC88BA52"/>
    <w:lvl w:ilvl="0" w:tplc="55062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83F9A"/>
    <w:multiLevelType w:val="hybridMultilevel"/>
    <w:tmpl w:val="BA7E2B30"/>
    <w:lvl w:ilvl="0" w:tplc="460A3E9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FC1056"/>
    <w:multiLevelType w:val="hybridMultilevel"/>
    <w:tmpl w:val="458695E0"/>
    <w:lvl w:ilvl="0" w:tplc="152EED3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4756C22"/>
    <w:multiLevelType w:val="hybridMultilevel"/>
    <w:tmpl w:val="E90AAD24"/>
    <w:lvl w:ilvl="0" w:tplc="1C6CD256">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4941A9F"/>
    <w:multiLevelType w:val="hybridMultilevel"/>
    <w:tmpl w:val="F516E784"/>
    <w:lvl w:ilvl="0" w:tplc="9B1E42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9335F5"/>
    <w:multiLevelType w:val="hybridMultilevel"/>
    <w:tmpl w:val="64A0C2B2"/>
    <w:lvl w:ilvl="0" w:tplc="9ED0FC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0C5D92"/>
    <w:multiLevelType w:val="hybridMultilevel"/>
    <w:tmpl w:val="C52CB580"/>
    <w:lvl w:ilvl="0" w:tplc="8A348B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AA18B8"/>
    <w:multiLevelType w:val="hybridMultilevel"/>
    <w:tmpl w:val="B070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F97952"/>
    <w:multiLevelType w:val="hybridMultilevel"/>
    <w:tmpl w:val="3EB62270"/>
    <w:lvl w:ilvl="0" w:tplc="075CC7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5C7AC7"/>
    <w:multiLevelType w:val="hybridMultilevel"/>
    <w:tmpl w:val="84764CFE"/>
    <w:lvl w:ilvl="0" w:tplc="202C88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614417"/>
    <w:multiLevelType w:val="hybridMultilevel"/>
    <w:tmpl w:val="5128DDDA"/>
    <w:lvl w:ilvl="0" w:tplc="A7668F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35"/>
  </w:num>
  <w:num w:numId="4">
    <w:abstractNumId w:val="31"/>
  </w:num>
  <w:num w:numId="5">
    <w:abstractNumId w:val="10"/>
  </w:num>
  <w:num w:numId="6">
    <w:abstractNumId w:val="24"/>
  </w:num>
  <w:num w:numId="7">
    <w:abstractNumId w:val="3"/>
  </w:num>
  <w:num w:numId="8">
    <w:abstractNumId w:val="42"/>
  </w:num>
  <w:num w:numId="9">
    <w:abstractNumId w:val="34"/>
  </w:num>
  <w:num w:numId="10">
    <w:abstractNumId w:val="27"/>
  </w:num>
  <w:num w:numId="11">
    <w:abstractNumId w:val="7"/>
  </w:num>
  <w:num w:numId="12">
    <w:abstractNumId w:val="40"/>
  </w:num>
  <w:num w:numId="13">
    <w:abstractNumId w:val="11"/>
  </w:num>
  <w:num w:numId="14">
    <w:abstractNumId w:val="5"/>
  </w:num>
  <w:num w:numId="15">
    <w:abstractNumId w:val="19"/>
  </w:num>
  <w:num w:numId="16">
    <w:abstractNumId w:val="48"/>
  </w:num>
  <w:num w:numId="17">
    <w:abstractNumId w:val="6"/>
  </w:num>
  <w:num w:numId="18">
    <w:abstractNumId w:val="37"/>
  </w:num>
  <w:num w:numId="19">
    <w:abstractNumId w:val="36"/>
  </w:num>
  <w:num w:numId="20">
    <w:abstractNumId w:val="46"/>
  </w:num>
  <w:num w:numId="21">
    <w:abstractNumId w:val="9"/>
  </w:num>
  <w:num w:numId="22">
    <w:abstractNumId w:val="8"/>
  </w:num>
  <w:num w:numId="23">
    <w:abstractNumId w:val="1"/>
  </w:num>
  <w:num w:numId="24">
    <w:abstractNumId w:val="29"/>
  </w:num>
  <w:num w:numId="25">
    <w:abstractNumId w:val="26"/>
  </w:num>
  <w:num w:numId="26">
    <w:abstractNumId w:val="22"/>
  </w:num>
  <w:num w:numId="27">
    <w:abstractNumId w:val="15"/>
  </w:num>
  <w:num w:numId="28">
    <w:abstractNumId w:val="25"/>
  </w:num>
  <w:num w:numId="29">
    <w:abstractNumId w:val="0"/>
  </w:num>
  <w:num w:numId="30">
    <w:abstractNumId w:val="44"/>
  </w:num>
  <w:num w:numId="31">
    <w:abstractNumId w:val="16"/>
  </w:num>
  <w:num w:numId="32">
    <w:abstractNumId w:val="17"/>
  </w:num>
  <w:num w:numId="33">
    <w:abstractNumId w:val="12"/>
  </w:num>
  <w:num w:numId="34">
    <w:abstractNumId w:val="33"/>
  </w:num>
  <w:num w:numId="35">
    <w:abstractNumId w:val="23"/>
  </w:num>
  <w:num w:numId="36">
    <w:abstractNumId w:val="45"/>
  </w:num>
  <w:num w:numId="37">
    <w:abstractNumId w:val="13"/>
  </w:num>
  <w:num w:numId="38">
    <w:abstractNumId w:val="28"/>
  </w:num>
  <w:num w:numId="39">
    <w:abstractNumId w:val="2"/>
  </w:num>
  <w:num w:numId="40">
    <w:abstractNumId w:val="41"/>
  </w:num>
  <w:num w:numId="41">
    <w:abstractNumId w:val="14"/>
  </w:num>
  <w:num w:numId="42">
    <w:abstractNumId w:val="32"/>
  </w:num>
  <w:num w:numId="43">
    <w:abstractNumId w:val="4"/>
  </w:num>
  <w:num w:numId="44">
    <w:abstractNumId w:val="30"/>
  </w:num>
  <w:num w:numId="45">
    <w:abstractNumId w:val="20"/>
  </w:num>
  <w:num w:numId="46">
    <w:abstractNumId w:val="38"/>
  </w:num>
  <w:num w:numId="47">
    <w:abstractNumId w:val="47"/>
  </w:num>
  <w:num w:numId="48">
    <w:abstractNumId w:val="3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DC6"/>
    <w:rsid w:val="000113BE"/>
    <w:rsid w:val="00054C82"/>
    <w:rsid w:val="000752B0"/>
    <w:rsid w:val="000F0C1A"/>
    <w:rsid w:val="000F34EA"/>
    <w:rsid w:val="00101CF8"/>
    <w:rsid w:val="001038E9"/>
    <w:rsid w:val="001A0BDA"/>
    <w:rsid w:val="001A6B92"/>
    <w:rsid w:val="001C1240"/>
    <w:rsid w:val="00207BC4"/>
    <w:rsid w:val="0025610F"/>
    <w:rsid w:val="002F591C"/>
    <w:rsid w:val="00303448"/>
    <w:rsid w:val="003253C6"/>
    <w:rsid w:val="00337A31"/>
    <w:rsid w:val="0035195E"/>
    <w:rsid w:val="00367245"/>
    <w:rsid w:val="003901A4"/>
    <w:rsid w:val="003C34B4"/>
    <w:rsid w:val="003C63B0"/>
    <w:rsid w:val="003D06B3"/>
    <w:rsid w:val="003E7D4D"/>
    <w:rsid w:val="003F162F"/>
    <w:rsid w:val="00403A12"/>
    <w:rsid w:val="00451776"/>
    <w:rsid w:val="004B59ED"/>
    <w:rsid w:val="004C4B5F"/>
    <w:rsid w:val="004E02A4"/>
    <w:rsid w:val="004E486F"/>
    <w:rsid w:val="00500BC2"/>
    <w:rsid w:val="005B69D6"/>
    <w:rsid w:val="005D7CED"/>
    <w:rsid w:val="00601F70"/>
    <w:rsid w:val="00654EFF"/>
    <w:rsid w:val="00663338"/>
    <w:rsid w:val="0069050F"/>
    <w:rsid w:val="006B1AC7"/>
    <w:rsid w:val="006D3D7F"/>
    <w:rsid w:val="006E4DC6"/>
    <w:rsid w:val="006F02A0"/>
    <w:rsid w:val="00703390"/>
    <w:rsid w:val="00732689"/>
    <w:rsid w:val="007341A6"/>
    <w:rsid w:val="00754A7F"/>
    <w:rsid w:val="007735BD"/>
    <w:rsid w:val="00791EA3"/>
    <w:rsid w:val="007C1620"/>
    <w:rsid w:val="007D211A"/>
    <w:rsid w:val="007F6455"/>
    <w:rsid w:val="008239B8"/>
    <w:rsid w:val="00845A91"/>
    <w:rsid w:val="0088766F"/>
    <w:rsid w:val="008B5336"/>
    <w:rsid w:val="008C1944"/>
    <w:rsid w:val="008D4BAC"/>
    <w:rsid w:val="008E608C"/>
    <w:rsid w:val="0094756B"/>
    <w:rsid w:val="009705B8"/>
    <w:rsid w:val="009D7F35"/>
    <w:rsid w:val="00A01FEC"/>
    <w:rsid w:val="00A47850"/>
    <w:rsid w:val="00A96F55"/>
    <w:rsid w:val="00AB2F29"/>
    <w:rsid w:val="00B47EAF"/>
    <w:rsid w:val="00BA19C7"/>
    <w:rsid w:val="00BB6C1D"/>
    <w:rsid w:val="00BC1852"/>
    <w:rsid w:val="00BE213D"/>
    <w:rsid w:val="00BF2929"/>
    <w:rsid w:val="00C00434"/>
    <w:rsid w:val="00C24515"/>
    <w:rsid w:val="00C630E3"/>
    <w:rsid w:val="00D13AD8"/>
    <w:rsid w:val="00D14228"/>
    <w:rsid w:val="00D576E8"/>
    <w:rsid w:val="00DA0864"/>
    <w:rsid w:val="00DB2D76"/>
    <w:rsid w:val="00DC70BF"/>
    <w:rsid w:val="00DE3104"/>
    <w:rsid w:val="00E620BF"/>
    <w:rsid w:val="00E71F75"/>
    <w:rsid w:val="00E91CFC"/>
    <w:rsid w:val="00E95D11"/>
    <w:rsid w:val="00EB1D3C"/>
    <w:rsid w:val="00EC173B"/>
    <w:rsid w:val="00F05EBB"/>
    <w:rsid w:val="00F42D8E"/>
    <w:rsid w:val="00F60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0391"/>
  <w15:chartTrackingRefBased/>
  <w15:docId w15:val="{E163162E-944D-4AA6-82E3-849C46F5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864"/>
  </w:style>
  <w:style w:type="paragraph" w:styleId="Heading1">
    <w:name w:val="heading 1"/>
    <w:basedOn w:val="Normal"/>
    <w:next w:val="Normal"/>
    <w:link w:val="Heading1Char"/>
    <w:uiPriority w:val="9"/>
    <w:qFormat/>
    <w:rsid w:val="00DA0864"/>
    <w:pPr>
      <w:keepNext/>
      <w:keepLines/>
      <w:spacing w:before="320" w:after="0" w:line="240" w:lineRule="auto"/>
      <w:outlineLvl w:val="0"/>
    </w:pPr>
    <w:rPr>
      <w:rFonts w:asciiTheme="majorHAnsi" w:eastAsiaTheme="majorEastAsia" w:hAnsiTheme="majorHAnsi" w:cstheme="majorBidi"/>
      <w:color w:val="032348" w:themeColor="accent1" w:themeShade="BF"/>
      <w:sz w:val="32"/>
      <w:szCs w:val="32"/>
    </w:rPr>
  </w:style>
  <w:style w:type="paragraph" w:styleId="Heading2">
    <w:name w:val="heading 2"/>
    <w:basedOn w:val="Normal"/>
    <w:next w:val="Normal"/>
    <w:link w:val="Heading2Char"/>
    <w:uiPriority w:val="9"/>
    <w:unhideWhenUsed/>
    <w:qFormat/>
    <w:rsid w:val="00DA086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DA0864"/>
    <w:pPr>
      <w:keepNext/>
      <w:keepLines/>
      <w:spacing w:before="40" w:after="0" w:line="240" w:lineRule="auto"/>
      <w:outlineLvl w:val="2"/>
    </w:pPr>
    <w:rPr>
      <w:rFonts w:asciiTheme="majorHAnsi" w:eastAsiaTheme="majorEastAsia" w:hAnsiTheme="majorHAnsi" w:cstheme="majorBidi"/>
      <w:color w:val="146194" w:themeColor="text2"/>
      <w:sz w:val="24"/>
      <w:szCs w:val="24"/>
    </w:rPr>
  </w:style>
  <w:style w:type="paragraph" w:styleId="Heading4">
    <w:name w:val="heading 4"/>
    <w:basedOn w:val="Normal"/>
    <w:next w:val="Normal"/>
    <w:link w:val="Heading4Char"/>
    <w:uiPriority w:val="9"/>
    <w:unhideWhenUsed/>
    <w:qFormat/>
    <w:rsid w:val="00DA086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A0864"/>
    <w:pPr>
      <w:keepNext/>
      <w:keepLines/>
      <w:spacing w:before="40" w:after="0"/>
      <w:outlineLvl w:val="4"/>
    </w:pPr>
    <w:rPr>
      <w:rFonts w:asciiTheme="majorHAnsi" w:eastAsiaTheme="majorEastAsia" w:hAnsiTheme="majorHAnsi" w:cstheme="majorBidi"/>
      <w:color w:val="146194" w:themeColor="text2"/>
      <w:sz w:val="22"/>
      <w:szCs w:val="22"/>
    </w:rPr>
  </w:style>
  <w:style w:type="paragraph" w:styleId="Heading6">
    <w:name w:val="heading 6"/>
    <w:basedOn w:val="Normal"/>
    <w:next w:val="Normal"/>
    <w:link w:val="Heading6Char"/>
    <w:uiPriority w:val="9"/>
    <w:semiHidden/>
    <w:unhideWhenUsed/>
    <w:qFormat/>
    <w:rsid w:val="00DA0864"/>
    <w:pPr>
      <w:keepNext/>
      <w:keepLines/>
      <w:spacing w:before="40" w:after="0"/>
      <w:outlineLvl w:val="5"/>
    </w:pPr>
    <w:rPr>
      <w:rFonts w:asciiTheme="majorHAnsi" w:eastAsiaTheme="majorEastAsia" w:hAnsiTheme="majorHAnsi" w:cstheme="majorBidi"/>
      <w:i/>
      <w:iCs/>
      <w:color w:val="146194" w:themeColor="text2"/>
      <w:sz w:val="21"/>
      <w:szCs w:val="21"/>
    </w:rPr>
  </w:style>
  <w:style w:type="paragraph" w:styleId="Heading7">
    <w:name w:val="heading 7"/>
    <w:basedOn w:val="Normal"/>
    <w:next w:val="Normal"/>
    <w:link w:val="Heading7Char"/>
    <w:uiPriority w:val="9"/>
    <w:semiHidden/>
    <w:unhideWhenUsed/>
    <w:qFormat/>
    <w:rsid w:val="00DA0864"/>
    <w:pPr>
      <w:keepNext/>
      <w:keepLines/>
      <w:spacing w:before="40" w:after="0"/>
      <w:outlineLvl w:val="6"/>
    </w:pPr>
    <w:rPr>
      <w:rFonts w:asciiTheme="majorHAnsi" w:eastAsiaTheme="majorEastAsia" w:hAnsiTheme="majorHAnsi" w:cstheme="majorBidi"/>
      <w:i/>
      <w:iCs/>
      <w:color w:val="021730" w:themeColor="accent1" w:themeShade="80"/>
      <w:sz w:val="21"/>
      <w:szCs w:val="21"/>
    </w:rPr>
  </w:style>
  <w:style w:type="paragraph" w:styleId="Heading8">
    <w:name w:val="heading 8"/>
    <w:basedOn w:val="Normal"/>
    <w:next w:val="Normal"/>
    <w:link w:val="Heading8Char"/>
    <w:uiPriority w:val="9"/>
    <w:semiHidden/>
    <w:unhideWhenUsed/>
    <w:qFormat/>
    <w:rsid w:val="00DA0864"/>
    <w:pPr>
      <w:keepNext/>
      <w:keepLines/>
      <w:spacing w:before="40" w:after="0"/>
      <w:outlineLvl w:val="7"/>
    </w:pPr>
    <w:rPr>
      <w:rFonts w:asciiTheme="majorHAnsi" w:eastAsiaTheme="majorEastAsia" w:hAnsiTheme="majorHAnsi" w:cstheme="majorBidi"/>
      <w:b/>
      <w:bCs/>
      <w:color w:val="146194" w:themeColor="text2"/>
    </w:rPr>
  </w:style>
  <w:style w:type="paragraph" w:styleId="Heading9">
    <w:name w:val="heading 9"/>
    <w:basedOn w:val="Normal"/>
    <w:next w:val="Normal"/>
    <w:link w:val="Heading9Char"/>
    <w:uiPriority w:val="9"/>
    <w:semiHidden/>
    <w:unhideWhenUsed/>
    <w:qFormat/>
    <w:rsid w:val="00DA0864"/>
    <w:pPr>
      <w:keepNext/>
      <w:keepLines/>
      <w:spacing w:before="40" w:after="0"/>
      <w:outlineLvl w:val="8"/>
    </w:pPr>
    <w:rPr>
      <w:rFonts w:asciiTheme="majorHAnsi" w:eastAsiaTheme="majorEastAsia" w:hAnsiTheme="majorHAnsi" w:cstheme="majorBidi"/>
      <w:b/>
      <w:bCs/>
      <w:i/>
      <w:iCs/>
      <w:color w:val="14619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E4DC6"/>
  </w:style>
  <w:style w:type="paragraph" w:styleId="ListParagraph">
    <w:name w:val="List Paragraph"/>
    <w:basedOn w:val="Normal"/>
    <w:uiPriority w:val="34"/>
    <w:qFormat/>
    <w:rsid w:val="006E4DC6"/>
    <w:pPr>
      <w:ind w:left="720"/>
      <w:contextualSpacing/>
    </w:pPr>
  </w:style>
  <w:style w:type="paragraph" w:styleId="Header">
    <w:name w:val="header"/>
    <w:basedOn w:val="Normal"/>
    <w:link w:val="HeaderChar"/>
    <w:uiPriority w:val="99"/>
    <w:unhideWhenUsed/>
    <w:rsid w:val="006E4DC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E4D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4DC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E4DC6"/>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35195E"/>
    <w:pPr>
      <w:spacing w:after="0" w:line="360" w:lineRule="auto"/>
      <w:jc w:val="both"/>
    </w:pPr>
    <w:rPr>
      <w:rFonts w:ascii="Times New Roman" w:eastAsia="Times New Roman" w:hAnsi="Times New Roman" w:cs="Times New Roman"/>
      <w:sz w:val="24"/>
      <w:szCs w:val="24"/>
      <w:lang w:val="en-CA"/>
    </w:rPr>
  </w:style>
  <w:style w:type="character" w:customStyle="1" w:styleId="BodyTextChar">
    <w:name w:val="Body Text Char"/>
    <w:basedOn w:val="DefaultParagraphFont"/>
    <w:link w:val="BodyText"/>
    <w:uiPriority w:val="99"/>
    <w:rsid w:val="0035195E"/>
    <w:rPr>
      <w:rFonts w:ascii="Times New Roman" w:eastAsia="Times New Roman" w:hAnsi="Times New Roman" w:cs="Times New Roman"/>
      <w:sz w:val="24"/>
      <w:szCs w:val="24"/>
      <w:lang w:val="en-CA"/>
    </w:rPr>
  </w:style>
  <w:style w:type="paragraph" w:styleId="NoSpacing">
    <w:name w:val="No Spacing"/>
    <w:uiPriority w:val="1"/>
    <w:qFormat/>
    <w:rsid w:val="00DA0864"/>
    <w:pPr>
      <w:spacing w:after="0" w:line="240" w:lineRule="auto"/>
    </w:pPr>
  </w:style>
  <w:style w:type="table" w:customStyle="1" w:styleId="LightShading-Accent11">
    <w:name w:val="Light Shading - Accent 11"/>
    <w:basedOn w:val="TableNormal"/>
    <w:next w:val="LightShading-Accent1"/>
    <w:uiPriority w:val="60"/>
    <w:rsid w:val="00C00434"/>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semiHidden/>
    <w:unhideWhenUsed/>
    <w:rsid w:val="00C00434"/>
    <w:pPr>
      <w:spacing w:after="0" w:line="240" w:lineRule="auto"/>
    </w:pPr>
    <w:rPr>
      <w:color w:val="032348" w:themeColor="accent1" w:themeShade="BF"/>
    </w:rPr>
    <w:tblPr>
      <w:tblStyleRowBandSize w:val="1"/>
      <w:tblStyleColBandSize w:val="1"/>
      <w:tblBorders>
        <w:top w:val="single" w:sz="8" w:space="0" w:color="052F61" w:themeColor="accent1"/>
        <w:bottom w:val="single" w:sz="8" w:space="0" w:color="052F61" w:themeColor="accent1"/>
      </w:tblBorders>
    </w:tblPr>
    <w:tblStylePr w:type="firstRow">
      <w:pPr>
        <w:spacing w:before="0" w:after="0" w:line="240" w:lineRule="auto"/>
      </w:pPr>
      <w:rPr>
        <w:b/>
        <w:bCs/>
      </w:rPr>
      <w:tblPr/>
      <w:tcPr>
        <w:tcBorders>
          <w:top w:val="single" w:sz="8" w:space="0" w:color="052F61" w:themeColor="accent1"/>
          <w:left w:val="nil"/>
          <w:bottom w:val="single" w:sz="8" w:space="0" w:color="052F61" w:themeColor="accent1"/>
          <w:right w:val="nil"/>
          <w:insideH w:val="nil"/>
          <w:insideV w:val="nil"/>
        </w:tcBorders>
      </w:tcPr>
    </w:tblStylePr>
    <w:tblStylePr w:type="lastRow">
      <w:pPr>
        <w:spacing w:before="0" w:after="0" w:line="240" w:lineRule="auto"/>
      </w:pPr>
      <w:rPr>
        <w:b/>
        <w:bCs/>
      </w:rPr>
      <w:tblPr/>
      <w:tcPr>
        <w:tcBorders>
          <w:top w:val="single" w:sz="8" w:space="0" w:color="052F61" w:themeColor="accent1"/>
          <w:left w:val="nil"/>
          <w:bottom w:val="single" w:sz="8" w:space="0" w:color="052F6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C8FA" w:themeFill="accent1" w:themeFillTint="3F"/>
      </w:tcPr>
    </w:tblStylePr>
    <w:tblStylePr w:type="band1Horz">
      <w:tblPr/>
      <w:tcPr>
        <w:tcBorders>
          <w:left w:val="nil"/>
          <w:right w:val="nil"/>
          <w:insideH w:val="nil"/>
          <w:insideV w:val="nil"/>
        </w:tcBorders>
        <w:shd w:val="clear" w:color="auto" w:fill="9EC8FA" w:themeFill="accent1" w:themeFillTint="3F"/>
      </w:tcPr>
    </w:tblStylePr>
  </w:style>
  <w:style w:type="table" w:styleId="TableGrid">
    <w:name w:val="Table Grid"/>
    <w:basedOn w:val="TableNormal"/>
    <w:uiPriority w:val="39"/>
    <w:rsid w:val="00C0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0864"/>
    <w:rPr>
      <w:rFonts w:asciiTheme="majorHAnsi" w:eastAsiaTheme="majorEastAsia" w:hAnsiTheme="majorHAnsi" w:cstheme="majorBidi"/>
      <w:color w:val="032348" w:themeColor="accent1" w:themeShade="BF"/>
      <w:sz w:val="32"/>
      <w:szCs w:val="32"/>
    </w:rPr>
  </w:style>
  <w:style w:type="character" w:customStyle="1" w:styleId="Heading2Char">
    <w:name w:val="Heading 2 Char"/>
    <w:basedOn w:val="DefaultParagraphFont"/>
    <w:link w:val="Heading2"/>
    <w:uiPriority w:val="9"/>
    <w:rsid w:val="00DA086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DA0864"/>
    <w:rPr>
      <w:rFonts w:asciiTheme="majorHAnsi" w:eastAsiaTheme="majorEastAsia" w:hAnsiTheme="majorHAnsi" w:cstheme="majorBidi"/>
      <w:color w:val="146194" w:themeColor="text2"/>
      <w:sz w:val="24"/>
      <w:szCs w:val="24"/>
    </w:rPr>
  </w:style>
  <w:style w:type="character" w:customStyle="1" w:styleId="Heading4Char">
    <w:name w:val="Heading 4 Char"/>
    <w:basedOn w:val="DefaultParagraphFont"/>
    <w:link w:val="Heading4"/>
    <w:uiPriority w:val="9"/>
    <w:rsid w:val="00DA0864"/>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DA0864"/>
    <w:pPr>
      <w:spacing w:after="0" w:line="240" w:lineRule="auto"/>
      <w:contextualSpacing/>
    </w:pPr>
    <w:rPr>
      <w:rFonts w:asciiTheme="majorHAnsi" w:eastAsiaTheme="majorEastAsia" w:hAnsiTheme="majorHAnsi" w:cstheme="majorBidi"/>
      <w:color w:val="052F61" w:themeColor="accent1"/>
      <w:spacing w:val="-10"/>
      <w:sz w:val="56"/>
      <w:szCs w:val="56"/>
    </w:rPr>
  </w:style>
  <w:style w:type="character" w:customStyle="1" w:styleId="TitleChar">
    <w:name w:val="Title Char"/>
    <w:basedOn w:val="DefaultParagraphFont"/>
    <w:link w:val="Title"/>
    <w:uiPriority w:val="10"/>
    <w:rsid w:val="00DA0864"/>
    <w:rPr>
      <w:rFonts w:asciiTheme="majorHAnsi" w:eastAsiaTheme="majorEastAsia" w:hAnsiTheme="majorHAnsi" w:cstheme="majorBidi"/>
      <w:color w:val="052F61" w:themeColor="accent1"/>
      <w:spacing w:val="-10"/>
      <w:sz w:val="56"/>
      <w:szCs w:val="56"/>
    </w:rPr>
  </w:style>
  <w:style w:type="paragraph" w:styleId="Subtitle">
    <w:name w:val="Subtitle"/>
    <w:basedOn w:val="Normal"/>
    <w:next w:val="Normal"/>
    <w:link w:val="SubtitleChar"/>
    <w:uiPriority w:val="11"/>
    <w:qFormat/>
    <w:rsid w:val="00DA086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A086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DA0864"/>
    <w:rPr>
      <w:i/>
      <w:iCs/>
      <w:color w:val="404040" w:themeColor="text1" w:themeTint="BF"/>
    </w:rPr>
  </w:style>
  <w:style w:type="character" w:styleId="Emphasis">
    <w:name w:val="Emphasis"/>
    <w:basedOn w:val="DefaultParagraphFont"/>
    <w:uiPriority w:val="20"/>
    <w:qFormat/>
    <w:rsid w:val="00DA0864"/>
    <w:rPr>
      <w:i/>
      <w:iCs/>
    </w:rPr>
  </w:style>
  <w:style w:type="paragraph" w:styleId="IntenseQuote">
    <w:name w:val="Intense Quote"/>
    <w:basedOn w:val="Normal"/>
    <w:next w:val="Normal"/>
    <w:link w:val="IntenseQuoteChar"/>
    <w:uiPriority w:val="30"/>
    <w:qFormat/>
    <w:rsid w:val="00DA0864"/>
    <w:pPr>
      <w:pBdr>
        <w:left w:val="single" w:sz="18" w:space="12" w:color="052F61" w:themeColor="accent1"/>
      </w:pBdr>
      <w:spacing w:before="100" w:beforeAutospacing="1" w:line="300" w:lineRule="auto"/>
      <w:ind w:left="1224" w:right="1224"/>
    </w:pPr>
    <w:rPr>
      <w:rFonts w:asciiTheme="majorHAnsi" w:eastAsiaTheme="majorEastAsia" w:hAnsiTheme="majorHAnsi" w:cstheme="majorBidi"/>
      <w:color w:val="052F61" w:themeColor="accent1"/>
      <w:sz w:val="28"/>
      <w:szCs w:val="28"/>
    </w:rPr>
  </w:style>
  <w:style w:type="character" w:customStyle="1" w:styleId="IntenseQuoteChar">
    <w:name w:val="Intense Quote Char"/>
    <w:basedOn w:val="DefaultParagraphFont"/>
    <w:link w:val="IntenseQuote"/>
    <w:uiPriority w:val="30"/>
    <w:rsid w:val="00DA0864"/>
    <w:rPr>
      <w:rFonts w:asciiTheme="majorHAnsi" w:eastAsiaTheme="majorEastAsia" w:hAnsiTheme="majorHAnsi" w:cstheme="majorBidi"/>
      <w:color w:val="052F61" w:themeColor="accent1"/>
      <w:sz w:val="28"/>
      <w:szCs w:val="28"/>
    </w:rPr>
  </w:style>
  <w:style w:type="character" w:customStyle="1" w:styleId="Heading5Char">
    <w:name w:val="Heading 5 Char"/>
    <w:basedOn w:val="DefaultParagraphFont"/>
    <w:link w:val="Heading5"/>
    <w:uiPriority w:val="9"/>
    <w:semiHidden/>
    <w:rsid w:val="00DA0864"/>
    <w:rPr>
      <w:rFonts w:asciiTheme="majorHAnsi" w:eastAsiaTheme="majorEastAsia" w:hAnsiTheme="majorHAnsi" w:cstheme="majorBidi"/>
      <w:color w:val="146194" w:themeColor="text2"/>
      <w:sz w:val="22"/>
      <w:szCs w:val="22"/>
    </w:rPr>
  </w:style>
  <w:style w:type="character" w:customStyle="1" w:styleId="Heading6Char">
    <w:name w:val="Heading 6 Char"/>
    <w:basedOn w:val="DefaultParagraphFont"/>
    <w:link w:val="Heading6"/>
    <w:uiPriority w:val="9"/>
    <w:semiHidden/>
    <w:rsid w:val="00DA0864"/>
    <w:rPr>
      <w:rFonts w:asciiTheme="majorHAnsi" w:eastAsiaTheme="majorEastAsia" w:hAnsiTheme="majorHAnsi" w:cstheme="majorBidi"/>
      <w:i/>
      <w:iCs/>
      <w:color w:val="146194" w:themeColor="text2"/>
      <w:sz w:val="21"/>
      <w:szCs w:val="21"/>
    </w:rPr>
  </w:style>
  <w:style w:type="character" w:customStyle="1" w:styleId="Heading7Char">
    <w:name w:val="Heading 7 Char"/>
    <w:basedOn w:val="DefaultParagraphFont"/>
    <w:link w:val="Heading7"/>
    <w:uiPriority w:val="9"/>
    <w:semiHidden/>
    <w:rsid w:val="00DA0864"/>
    <w:rPr>
      <w:rFonts w:asciiTheme="majorHAnsi" w:eastAsiaTheme="majorEastAsia" w:hAnsiTheme="majorHAnsi" w:cstheme="majorBidi"/>
      <w:i/>
      <w:iCs/>
      <w:color w:val="021730" w:themeColor="accent1" w:themeShade="80"/>
      <w:sz w:val="21"/>
      <w:szCs w:val="21"/>
    </w:rPr>
  </w:style>
  <w:style w:type="character" w:customStyle="1" w:styleId="Heading8Char">
    <w:name w:val="Heading 8 Char"/>
    <w:basedOn w:val="DefaultParagraphFont"/>
    <w:link w:val="Heading8"/>
    <w:uiPriority w:val="9"/>
    <w:semiHidden/>
    <w:rsid w:val="00DA0864"/>
    <w:rPr>
      <w:rFonts w:asciiTheme="majorHAnsi" w:eastAsiaTheme="majorEastAsia" w:hAnsiTheme="majorHAnsi" w:cstheme="majorBidi"/>
      <w:b/>
      <w:bCs/>
      <w:color w:val="146194" w:themeColor="text2"/>
    </w:rPr>
  </w:style>
  <w:style w:type="character" w:customStyle="1" w:styleId="Heading9Char">
    <w:name w:val="Heading 9 Char"/>
    <w:basedOn w:val="DefaultParagraphFont"/>
    <w:link w:val="Heading9"/>
    <w:uiPriority w:val="9"/>
    <w:semiHidden/>
    <w:rsid w:val="00DA0864"/>
    <w:rPr>
      <w:rFonts w:asciiTheme="majorHAnsi" w:eastAsiaTheme="majorEastAsia" w:hAnsiTheme="majorHAnsi" w:cstheme="majorBidi"/>
      <w:b/>
      <w:bCs/>
      <w:i/>
      <w:iCs/>
      <w:color w:val="146194" w:themeColor="text2"/>
    </w:rPr>
  </w:style>
  <w:style w:type="paragraph" w:styleId="Caption">
    <w:name w:val="caption"/>
    <w:basedOn w:val="Normal"/>
    <w:next w:val="Normal"/>
    <w:uiPriority w:val="35"/>
    <w:semiHidden/>
    <w:unhideWhenUsed/>
    <w:qFormat/>
    <w:rsid w:val="00DA0864"/>
    <w:pPr>
      <w:spacing w:line="240" w:lineRule="auto"/>
    </w:pPr>
    <w:rPr>
      <w:b/>
      <w:bCs/>
      <w:smallCaps/>
      <w:color w:val="595959" w:themeColor="text1" w:themeTint="A6"/>
      <w:spacing w:val="6"/>
    </w:rPr>
  </w:style>
  <w:style w:type="character" w:styleId="Strong">
    <w:name w:val="Strong"/>
    <w:basedOn w:val="DefaultParagraphFont"/>
    <w:uiPriority w:val="22"/>
    <w:qFormat/>
    <w:rsid w:val="00DA0864"/>
    <w:rPr>
      <w:b/>
      <w:bCs/>
    </w:rPr>
  </w:style>
  <w:style w:type="paragraph" w:styleId="Quote">
    <w:name w:val="Quote"/>
    <w:basedOn w:val="Normal"/>
    <w:next w:val="Normal"/>
    <w:link w:val="QuoteChar"/>
    <w:uiPriority w:val="29"/>
    <w:qFormat/>
    <w:rsid w:val="00DA086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A0864"/>
    <w:rPr>
      <w:i/>
      <w:iCs/>
      <w:color w:val="404040" w:themeColor="text1" w:themeTint="BF"/>
    </w:rPr>
  </w:style>
  <w:style w:type="character" w:styleId="IntenseEmphasis">
    <w:name w:val="Intense Emphasis"/>
    <w:basedOn w:val="DefaultParagraphFont"/>
    <w:uiPriority w:val="21"/>
    <w:qFormat/>
    <w:rsid w:val="00DA0864"/>
    <w:rPr>
      <w:b/>
      <w:bCs/>
      <w:i/>
      <w:iCs/>
    </w:rPr>
  </w:style>
  <w:style w:type="character" w:styleId="SubtleReference">
    <w:name w:val="Subtle Reference"/>
    <w:basedOn w:val="DefaultParagraphFont"/>
    <w:uiPriority w:val="31"/>
    <w:qFormat/>
    <w:rsid w:val="00DA086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A0864"/>
    <w:rPr>
      <w:b/>
      <w:bCs/>
      <w:smallCaps/>
      <w:spacing w:val="5"/>
      <w:u w:val="single"/>
    </w:rPr>
  </w:style>
  <w:style w:type="character" w:styleId="BookTitle">
    <w:name w:val="Book Title"/>
    <w:basedOn w:val="DefaultParagraphFont"/>
    <w:uiPriority w:val="33"/>
    <w:qFormat/>
    <w:rsid w:val="00DA0864"/>
    <w:rPr>
      <w:b/>
      <w:bCs/>
      <w:smallCaps/>
    </w:rPr>
  </w:style>
  <w:style w:type="paragraph" w:styleId="TOCHeading">
    <w:name w:val="TOC Heading"/>
    <w:basedOn w:val="Heading1"/>
    <w:next w:val="Normal"/>
    <w:uiPriority w:val="39"/>
    <w:semiHidden/>
    <w:unhideWhenUsed/>
    <w:qFormat/>
    <w:rsid w:val="00DA0864"/>
    <w:pPr>
      <w:outlineLvl w:val="9"/>
    </w:pPr>
  </w:style>
  <w:style w:type="numbering" w:customStyle="1" w:styleId="NoList2">
    <w:name w:val="No List2"/>
    <w:next w:val="NoList"/>
    <w:uiPriority w:val="99"/>
    <w:semiHidden/>
    <w:unhideWhenUsed/>
    <w:rsid w:val="004E02A4"/>
  </w:style>
  <w:style w:type="numbering" w:customStyle="1" w:styleId="NoList11">
    <w:name w:val="No List11"/>
    <w:next w:val="NoList"/>
    <w:uiPriority w:val="99"/>
    <w:semiHidden/>
    <w:unhideWhenUsed/>
    <w:rsid w:val="004E02A4"/>
  </w:style>
  <w:style w:type="paragraph" w:styleId="NormalWeb">
    <w:name w:val="Normal (Web)"/>
    <w:basedOn w:val="Normal"/>
    <w:uiPriority w:val="99"/>
    <w:unhideWhenUsed/>
    <w:rsid w:val="004E02A4"/>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7341A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ghtShading-Accent12">
    <w:name w:val="Light Shading - Accent 12"/>
    <w:basedOn w:val="TableNormal"/>
    <w:next w:val="LightShading-Accent1"/>
    <w:uiPriority w:val="60"/>
    <w:rsid w:val="00703390"/>
    <w:pPr>
      <w:spacing w:after="0" w:line="240" w:lineRule="auto"/>
    </w:pPr>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semiHidden/>
    <w:unhideWhenUsed/>
    <w:rsid w:val="00601F70"/>
    <w:rPr>
      <w:sz w:val="16"/>
      <w:szCs w:val="16"/>
    </w:rPr>
  </w:style>
  <w:style w:type="paragraph" w:styleId="CommentText">
    <w:name w:val="annotation text"/>
    <w:basedOn w:val="Normal"/>
    <w:link w:val="CommentTextChar"/>
    <w:uiPriority w:val="99"/>
    <w:unhideWhenUsed/>
    <w:rsid w:val="00601F70"/>
    <w:pPr>
      <w:spacing w:after="200" w:line="240" w:lineRule="auto"/>
    </w:pPr>
    <w:rPr>
      <w:rFonts w:eastAsia="MS Mincho"/>
    </w:rPr>
  </w:style>
  <w:style w:type="character" w:customStyle="1" w:styleId="CommentTextChar">
    <w:name w:val="Comment Text Char"/>
    <w:basedOn w:val="DefaultParagraphFont"/>
    <w:link w:val="CommentText"/>
    <w:uiPriority w:val="99"/>
    <w:rsid w:val="00601F70"/>
    <w:rPr>
      <w:rFonts w:eastAsia="MS Mincho"/>
    </w:rPr>
  </w:style>
  <w:style w:type="paragraph" w:styleId="BalloonText">
    <w:name w:val="Balloon Text"/>
    <w:basedOn w:val="Normal"/>
    <w:link w:val="BalloonTextChar"/>
    <w:uiPriority w:val="99"/>
    <w:semiHidden/>
    <w:unhideWhenUsed/>
    <w:rsid w:val="00601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F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3544">
      <w:bodyDiv w:val="1"/>
      <w:marLeft w:val="0"/>
      <w:marRight w:val="0"/>
      <w:marTop w:val="0"/>
      <w:marBottom w:val="0"/>
      <w:divBdr>
        <w:top w:val="none" w:sz="0" w:space="0" w:color="auto"/>
        <w:left w:val="none" w:sz="0" w:space="0" w:color="auto"/>
        <w:bottom w:val="none" w:sz="0" w:space="0" w:color="auto"/>
        <w:right w:val="none" w:sz="0" w:space="0" w:color="auto"/>
      </w:divBdr>
    </w:div>
    <w:div w:id="178275227">
      <w:bodyDiv w:val="1"/>
      <w:marLeft w:val="0"/>
      <w:marRight w:val="0"/>
      <w:marTop w:val="0"/>
      <w:marBottom w:val="0"/>
      <w:divBdr>
        <w:top w:val="none" w:sz="0" w:space="0" w:color="auto"/>
        <w:left w:val="none" w:sz="0" w:space="0" w:color="auto"/>
        <w:bottom w:val="none" w:sz="0" w:space="0" w:color="auto"/>
        <w:right w:val="none" w:sz="0" w:space="0" w:color="auto"/>
      </w:divBdr>
    </w:div>
    <w:div w:id="287204649">
      <w:bodyDiv w:val="1"/>
      <w:marLeft w:val="0"/>
      <w:marRight w:val="0"/>
      <w:marTop w:val="0"/>
      <w:marBottom w:val="0"/>
      <w:divBdr>
        <w:top w:val="none" w:sz="0" w:space="0" w:color="auto"/>
        <w:left w:val="none" w:sz="0" w:space="0" w:color="auto"/>
        <w:bottom w:val="none" w:sz="0" w:space="0" w:color="auto"/>
        <w:right w:val="none" w:sz="0" w:space="0" w:color="auto"/>
      </w:divBdr>
    </w:div>
    <w:div w:id="382172047">
      <w:bodyDiv w:val="1"/>
      <w:marLeft w:val="0"/>
      <w:marRight w:val="0"/>
      <w:marTop w:val="0"/>
      <w:marBottom w:val="0"/>
      <w:divBdr>
        <w:top w:val="none" w:sz="0" w:space="0" w:color="auto"/>
        <w:left w:val="none" w:sz="0" w:space="0" w:color="auto"/>
        <w:bottom w:val="none" w:sz="0" w:space="0" w:color="auto"/>
        <w:right w:val="none" w:sz="0" w:space="0" w:color="auto"/>
      </w:divBdr>
    </w:div>
    <w:div w:id="403526734">
      <w:bodyDiv w:val="1"/>
      <w:marLeft w:val="0"/>
      <w:marRight w:val="0"/>
      <w:marTop w:val="0"/>
      <w:marBottom w:val="0"/>
      <w:divBdr>
        <w:top w:val="none" w:sz="0" w:space="0" w:color="auto"/>
        <w:left w:val="none" w:sz="0" w:space="0" w:color="auto"/>
        <w:bottom w:val="none" w:sz="0" w:space="0" w:color="auto"/>
        <w:right w:val="none" w:sz="0" w:space="0" w:color="auto"/>
      </w:divBdr>
    </w:div>
    <w:div w:id="521554996">
      <w:bodyDiv w:val="1"/>
      <w:marLeft w:val="0"/>
      <w:marRight w:val="0"/>
      <w:marTop w:val="0"/>
      <w:marBottom w:val="0"/>
      <w:divBdr>
        <w:top w:val="none" w:sz="0" w:space="0" w:color="auto"/>
        <w:left w:val="none" w:sz="0" w:space="0" w:color="auto"/>
        <w:bottom w:val="none" w:sz="0" w:space="0" w:color="auto"/>
        <w:right w:val="none" w:sz="0" w:space="0" w:color="auto"/>
      </w:divBdr>
    </w:div>
    <w:div w:id="629363256">
      <w:bodyDiv w:val="1"/>
      <w:marLeft w:val="0"/>
      <w:marRight w:val="0"/>
      <w:marTop w:val="0"/>
      <w:marBottom w:val="0"/>
      <w:divBdr>
        <w:top w:val="none" w:sz="0" w:space="0" w:color="auto"/>
        <w:left w:val="none" w:sz="0" w:space="0" w:color="auto"/>
        <w:bottom w:val="none" w:sz="0" w:space="0" w:color="auto"/>
        <w:right w:val="none" w:sz="0" w:space="0" w:color="auto"/>
      </w:divBdr>
    </w:div>
    <w:div w:id="818615509">
      <w:bodyDiv w:val="1"/>
      <w:marLeft w:val="0"/>
      <w:marRight w:val="0"/>
      <w:marTop w:val="0"/>
      <w:marBottom w:val="0"/>
      <w:divBdr>
        <w:top w:val="none" w:sz="0" w:space="0" w:color="auto"/>
        <w:left w:val="none" w:sz="0" w:space="0" w:color="auto"/>
        <w:bottom w:val="none" w:sz="0" w:space="0" w:color="auto"/>
        <w:right w:val="none" w:sz="0" w:space="0" w:color="auto"/>
      </w:divBdr>
    </w:div>
    <w:div w:id="861557190">
      <w:bodyDiv w:val="1"/>
      <w:marLeft w:val="0"/>
      <w:marRight w:val="0"/>
      <w:marTop w:val="0"/>
      <w:marBottom w:val="0"/>
      <w:divBdr>
        <w:top w:val="none" w:sz="0" w:space="0" w:color="auto"/>
        <w:left w:val="none" w:sz="0" w:space="0" w:color="auto"/>
        <w:bottom w:val="none" w:sz="0" w:space="0" w:color="auto"/>
        <w:right w:val="none" w:sz="0" w:space="0" w:color="auto"/>
      </w:divBdr>
    </w:div>
    <w:div w:id="984821689">
      <w:bodyDiv w:val="1"/>
      <w:marLeft w:val="0"/>
      <w:marRight w:val="0"/>
      <w:marTop w:val="0"/>
      <w:marBottom w:val="0"/>
      <w:divBdr>
        <w:top w:val="none" w:sz="0" w:space="0" w:color="auto"/>
        <w:left w:val="none" w:sz="0" w:space="0" w:color="auto"/>
        <w:bottom w:val="none" w:sz="0" w:space="0" w:color="auto"/>
        <w:right w:val="none" w:sz="0" w:space="0" w:color="auto"/>
      </w:divBdr>
    </w:div>
    <w:div w:id="1040083987">
      <w:bodyDiv w:val="1"/>
      <w:marLeft w:val="0"/>
      <w:marRight w:val="0"/>
      <w:marTop w:val="0"/>
      <w:marBottom w:val="0"/>
      <w:divBdr>
        <w:top w:val="none" w:sz="0" w:space="0" w:color="auto"/>
        <w:left w:val="none" w:sz="0" w:space="0" w:color="auto"/>
        <w:bottom w:val="none" w:sz="0" w:space="0" w:color="auto"/>
        <w:right w:val="none" w:sz="0" w:space="0" w:color="auto"/>
      </w:divBdr>
    </w:div>
    <w:div w:id="1045905798">
      <w:bodyDiv w:val="1"/>
      <w:marLeft w:val="0"/>
      <w:marRight w:val="0"/>
      <w:marTop w:val="0"/>
      <w:marBottom w:val="0"/>
      <w:divBdr>
        <w:top w:val="none" w:sz="0" w:space="0" w:color="auto"/>
        <w:left w:val="none" w:sz="0" w:space="0" w:color="auto"/>
        <w:bottom w:val="none" w:sz="0" w:space="0" w:color="auto"/>
        <w:right w:val="none" w:sz="0" w:space="0" w:color="auto"/>
      </w:divBdr>
    </w:div>
    <w:div w:id="1157528736">
      <w:bodyDiv w:val="1"/>
      <w:marLeft w:val="0"/>
      <w:marRight w:val="0"/>
      <w:marTop w:val="0"/>
      <w:marBottom w:val="0"/>
      <w:divBdr>
        <w:top w:val="none" w:sz="0" w:space="0" w:color="auto"/>
        <w:left w:val="none" w:sz="0" w:space="0" w:color="auto"/>
        <w:bottom w:val="none" w:sz="0" w:space="0" w:color="auto"/>
        <w:right w:val="none" w:sz="0" w:space="0" w:color="auto"/>
      </w:divBdr>
    </w:div>
    <w:div w:id="1746101997">
      <w:bodyDiv w:val="1"/>
      <w:marLeft w:val="0"/>
      <w:marRight w:val="0"/>
      <w:marTop w:val="0"/>
      <w:marBottom w:val="0"/>
      <w:divBdr>
        <w:top w:val="none" w:sz="0" w:space="0" w:color="auto"/>
        <w:left w:val="none" w:sz="0" w:space="0" w:color="auto"/>
        <w:bottom w:val="none" w:sz="0" w:space="0" w:color="auto"/>
        <w:right w:val="none" w:sz="0" w:space="0" w:color="auto"/>
      </w:divBdr>
    </w:div>
    <w:div w:id="1763137406">
      <w:bodyDiv w:val="1"/>
      <w:marLeft w:val="0"/>
      <w:marRight w:val="0"/>
      <w:marTop w:val="0"/>
      <w:marBottom w:val="0"/>
      <w:divBdr>
        <w:top w:val="none" w:sz="0" w:space="0" w:color="auto"/>
        <w:left w:val="none" w:sz="0" w:space="0" w:color="auto"/>
        <w:bottom w:val="none" w:sz="0" w:space="0" w:color="auto"/>
        <w:right w:val="none" w:sz="0" w:space="0" w:color="auto"/>
      </w:divBdr>
    </w:div>
    <w:div w:id="1882859602">
      <w:bodyDiv w:val="1"/>
      <w:marLeft w:val="0"/>
      <w:marRight w:val="0"/>
      <w:marTop w:val="0"/>
      <w:marBottom w:val="0"/>
      <w:divBdr>
        <w:top w:val="none" w:sz="0" w:space="0" w:color="auto"/>
        <w:left w:val="none" w:sz="0" w:space="0" w:color="auto"/>
        <w:bottom w:val="none" w:sz="0" w:space="0" w:color="auto"/>
        <w:right w:val="none" w:sz="0" w:space="0" w:color="auto"/>
      </w:divBdr>
    </w:div>
    <w:div w:id="2043942011">
      <w:bodyDiv w:val="1"/>
      <w:marLeft w:val="0"/>
      <w:marRight w:val="0"/>
      <w:marTop w:val="0"/>
      <w:marBottom w:val="0"/>
      <w:divBdr>
        <w:top w:val="none" w:sz="0" w:space="0" w:color="auto"/>
        <w:left w:val="none" w:sz="0" w:space="0" w:color="auto"/>
        <w:bottom w:val="none" w:sz="0" w:space="0" w:color="auto"/>
        <w:right w:val="none" w:sz="0" w:space="0" w:color="auto"/>
      </w:divBdr>
      <w:divsChild>
        <w:div w:id="209996024">
          <w:marLeft w:val="0"/>
          <w:marRight w:val="0"/>
          <w:marTop w:val="0"/>
          <w:marBottom w:val="0"/>
          <w:divBdr>
            <w:top w:val="none" w:sz="0" w:space="0" w:color="auto"/>
            <w:left w:val="none" w:sz="0" w:space="0" w:color="auto"/>
            <w:bottom w:val="none" w:sz="0" w:space="0" w:color="auto"/>
            <w:right w:val="none" w:sz="0" w:space="0" w:color="auto"/>
          </w:divBdr>
          <w:divsChild>
            <w:div w:id="2067292691">
              <w:marLeft w:val="0"/>
              <w:marRight w:val="0"/>
              <w:marTop w:val="0"/>
              <w:marBottom w:val="0"/>
              <w:divBdr>
                <w:top w:val="none" w:sz="0" w:space="0" w:color="auto"/>
                <w:left w:val="none" w:sz="0" w:space="0" w:color="auto"/>
                <w:bottom w:val="none" w:sz="0" w:space="0" w:color="auto"/>
                <w:right w:val="none" w:sz="0" w:space="0" w:color="auto"/>
              </w:divBdr>
              <w:divsChild>
                <w:div w:id="1079250211">
                  <w:marLeft w:val="0"/>
                  <w:marRight w:val="0"/>
                  <w:marTop w:val="0"/>
                  <w:marBottom w:val="0"/>
                  <w:divBdr>
                    <w:top w:val="none" w:sz="0" w:space="0" w:color="auto"/>
                    <w:left w:val="none" w:sz="0" w:space="0" w:color="auto"/>
                    <w:bottom w:val="none" w:sz="0" w:space="0" w:color="auto"/>
                    <w:right w:val="none" w:sz="0" w:space="0" w:color="auto"/>
                  </w:divBdr>
                  <w:divsChild>
                    <w:div w:id="697581601">
                      <w:marLeft w:val="0"/>
                      <w:marRight w:val="0"/>
                      <w:marTop w:val="0"/>
                      <w:marBottom w:val="0"/>
                      <w:divBdr>
                        <w:top w:val="none" w:sz="0" w:space="0" w:color="auto"/>
                        <w:left w:val="none" w:sz="0" w:space="0" w:color="auto"/>
                        <w:bottom w:val="none" w:sz="0" w:space="0" w:color="auto"/>
                        <w:right w:val="none" w:sz="0" w:space="0" w:color="auto"/>
                      </w:divBdr>
                      <w:divsChild>
                        <w:div w:id="1807971974">
                          <w:marLeft w:val="0"/>
                          <w:marRight w:val="0"/>
                          <w:marTop w:val="0"/>
                          <w:marBottom w:val="0"/>
                          <w:divBdr>
                            <w:top w:val="none" w:sz="0" w:space="0" w:color="auto"/>
                            <w:left w:val="none" w:sz="0" w:space="0" w:color="auto"/>
                            <w:bottom w:val="none" w:sz="0" w:space="0" w:color="auto"/>
                            <w:right w:val="none" w:sz="0" w:space="0" w:color="auto"/>
                          </w:divBdr>
                          <w:divsChild>
                            <w:div w:id="2085059192">
                              <w:marLeft w:val="0"/>
                              <w:marRight w:val="0"/>
                              <w:marTop w:val="0"/>
                              <w:marBottom w:val="0"/>
                              <w:divBdr>
                                <w:top w:val="none" w:sz="0" w:space="0" w:color="auto"/>
                                <w:left w:val="none" w:sz="0" w:space="0" w:color="auto"/>
                                <w:bottom w:val="none" w:sz="0" w:space="0" w:color="auto"/>
                                <w:right w:val="none" w:sz="0" w:space="0" w:color="auto"/>
                              </w:divBdr>
                              <w:divsChild>
                                <w:div w:id="257762634">
                                  <w:marLeft w:val="0"/>
                                  <w:marRight w:val="0"/>
                                  <w:marTop w:val="0"/>
                                  <w:marBottom w:val="0"/>
                                  <w:divBdr>
                                    <w:top w:val="none" w:sz="0" w:space="0" w:color="auto"/>
                                    <w:left w:val="none" w:sz="0" w:space="0" w:color="auto"/>
                                    <w:bottom w:val="none" w:sz="0" w:space="0" w:color="auto"/>
                                    <w:right w:val="none" w:sz="0" w:space="0" w:color="auto"/>
                                  </w:divBdr>
                                </w:div>
                                <w:div w:id="345330445">
                                  <w:marLeft w:val="0"/>
                                  <w:marRight w:val="0"/>
                                  <w:marTop w:val="0"/>
                                  <w:marBottom w:val="0"/>
                                  <w:divBdr>
                                    <w:top w:val="none" w:sz="0" w:space="0" w:color="auto"/>
                                    <w:left w:val="none" w:sz="0" w:space="0" w:color="auto"/>
                                    <w:bottom w:val="none" w:sz="0" w:space="0" w:color="auto"/>
                                    <w:right w:val="none" w:sz="0" w:space="0" w:color="auto"/>
                                  </w:divBdr>
                                </w:div>
                                <w:div w:id="715349834">
                                  <w:marLeft w:val="0"/>
                                  <w:marRight w:val="0"/>
                                  <w:marTop w:val="0"/>
                                  <w:marBottom w:val="0"/>
                                  <w:divBdr>
                                    <w:top w:val="none" w:sz="0" w:space="0" w:color="auto"/>
                                    <w:left w:val="none" w:sz="0" w:space="0" w:color="auto"/>
                                    <w:bottom w:val="none" w:sz="0" w:space="0" w:color="auto"/>
                                    <w:right w:val="none" w:sz="0" w:space="0" w:color="auto"/>
                                  </w:divBdr>
                                </w:div>
                                <w:div w:id="1290162002">
                                  <w:marLeft w:val="0"/>
                                  <w:marRight w:val="0"/>
                                  <w:marTop w:val="0"/>
                                  <w:marBottom w:val="0"/>
                                  <w:divBdr>
                                    <w:top w:val="none" w:sz="0" w:space="0" w:color="auto"/>
                                    <w:left w:val="none" w:sz="0" w:space="0" w:color="auto"/>
                                    <w:bottom w:val="none" w:sz="0" w:space="0" w:color="auto"/>
                                    <w:right w:val="none" w:sz="0" w:space="0" w:color="auto"/>
                                  </w:divBdr>
                                </w:div>
                                <w:div w:id="341861814">
                                  <w:marLeft w:val="0"/>
                                  <w:marRight w:val="0"/>
                                  <w:marTop w:val="0"/>
                                  <w:marBottom w:val="0"/>
                                  <w:divBdr>
                                    <w:top w:val="none" w:sz="0" w:space="0" w:color="auto"/>
                                    <w:left w:val="none" w:sz="0" w:space="0" w:color="auto"/>
                                    <w:bottom w:val="none" w:sz="0" w:space="0" w:color="auto"/>
                                    <w:right w:val="none" w:sz="0" w:space="0" w:color="auto"/>
                                  </w:divBdr>
                                </w:div>
                                <w:div w:id="6012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D5073-13F8-4191-80BE-73F90D88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24</Pages>
  <Words>5578</Words>
  <Characters>31796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2023-01-25T11:58:00Z</cp:lastPrinted>
  <dcterms:created xsi:type="dcterms:W3CDTF">2022-02-28T10:29:00Z</dcterms:created>
  <dcterms:modified xsi:type="dcterms:W3CDTF">2023-11-22T14:39:00Z</dcterms:modified>
</cp:coreProperties>
</file>