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FDD1F" w14:textId="34030FB9" w:rsidR="008675CA" w:rsidRDefault="00D61801" w:rsidP="00F8037C">
      <w:pPr>
        <w:pStyle w:val="Heading2"/>
        <w:jc w:val="center"/>
        <w:rPr>
          <w:rFonts w:ascii="Times New Roman" w:hAnsi="Times New Roman"/>
          <w:i w:val="0"/>
          <w:iCs/>
          <w:szCs w:val="24"/>
          <w:lang w:val="sq-AL"/>
        </w:rPr>
      </w:pPr>
      <w:r w:rsidRPr="00BF2355">
        <w:rPr>
          <w:rFonts w:ascii="Times New Roman" w:hAnsi="Times New Roman"/>
          <w:i w:val="0"/>
          <w:iCs/>
          <w:szCs w:val="24"/>
          <w:lang w:val="sq-AL"/>
        </w:rPr>
        <w:t xml:space="preserve">DOKUMENTI </w:t>
      </w:r>
      <w:r w:rsidR="00E54C97" w:rsidRPr="00BF2355">
        <w:rPr>
          <w:rFonts w:ascii="Times New Roman" w:hAnsi="Times New Roman"/>
          <w:i w:val="0"/>
          <w:iCs/>
          <w:szCs w:val="24"/>
          <w:lang w:val="sq-AL"/>
        </w:rPr>
        <w:t>KONSULTATIV</w:t>
      </w:r>
    </w:p>
    <w:p w14:paraId="747EF8DB" w14:textId="77777777" w:rsidR="007817F3" w:rsidRPr="007817F3" w:rsidRDefault="007817F3" w:rsidP="00F8037C">
      <w:pPr>
        <w:rPr>
          <w:lang w:val="sq-AL"/>
        </w:rPr>
      </w:pPr>
    </w:p>
    <w:p w14:paraId="679FD58F" w14:textId="6E0D847C" w:rsidR="00163AAF" w:rsidRDefault="009C2E02" w:rsidP="0089476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7817F3">
        <w:rPr>
          <w:rFonts w:ascii="Times New Roman" w:hAnsi="Times New Roman"/>
          <w:b/>
          <w:sz w:val="24"/>
          <w:szCs w:val="24"/>
        </w:rPr>
        <w:t xml:space="preserve">Për </w:t>
      </w:r>
      <w:r w:rsidR="00361D15">
        <w:rPr>
          <w:rFonts w:ascii="Times New Roman" w:hAnsi="Times New Roman"/>
          <w:b/>
          <w:sz w:val="24"/>
          <w:szCs w:val="24"/>
        </w:rPr>
        <w:t>projekt</w:t>
      </w:r>
      <w:r w:rsidR="006632E2">
        <w:rPr>
          <w:rFonts w:ascii="Times New Roman" w:hAnsi="Times New Roman"/>
          <w:b/>
          <w:sz w:val="24"/>
          <w:szCs w:val="24"/>
        </w:rPr>
        <w:t>ligjin</w:t>
      </w:r>
      <w:r w:rsidRPr="007817F3">
        <w:rPr>
          <w:rFonts w:ascii="Times New Roman" w:hAnsi="Times New Roman"/>
          <w:b/>
          <w:sz w:val="24"/>
          <w:szCs w:val="24"/>
        </w:rPr>
        <w:t xml:space="preserve"> </w:t>
      </w:r>
      <w:r w:rsidR="00163AAF" w:rsidRPr="007817F3">
        <w:rPr>
          <w:rFonts w:ascii="Times New Roman" w:hAnsi="Times New Roman"/>
          <w:b/>
          <w:sz w:val="24"/>
          <w:szCs w:val="24"/>
        </w:rPr>
        <w:t>“</w:t>
      </w:r>
      <w:r w:rsidR="006632E2" w:rsidRPr="00FE0711">
        <w:rPr>
          <w:rFonts w:ascii="Times New Roman" w:hAnsi="Times New Roman"/>
          <w:b/>
          <w:bCs/>
          <w:sz w:val="24"/>
          <w:szCs w:val="24"/>
        </w:rPr>
        <w:t>Për etiketimin e produkteve me ndikim në energji</w:t>
      </w:r>
      <w:r w:rsidR="00163AAF">
        <w:rPr>
          <w:rFonts w:ascii="Times New Roman" w:hAnsi="Times New Roman"/>
          <w:b/>
          <w:bCs/>
          <w:sz w:val="24"/>
          <w:szCs w:val="24"/>
        </w:rPr>
        <w:t>”</w:t>
      </w:r>
    </w:p>
    <w:p w14:paraId="364F00E7" w14:textId="77777777" w:rsidR="009C2E02" w:rsidRPr="00BF2355" w:rsidRDefault="009C2E02" w:rsidP="00F8037C">
      <w:pPr>
        <w:pStyle w:val="BodyText"/>
        <w:rPr>
          <w:rFonts w:ascii="Times New Roman" w:hAnsi="Times New Roman"/>
          <w:b/>
          <w:sz w:val="24"/>
          <w:szCs w:val="24"/>
          <w:highlight w:val="yellow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8675CA" w:rsidRPr="00BF2355" w14:paraId="3BF55563" w14:textId="77777777" w:rsidTr="00957E1F">
        <w:tc>
          <w:tcPr>
            <w:tcW w:w="9212" w:type="dxa"/>
          </w:tcPr>
          <w:p w14:paraId="310C5FA8" w14:textId="43C11DB1" w:rsidR="001E4573" w:rsidRDefault="00B87EE9" w:rsidP="00F8037C">
            <w:pPr>
              <w:pStyle w:val="NoSpacing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bidi="en-US"/>
              </w:rPr>
            </w:pPr>
            <w:r w:rsidRPr="00BF2355">
              <w:rPr>
                <w:rFonts w:ascii="Times New Roman" w:hAnsi="Times New Roman"/>
                <w:sz w:val="24"/>
                <w:szCs w:val="24"/>
              </w:rPr>
              <w:t xml:space="preserve">Ministria e </w:t>
            </w:r>
            <w:r w:rsidR="008F0DBA">
              <w:rPr>
                <w:rFonts w:ascii="Times New Roman" w:hAnsi="Times New Roman"/>
                <w:sz w:val="24"/>
                <w:szCs w:val="24"/>
              </w:rPr>
              <w:t>Infrastrukturës</w:t>
            </w:r>
            <w:r w:rsidR="00647695">
              <w:rPr>
                <w:rFonts w:ascii="Times New Roman" w:hAnsi="Times New Roman"/>
                <w:sz w:val="24"/>
                <w:szCs w:val="24"/>
              </w:rPr>
              <w:t xml:space="preserve"> dhe Energjisë</w:t>
            </w:r>
            <w:r w:rsidRPr="00BF2355">
              <w:rPr>
                <w:rFonts w:ascii="Times New Roman" w:hAnsi="Times New Roman"/>
                <w:sz w:val="24"/>
                <w:szCs w:val="24"/>
              </w:rPr>
              <w:t xml:space="preserve">, në kuadër të procesit të konsultimit </w:t>
            </w:r>
            <w:r w:rsidR="00A05359" w:rsidRPr="00BF2355">
              <w:rPr>
                <w:rFonts w:ascii="Times New Roman" w:hAnsi="Times New Roman"/>
                <w:sz w:val="24"/>
                <w:szCs w:val="24"/>
              </w:rPr>
              <w:t>të projekt</w:t>
            </w:r>
            <w:r w:rsidR="006632E2">
              <w:rPr>
                <w:rFonts w:ascii="Times New Roman" w:hAnsi="Times New Roman"/>
                <w:sz w:val="24"/>
                <w:szCs w:val="24"/>
              </w:rPr>
              <w:t>ligji</w:t>
            </w:r>
            <w:r w:rsidR="000B4ADF">
              <w:rPr>
                <w:rFonts w:ascii="Times New Roman" w:hAnsi="Times New Roman"/>
                <w:sz w:val="24"/>
                <w:szCs w:val="24"/>
              </w:rPr>
              <w:t>t</w:t>
            </w:r>
            <w:r w:rsidR="00663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3AAF" w:rsidRPr="007817F3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 w:rsidR="00FE0711" w:rsidRPr="00FE0711">
              <w:rPr>
                <w:rFonts w:ascii="Times New Roman" w:hAnsi="Times New Roman"/>
                <w:b/>
                <w:bCs/>
                <w:sz w:val="24"/>
                <w:szCs w:val="24"/>
              </w:rPr>
              <w:t>Për etiketimin e produkteve me ndikim në energji</w:t>
            </w:r>
            <w:r w:rsidR="00163AAF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  <w:r w:rsidR="00A05359" w:rsidRPr="00BF235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F2355">
              <w:rPr>
                <w:rFonts w:ascii="Times New Roman" w:hAnsi="Times New Roman"/>
                <w:sz w:val="24"/>
                <w:szCs w:val="24"/>
              </w:rPr>
              <w:t xml:space="preserve">mirëpret sugjerimet nga qytetarët, </w:t>
            </w:r>
            <w:r w:rsidR="00A73EFE" w:rsidRPr="00BF2355">
              <w:rPr>
                <w:rFonts w:ascii="Times New Roman" w:hAnsi="Times New Roman"/>
                <w:sz w:val="24"/>
                <w:szCs w:val="24"/>
              </w:rPr>
              <w:t xml:space="preserve">ekspertë të fushës, </w:t>
            </w:r>
            <w:r w:rsidR="00B0093C" w:rsidRPr="00BF2355">
              <w:rPr>
                <w:rFonts w:ascii="Times New Roman" w:hAnsi="Times New Roman"/>
                <w:sz w:val="24"/>
                <w:szCs w:val="24"/>
              </w:rPr>
              <w:t xml:space="preserve">nga </w:t>
            </w:r>
            <w:r w:rsidR="00A73EFE" w:rsidRPr="00BF2355">
              <w:rPr>
                <w:rFonts w:ascii="Times New Roman" w:hAnsi="Times New Roman"/>
                <w:sz w:val="24"/>
                <w:szCs w:val="24"/>
              </w:rPr>
              <w:t xml:space="preserve">të gjitha </w:t>
            </w:r>
            <w:r w:rsidR="00B0093C" w:rsidRPr="00BF2355">
              <w:rPr>
                <w:rFonts w:ascii="Times New Roman" w:hAnsi="Times New Roman"/>
                <w:sz w:val="24"/>
                <w:szCs w:val="24"/>
              </w:rPr>
              <w:t>instituc</w:t>
            </w:r>
            <w:r w:rsidR="00A05359" w:rsidRPr="00BF2355">
              <w:rPr>
                <w:rFonts w:ascii="Times New Roman" w:hAnsi="Times New Roman"/>
                <w:sz w:val="24"/>
                <w:szCs w:val="24"/>
              </w:rPr>
              <w:t>ionet dhe subjektet e</w:t>
            </w:r>
            <w:r w:rsidR="00092682" w:rsidRPr="00BF2355">
              <w:rPr>
                <w:rFonts w:ascii="Times New Roman" w:hAnsi="Times New Roman"/>
                <w:sz w:val="24"/>
                <w:szCs w:val="24"/>
              </w:rPr>
              <w:t xml:space="preserve"> interesuara</w:t>
            </w:r>
            <w:r w:rsidRPr="00BF235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310D5" w:rsidRPr="00BF2355">
              <w:rPr>
                <w:rFonts w:ascii="Times New Roman" w:hAnsi="Times New Roman"/>
                <w:bCs/>
                <w:iCs/>
                <w:sz w:val="24"/>
                <w:szCs w:val="24"/>
                <w:lang w:bidi="en-US"/>
              </w:rPr>
              <w:t xml:space="preserve">organizata </w:t>
            </w:r>
            <w:r w:rsidR="00A05359" w:rsidRPr="00BF2355">
              <w:rPr>
                <w:rFonts w:ascii="Times New Roman" w:hAnsi="Times New Roman"/>
                <w:bCs/>
                <w:iCs/>
                <w:sz w:val="24"/>
                <w:szCs w:val="24"/>
                <w:lang w:bidi="en-US"/>
              </w:rPr>
              <w:t xml:space="preserve">jofitimprurëse, shoqëria civile, </w:t>
            </w:r>
            <w:r w:rsidR="00FC3DD2" w:rsidRPr="00BF2355">
              <w:rPr>
                <w:rFonts w:ascii="Times New Roman" w:hAnsi="Times New Roman"/>
                <w:bCs/>
                <w:iCs/>
                <w:sz w:val="24"/>
                <w:szCs w:val="24"/>
                <w:lang w:bidi="en-US"/>
              </w:rPr>
              <w:t xml:space="preserve">të drejtat ose </w:t>
            </w:r>
            <w:r w:rsidR="00A05359" w:rsidRPr="00BF2355">
              <w:rPr>
                <w:rFonts w:ascii="Times New Roman" w:hAnsi="Times New Roman"/>
                <w:bCs/>
                <w:iCs/>
                <w:sz w:val="24"/>
                <w:szCs w:val="24"/>
                <w:lang w:bidi="en-US"/>
              </w:rPr>
              <w:t>objekti i veprimtarisë të</w:t>
            </w:r>
            <w:r w:rsidR="00FC3DD2" w:rsidRPr="00BF2355">
              <w:rPr>
                <w:rFonts w:ascii="Times New Roman" w:hAnsi="Times New Roman"/>
                <w:bCs/>
                <w:iCs/>
                <w:sz w:val="24"/>
                <w:szCs w:val="24"/>
                <w:lang w:bidi="en-US"/>
              </w:rPr>
              <w:t xml:space="preserve"> t</w:t>
            </w:r>
            <w:r w:rsidR="00A05359" w:rsidRPr="00BF2355">
              <w:rPr>
                <w:rFonts w:ascii="Times New Roman" w:hAnsi="Times New Roman"/>
                <w:bCs/>
                <w:iCs/>
                <w:sz w:val="24"/>
                <w:szCs w:val="24"/>
                <w:lang w:bidi="en-US"/>
              </w:rPr>
              <w:t>ë cil</w:t>
            </w:r>
            <w:r w:rsidR="00FC3DD2" w:rsidRPr="00BF2355">
              <w:rPr>
                <w:rFonts w:ascii="Times New Roman" w:hAnsi="Times New Roman"/>
                <w:bCs/>
                <w:iCs/>
                <w:sz w:val="24"/>
                <w:szCs w:val="24"/>
                <w:lang w:bidi="en-US"/>
              </w:rPr>
              <w:t>a</w:t>
            </w:r>
            <w:r w:rsidR="00A05359" w:rsidRPr="00BF2355">
              <w:rPr>
                <w:rFonts w:ascii="Times New Roman" w:hAnsi="Times New Roman"/>
                <w:bCs/>
                <w:iCs/>
                <w:sz w:val="24"/>
                <w:szCs w:val="24"/>
                <w:lang w:bidi="en-US"/>
              </w:rPr>
              <w:t xml:space="preserve">ve </w:t>
            </w:r>
            <w:r w:rsidR="00FC3DD2" w:rsidRPr="00BF2355">
              <w:rPr>
                <w:rFonts w:ascii="Times New Roman" w:hAnsi="Times New Roman"/>
                <w:bCs/>
                <w:iCs/>
                <w:sz w:val="24"/>
                <w:szCs w:val="24"/>
                <w:lang w:bidi="en-US"/>
              </w:rPr>
              <w:t xml:space="preserve">ka të bëjë apo ndikohet në mënyrë të drejtpërdrejtë </w:t>
            </w:r>
            <w:r w:rsidR="002726E3" w:rsidRPr="00BF2355">
              <w:rPr>
                <w:rFonts w:ascii="Times New Roman" w:hAnsi="Times New Roman"/>
                <w:bCs/>
                <w:iCs/>
                <w:sz w:val="24"/>
                <w:szCs w:val="24"/>
                <w:lang w:bidi="en-US"/>
              </w:rPr>
              <w:t xml:space="preserve">ose jo </w:t>
            </w:r>
            <w:r w:rsidR="00FC3DD2" w:rsidRPr="00BF2355">
              <w:rPr>
                <w:rFonts w:ascii="Times New Roman" w:hAnsi="Times New Roman"/>
                <w:bCs/>
                <w:iCs/>
                <w:sz w:val="24"/>
                <w:szCs w:val="24"/>
                <w:lang w:bidi="en-US"/>
              </w:rPr>
              <w:t xml:space="preserve">nga </w:t>
            </w:r>
            <w:r w:rsidR="001077A7" w:rsidRPr="00BF2355">
              <w:rPr>
                <w:rFonts w:ascii="Times New Roman" w:hAnsi="Times New Roman"/>
                <w:bCs/>
                <w:iCs/>
                <w:sz w:val="24"/>
                <w:szCs w:val="24"/>
                <w:lang w:bidi="en-US"/>
              </w:rPr>
              <w:t xml:space="preserve">përcaktimet e kësaj nisme ligjore. </w:t>
            </w:r>
          </w:p>
          <w:p w14:paraId="107036DC" w14:textId="7604C18D" w:rsidR="00163AAF" w:rsidRPr="00163AAF" w:rsidRDefault="00163AAF" w:rsidP="00F8037C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DD98B09" w14:textId="77777777" w:rsidR="008675CA" w:rsidRPr="00BF2355" w:rsidRDefault="008675CA" w:rsidP="00F8037C">
      <w:pPr>
        <w:pStyle w:val="BodyText"/>
        <w:jc w:val="both"/>
        <w:rPr>
          <w:rFonts w:ascii="Times New Roman" w:hAnsi="Times New Roman"/>
          <w:sz w:val="24"/>
          <w:szCs w:val="24"/>
          <w:highlight w:val="yellow"/>
          <w:lang w:val="sq-AL"/>
        </w:rPr>
      </w:pPr>
    </w:p>
    <w:p w14:paraId="2DB7AA78" w14:textId="77777777" w:rsidR="008675CA" w:rsidRPr="00BF2355" w:rsidRDefault="00E54C97" w:rsidP="00F8037C">
      <w:pPr>
        <w:pStyle w:val="BodyText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BF2355">
        <w:rPr>
          <w:rFonts w:ascii="Times New Roman" w:hAnsi="Times New Roman"/>
          <w:b/>
          <w:sz w:val="24"/>
          <w:szCs w:val="24"/>
          <w:lang w:val="sq-AL"/>
        </w:rPr>
        <w:t>Kohëzgjatja e konsultimeve</w:t>
      </w:r>
      <w:r w:rsidR="008675CA" w:rsidRPr="00BF2355">
        <w:rPr>
          <w:rFonts w:ascii="Times New Roman" w:hAnsi="Times New Roman"/>
          <w:b/>
          <w:sz w:val="24"/>
          <w:szCs w:val="24"/>
          <w:lang w:val="sq-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8675CA" w:rsidRPr="00BF2355" w14:paraId="0A95A18B" w14:textId="77777777" w:rsidTr="00957E1F">
        <w:tc>
          <w:tcPr>
            <w:tcW w:w="9212" w:type="dxa"/>
          </w:tcPr>
          <w:p w14:paraId="5863E002" w14:textId="609CBBC2" w:rsidR="001E4573" w:rsidRPr="00BF2355" w:rsidRDefault="00B0093C" w:rsidP="00F8037C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11C82">
              <w:rPr>
                <w:rFonts w:ascii="Times New Roman" w:hAnsi="Times New Roman"/>
                <w:sz w:val="24"/>
                <w:szCs w:val="24"/>
                <w:lang w:val="sq-AL"/>
              </w:rPr>
              <w:t>Konsultimet në portalin e Regjistrit Elektronik: 20 ditë pune</w:t>
            </w:r>
            <w:r w:rsidR="007765B7" w:rsidRPr="00B11C8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, duke filluar nga </w:t>
            </w:r>
            <w:r w:rsidR="001077A7" w:rsidRPr="00B11C8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data </w:t>
            </w:r>
            <w:r w:rsidR="005D01F9">
              <w:rPr>
                <w:rFonts w:ascii="Times New Roman" w:hAnsi="Times New Roman"/>
                <w:sz w:val="24"/>
                <w:szCs w:val="24"/>
                <w:lang w:val="sq-AL"/>
              </w:rPr>
              <w:t>15 N</w:t>
            </w:r>
            <w:r w:rsidR="0061742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5D01F9">
              <w:rPr>
                <w:rFonts w:ascii="Times New Roman" w:hAnsi="Times New Roman"/>
                <w:sz w:val="24"/>
                <w:szCs w:val="24"/>
                <w:lang w:val="sq-AL"/>
              </w:rPr>
              <w:t>ntor</w:t>
            </w:r>
            <w:r w:rsidR="00163AA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deri në 1</w:t>
            </w:r>
            <w:r w:rsidR="005D01F9">
              <w:rPr>
                <w:rFonts w:ascii="Times New Roman" w:hAnsi="Times New Roman"/>
                <w:sz w:val="24"/>
                <w:szCs w:val="24"/>
                <w:lang w:val="sq-AL"/>
              </w:rPr>
              <w:t>3 Dhjetor</w:t>
            </w:r>
            <w:r w:rsidR="00163AA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087972" w:rsidRPr="00B11C82">
              <w:rPr>
                <w:rFonts w:ascii="Times New Roman" w:hAnsi="Times New Roman"/>
                <w:sz w:val="24"/>
                <w:szCs w:val="24"/>
                <w:lang w:val="sq-AL"/>
              </w:rPr>
              <w:t>202</w:t>
            </w:r>
            <w:r w:rsidR="00AC4D67" w:rsidRPr="00B11C82">
              <w:rPr>
                <w:rFonts w:ascii="Times New Roman" w:hAnsi="Times New Roman"/>
                <w:sz w:val="24"/>
                <w:szCs w:val="24"/>
                <w:lang w:val="sq-AL"/>
              </w:rPr>
              <w:t>3</w:t>
            </w:r>
            <w:r w:rsidR="00087972" w:rsidRPr="00B11C82">
              <w:rPr>
                <w:rFonts w:ascii="Times New Roman" w:hAnsi="Times New Roman"/>
                <w:sz w:val="24"/>
                <w:szCs w:val="24"/>
                <w:lang w:val="sq-AL"/>
              </w:rPr>
              <w:t>.</w:t>
            </w:r>
          </w:p>
        </w:tc>
      </w:tr>
    </w:tbl>
    <w:p w14:paraId="29630BCB" w14:textId="77777777" w:rsidR="008675CA" w:rsidRPr="00BF2355" w:rsidRDefault="008675CA" w:rsidP="00F8037C">
      <w:pPr>
        <w:pStyle w:val="BodyText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7C82A5C" w14:textId="77777777" w:rsidR="008675CA" w:rsidRPr="00BF2355" w:rsidRDefault="00E54C97" w:rsidP="00F8037C">
      <w:pPr>
        <w:pStyle w:val="BodyText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BF2355">
        <w:rPr>
          <w:rFonts w:ascii="Times New Roman" w:hAnsi="Times New Roman"/>
          <w:b/>
          <w:sz w:val="24"/>
          <w:szCs w:val="24"/>
          <w:lang w:val="sq-AL"/>
        </w:rPr>
        <w:t>Si të përgjigjeni: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8675CA" w:rsidRPr="00B11C82" w14:paraId="0FF81B91" w14:textId="77777777" w:rsidTr="00957E1F">
        <w:tc>
          <w:tcPr>
            <w:tcW w:w="9212" w:type="dxa"/>
          </w:tcPr>
          <w:p w14:paraId="3A57C8B9" w14:textId="77777777" w:rsidR="00433F2F" w:rsidRDefault="00B0093C" w:rsidP="00F8037C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11C82">
              <w:rPr>
                <w:rFonts w:ascii="Times New Roman" w:hAnsi="Times New Roman"/>
                <w:sz w:val="24"/>
                <w:szCs w:val="24"/>
                <w:lang w:val="sq-AL"/>
              </w:rPr>
              <w:t>Kontributet që në kuadër të procesit të konsultimit dhe përmirësimit të përmbajtjes së projektligjit, do të përcillen nga institucionet e interesuara nëpërmjet postës elektronik</w:t>
            </w:r>
            <w:r w:rsidR="007B4AD9" w:rsidRPr="00B11C82">
              <w:rPr>
                <w:rFonts w:ascii="Times New Roman" w:hAnsi="Times New Roman"/>
                <w:sz w:val="24"/>
                <w:szCs w:val="24"/>
                <w:lang w:val="sq-AL"/>
              </w:rPr>
              <w:t>e</w:t>
            </w:r>
            <w:r w:rsidRPr="00B11C8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drejtuar Ministrisë së </w:t>
            </w:r>
            <w:r w:rsidR="00647695">
              <w:rPr>
                <w:rFonts w:ascii="Times New Roman" w:hAnsi="Times New Roman"/>
                <w:sz w:val="24"/>
                <w:szCs w:val="24"/>
                <w:lang w:val="sq-AL"/>
              </w:rPr>
              <w:t>Infrastrukturës dhe Energjisë</w:t>
            </w:r>
            <w:r w:rsidRPr="00B11C82">
              <w:rPr>
                <w:rFonts w:ascii="Times New Roman" w:hAnsi="Times New Roman"/>
                <w:sz w:val="24"/>
                <w:szCs w:val="24"/>
                <w:lang w:val="sq-AL"/>
              </w:rPr>
              <w:t>, me anë të</w:t>
            </w:r>
            <w:r w:rsidR="00433F2F">
              <w:rPr>
                <w:rFonts w:ascii="Times New Roman" w:hAnsi="Times New Roman"/>
                <w:sz w:val="24"/>
                <w:szCs w:val="24"/>
                <w:lang w:val="sq-AL"/>
              </w:rPr>
              <w:t>:</w:t>
            </w:r>
          </w:p>
          <w:p w14:paraId="488B5A78" w14:textId="1DE87944" w:rsidR="00433F2F" w:rsidRPr="000B4ADF" w:rsidRDefault="00383D55" w:rsidP="00383D55">
            <w:pPr>
              <w:pStyle w:val="BodyText"/>
              <w:numPr>
                <w:ilvl w:val="0"/>
                <w:numId w:val="89"/>
              </w:numPr>
              <w:tabs>
                <w:tab w:val="clear" w:pos="567"/>
                <w:tab w:val="left" w:pos="510"/>
              </w:tabs>
              <w:spacing w:after="0"/>
              <w:ind w:hanging="390"/>
              <w:jc w:val="both"/>
              <w:rPr>
                <w:rFonts w:ascii="Times New Roman" w:hAnsi="Times New Roman"/>
                <w:iCs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433F2F">
              <w:rPr>
                <w:rFonts w:ascii="Times New Roman" w:hAnsi="Times New Roman"/>
                <w:sz w:val="24"/>
                <w:szCs w:val="24"/>
                <w:lang w:val="sq-AL"/>
              </w:rPr>
              <w:t>R</w:t>
            </w:r>
            <w:r w:rsidR="00B0093C" w:rsidRPr="00B11C8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egjistrit elektronik në adresën </w:t>
            </w:r>
            <w:r w:rsidR="00524E31" w:rsidRPr="000B4ADF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fldChar w:fldCharType="begin"/>
            </w:r>
            <w:r w:rsidR="00524E31" w:rsidRPr="000B4ADF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instrText xml:space="preserve"> HYPERLINK "http://w</w:instrText>
            </w:r>
            <w:r w:rsidR="00524E31" w:rsidRPr="000B4ADF">
              <w:rPr>
                <w:iCs/>
                <w:sz w:val="24"/>
                <w:szCs w:val="24"/>
              </w:rPr>
              <w:instrText>ww</w:instrText>
            </w:r>
            <w:r w:rsidR="00524E31" w:rsidRPr="000B4ADF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instrText xml:space="preserve">.konsultimipublik.gov.al" </w:instrText>
            </w:r>
            <w:r w:rsidR="00524E31" w:rsidRPr="000B4ADF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fldChar w:fldCharType="separate"/>
            </w:r>
            <w:r w:rsidR="00524E31" w:rsidRPr="000B4ADF">
              <w:rPr>
                <w:rStyle w:val="Hyperlink"/>
                <w:rFonts w:ascii="Times New Roman" w:hAnsi="Times New Roman"/>
                <w:iCs/>
                <w:sz w:val="24"/>
                <w:szCs w:val="24"/>
                <w:lang w:val="sq-AL"/>
              </w:rPr>
              <w:t>http://w</w:t>
            </w:r>
            <w:r w:rsidR="00524E31" w:rsidRPr="000B4ADF">
              <w:rPr>
                <w:rStyle w:val="Hyperlink"/>
                <w:rFonts w:ascii="Times New Roman" w:hAnsi="Times New Roman"/>
                <w:iCs/>
                <w:sz w:val="24"/>
                <w:szCs w:val="24"/>
              </w:rPr>
              <w:t>ww</w:t>
            </w:r>
            <w:r w:rsidR="00524E31" w:rsidRPr="000B4ADF">
              <w:rPr>
                <w:rStyle w:val="Hyperlink"/>
                <w:rFonts w:ascii="Times New Roman" w:hAnsi="Times New Roman"/>
                <w:iCs/>
                <w:sz w:val="24"/>
                <w:szCs w:val="24"/>
                <w:lang w:val="sq-AL"/>
              </w:rPr>
              <w:t>.konsultimipublik.gov.al</w:t>
            </w:r>
            <w:r w:rsidR="00524E31" w:rsidRPr="000B4ADF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fldChar w:fldCharType="end"/>
            </w:r>
            <w:r w:rsidR="00B0093C" w:rsidRPr="000B4ADF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 xml:space="preserve">, </w:t>
            </w:r>
          </w:p>
          <w:p w14:paraId="6F8C0843" w14:textId="251A90A7" w:rsidR="00433F2F" w:rsidRPr="00433F2F" w:rsidRDefault="00433F2F" w:rsidP="00383D55">
            <w:pPr>
              <w:pStyle w:val="BodyText"/>
              <w:numPr>
                <w:ilvl w:val="0"/>
                <w:numId w:val="89"/>
              </w:numPr>
              <w:tabs>
                <w:tab w:val="clear" w:pos="567"/>
                <w:tab w:val="left" w:pos="510"/>
              </w:tabs>
              <w:spacing w:after="0"/>
              <w:ind w:left="600" w:hanging="270"/>
              <w:jc w:val="both"/>
              <w:rPr>
                <w:rFonts w:ascii="Times New Roman" w:hAnsi="Times New Roman"/>
                <w:iCs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 xml:space="preserve"> </w:t>
            </w:r>
            <w:r w:rsidRPr="00433F2F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>N</w:t>
            </w:r>
            <w:r w:rsidR="00B0093C" w:rsidRPr="00433F2F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 xml:space="preserve">ë adresën postare të </w:t>
            </w:r>
            <w:r w:rsidR="00647695" w:rsidRPr="00433F2F">
              <w:rPr>
                <w:rFonts w:ascii="Times New Roman" w:hAnsi="Times New Roman"/>
                <w:sz w:val="24"/>
                <w:szCs w:val="24"/>
                <w:lang w:val="sq-AL"/>
              </w:rPr>
              <w:t>Ministri</w:t>
            </w:r>
            <w:r w:rsidRPr="00433F2F">
              <w:rPr>
                <w:rFonts w:ascii="Times New Roman" w:hAnsi="Times New Roman"/>
                <w:sz w:val="24"/>
                <w:szCs w:val="24"/>
                <w:lang w:val="sq-AL"/>
              </w:rPr>
              <w:t>së së</w:t>
            </w:r>
            <w:r w:rsidR="00647695" w:rsidRPr="00433F2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Infrastrukturës dhe Energjisë</w:t>
            </w:r>
            <w:r w:rsidR="00087972" w:rsidRPr="00433F2F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 xml:space="preserve">: </w:t>
            </w:r>
            <w:r w:rsidR="00647695" w:rsidRPr="00433F2F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>Rr.Abdi Toptani, 4,</w:t>
            </w:r>
            <w:r w:rsidR="00B0093C" w:rsidRPr="00433F2F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>Tiranë,</w:t>
            </w:r>
          </w:p>
          <w:p w14:paraId="13B36126" w14:textId="5DD97151" w:rsidR="00433F2F" w:rsidRDefault="00433F2F" w:rsidP="00383D55">
            <w:pPr>
              <w:pStyle w:val="BodyText"/>
              <w:numPr>
                <w:ilvl w:val="0"/>
                <w:numId w:val="89"/>
              </w:numPr>
              <w:tabs>
                <w:tab w:val="clear" w:pos="567"/>
                <w:tab w:val="left" w:pos="510"/>
              </w:tabs>
              <w:spacing w:after="0"/>
              <w:ind w:left="600" w:hanging="270"/>
              <w:jc w:val="both"/>
              <w:rPr>
                <w:rFonts w:ascii="Times New Roman" w:hAnsi="Times New Roman"/>
                <w:iCs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 xml:space="preserve"> N</w:t>
            </w:r>
            <w:r w:rsidR="00343EA7" w:rsidRPr="00433F2F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 xml:space="preserve">ë adresën e </w:t>
            </w:r>
            <w:r w:rsidR="007B4AD9" w:rsidRPr="00433F2F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>e</w:t>
            </w:r>
            <w:r w:rsidR="00343EA7" w:rsidRPr="00433F2F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>-</w:t>
            </w:r>
            <w:r w:rsidR="007B4AD9" w:rsidRPr="00433F2F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>mailit të koordinatorit për konsultimin publik</w:t>
            </w:r>
            <w:r w:rsidR="00383D55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 xml:space="preserve"> </w:t>
            </w:r>
            <w:hyperlink r:id="rId5" w:history="1">
              <w:r w:rsidR="00383D55" w:rsidRPr="007A281E">
                <w:rPr>
                  <w:rStyle w:val="Hyperlink"/>
                  <w:rFonts w:ascii="Times New Roman" w:hAnsi="Times New Roman"/>
                  <w:iCs/>
                  <w:sz w:val="24"/>
                  <w:szCs w:val="24"/>
                  <w:lang w:val="sq-AL"/>
                </w:rPr>
                <w:t>vilma.davidhi@infrastruktura.gov.al</w:t>
              </w:r>
            </w:hyperlink>
            <w:r w:rsidR="00F2467C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>,</w:t>
            </w:r>
          </w:p>
          <w:p w14:paraId="29D266A9" w14:textId="77777777" w:rsidR="00383D55" w:rsidRPr="00F2467C" w:rsidRDefault="00383D55" w:rsidP="00F2467C">
            <w:pPr>
              <w:pStyle w:val="BodyText"/>
              <w:tabs>
                <w:tab w:val="clear" w:pos="567"/>
                <w:tab w:val="left" w:pos="510"/>
              </w:tabs>
              <w:spacing w:after="0"/>
              <w:ind w:left="600"/>
              <w:jc w:val="both"/>
              <w:rPr>
                <w:rFonts w:ascii="Times New Roman" w:hAnsi="Times New Roman"/>
                <w:iCs/>
                <w:sz w:val="24"/>
                <w:szCs w:val="24"/>
                <w:lang w:val="sq-AL"/>
              </w:rPr>
            </w:pPr>
          </w:p>
          <w:p w14:paraId="725A5EEA" w14:textId="3D881D22" w:rsidR="008675CA" w:rsidRPr="00433F2F" w:rsidRDefault="00B0093C" w:rsidP="00433F2F">
            <w:pPr>
              <w:pStyle w:val="BodyText"/>
              <w:jc w:val="both"/>
              <w:rPr>
                <w:rFonts w:ascii="Times New Roman" w:hAnsi="Times New Roman"/>
                <w:iCs/>
                <w:sz w:val="24"/>
                <w:szCs w:val="24"/>
                <w:lang w:val="sq-AL"/>
              </w:rPr>
            </w:pPr>
            <w:r w:rsidRPr="00433F2F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 xml:space="preserve">si </w:t>
            </w:r>
            <w:r w:rsidRPr="00433F2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dhe nëpërmjet komenteve të drejtpërdrejta në tryezat e konsultimit </w:t>
            </w:r>
            <w:r w:rsidR="00087972" w:rsidRPr="00433F2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që eventualisht mund të zhvillohen </w:t>
            </w:r>
            <w:r w:rsidRPr="00433F2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në </w:t>
            </w:r>
            <w:r w:rsidR="00647695" w:rsidRPr="00433F2F">
              <w:rPr>
                <w:rFonts w:ascii="Times New Roman" w:hAnsi="Times New Roman"/>
                <w:sz w:val="24"/>
                <w:szCs w:val="24"/>
                <w:lang w:val="sq-AL"/>
              </w:rPr>
              <w:t>Ministr</w:t>
            </w:r>
            <w:r w:rsidR="004E24EE" w:rsidRPr="00433F2F">
              <w:rPr>
                <w:rFonts w:ascii="Times New Roman" w:hAnsi="Times New Roman"/>
                <w:sz w:val="24"/>
                <w:szCs w:val="24"/>
                <w:lang w:val="sq-AL"/>
              </w:rPr>
              <w:t>i</w:t>
            </w:r>
            <w:r w:rsidR="00647695" w:rsidRPr="00433F2F">
              <w:rPr>
                <w:rFonts w:ascii="Times New Roman" w:hAnsi="Times New Roman"/>
                <w:sz w:val="24"/>
                <w:szCs w:val="24"/>
                <w:lang w:val="sq-AL"/>
              </w:rPr>
              <w:t>në e Infrastrukturës dhe Energjisë</w:t>
            </w:r>
            <w:r w:rsidRPr="00433F2F">
              <w:rPr>
                <w:rFonts w:ascii="Times New Roman" w:hAnsi="Times New Roman"/>
                <w:sz w:val="24"/>
                <w:szCs w:val="24"/>
                <w:lang w:val="sq-AL"/>
              </w:rPr>
              <w:t>.</w:t>
            </w:r>
          </w:p>
        </w:tc>
      </w:tr>
    </w:tbl>
    <w:p w14:paraId="3C463429" w14:textId="77777777" w:rsidR="008675CA" w:rsidRPr="00B11C82" w:rsidRDefault="008675CA" w:rsidP="00F8037C">
      <w:pPr>
        <w:pStyle w:val="BodyText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6C4BE25B" w14:textId="77777777" w:rsidR="008675CA" w:rsidRPr="00B11C82" w:rsidRDefault="00E54C97" w:rsidP="00F8037C">
      <w:pPr>
        <w:pStyle w:val="BodyText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B11C82">
        <w:rPr>
          <w:rFonts w:ascii="Times New Roman" w:hAnsi="Times New Roman"/>
          <w:b/>
          <w:sz w:val="24"/>
          <w:szCs w:val="24"/>
          <w:lang w:val="sq-AL"/>
        </w:rPr>
        <w:t>Kontakti</w:t>
      </w:r>
      <w:r w:rsidR="008675CA" w:rsidRPr="00B11C82">
        <w:rPr>
          <w:rFonts w:ascii="Times New Roman" w:hAnsi="Times New Roman"/>
          <w:b/>
          <w:sz w:val="24"/>
          <w:szCs w:val="24"/>
          <w:lang w:val="sq-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8675CA" w:rsidRPr="00B11C82" w14:paraId="12B24D1C" w14:textId="77777777" w:rsidTr="00957E1F">
        <w:tc>
          <w:tcPr>
            <w:tcW w:w="9212" w:type="dxa"/>
          </w:tcPr>
          <w:p w14:paraId="3637B89E" w14:textId="4E53F89C" w:rsidR="00203C7D" w:rsidRPr="00203C7D" w:rsidRDefault="00203C7D" w:rsidP="00F8037C">
            <w:pPr>
              <w:pStyle w:val="BodyText"/>
              <w:jc w:val="both"/>
              <w:rPr>
                <w:rFonts w:ascii="Times New Roman" w:hAnsi="Times New Roman"/>
                <w:iCs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Vilma Davidhi</w:t>
            </w:r>
            <w:r w:rsidR="00B0093C" w:rsidRPr="00B11C8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, Koordinatore për konsultimin publik në Ministri: </w:t>
            </w:r>
            <w:hyperlink r:id="rId6" w:history="1">
              <w:r w:rsidRPr="00F80F39">
                <w:rPr>
                  <w:rStyle w:val="Hyperlink"/>
                  <w:rFonts w:ascii="Times New Roman" w:hAnsi="Times New Roman"/>
                  <w:iCs/>
                  <w:sz w:val="24"/>
                  <w:szCs w:val="24"/>
                  <w:lang w:val="sq-AL"/>
                </w:rPr>
                <w:t>vilma.davidhi@infrastruktura.gov.al</w:t>
              </w:r>
            </w:hyperlink>
          </w:p>
        </w:tc>
      </w:tr>
    </w:tbl>
    <w:p w14:paraId="5D44D821" w14:textId="77777777" w:rsidR="008675CA" w:rsidRPr="00B11C82" w:rsidRDefault="008675CA" w:rsidP="00F8037C">
      <w:pPr>
        <w:pStyle w:val="BodyText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524433B" w14:textId="77777777" w:rsidR="008675CA" w:rsidRPr="00B11C82" w:rsidRDefault="00E54C97" w:rsidP="00F8037C">
      <w:pPr>
        <w:pStyle w:val="BodyText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B11C82">
        <w:rPr>
          <w:rFonts w:ascii="Times New Roman" w:hAnsi="Times New Roman"/>
          <w:b/>
          <w:sz w:val="24"/>
          <w:szCs w:val="24"/>
          <w:lang w:val="sq-AL"/>
        </w:rPr>
        <w:t>Datat dhe vendet e takimeve publike: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8675CA" w:rsidRPr="00BF2355" w14:paraId="7239AD1E" w14:textId="77777777" w:rsidTr="00957E1F">
        <w:tc>
          <w:tcPr>
            <w:tcW w:w="9212" w:type="dxa"/>
          </w:tcPr>
          <w:p w14:paraId="225A0334" w14:textId="13642ED0" w:rsidR="00AD4479" w:rsidRPr="00BF2355" w:rsidRDefault="00AD4479" w:rsidP="00F8037C">
            <w:pPr>
              <w:pStyle w:val="BodyText"/>
              <w:jc w:val="both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  <w:r w:rsidRPr="00B11C82">
              <w:rPr>
                <w:rFonts w:ascii="Times New Roman" w:hAnsi="Times New Roman"/>
                <w:sz w:val="24"/>
                <w:szCs w:val="24"/>
                <w:lang w:val="sq-AL"/>
              </w:rPr>
              <w:t>E-Konsultimi: në portalin “</w:t>
            </w:r>
            <w:r w:rsidR="00343EA7" w:rsidRPr="00B11C82">
              <w:rPr>
                <w:rFonts w:ascii="Times New Roman" w:hAnsi="Times New Roman"/>
                <w:sz w:val="24"/>
                <w:szCs w:val="24"/>
                <w:lang w:val="sq-AL"/>
              </w:rPr>
              <w:t>Regjistri</w:t>
            </w:r>
            <w:r w:rsidRPr="00B11C8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Elektronik për Njoftimet dhe Konsultimet Publike” </w:t>
            </w:r>
            <w:r w:rsidR="007765B7" w:rsidRPr="00B11C82">
              <w:rPr>
                <w:rFonts w:ascii="Times New Roman" w:hAnsi="Times New Roman"/>
                <w:sz w:val="24"/>
                <w:szCs w:val="24"/>
                <w:lang w:val="sq-AL"/>
              </w:rPr>
              <w:t>20 ditë pune</w:t>
            </w:r>
            <w:r w:rsidR="00F04DE4" w:rsidRPr="00B11C8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, </w:t>
            </w:r>
            <w:r w:rsidR="001077A7" w:rsidRPr="00B11C8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duke filluar nga data </w:t>
            </w:r>
            <w:r w:rsidR="0061742F">
              <w:rPr>
                <w:rFonts w:ascii="Times New Roman" w:hAnsi="Times New Roman"/>
                <w:sz w:val="24"/>
                <w:szCs w:val="24"/>
                <w:lang w:val="sq-AL"/>
              </w:rPr>
              <w:t>15 Nëntor</w:t>
            </w:r>
            <w:r w:rsidR="00203C7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7765B7" w:rsidRPr="00B11C82">
              <w:rPr>
                <w:rFonts w:ascii="Times New Roman" w:hAnsi="Times New Roman"/>
                <w:sz w:val="24"/>
                <w:szCs w:val="24"/>
                <w:lang w:val="sq-AL"/>
              </w:rPr>
              <w:t>202</w:t>
            </w:r>
            <w:r w:rsidR="00AC4D67" w:rsidRPr="00B11C82">
              <w:rPr>
                <w:rFonts w:ascii="Times New Roman" w:hAnsi="Times New Roman"/>
                <w:sz w:val="24"/>
                <w:szCs w:val="24"/>
                <w:lang w:val="sq-AL"/>
              </w:rPr>
              <w:t>3</w:t>
            </w:r>
            <w:r w:rsidR="007765B7" w:rsidRPr="00B11C82">
              <w:rPr>
                <w:rFonts w:ascii="Times New Roman" w:hAnsi="Times New Roman"/>
                <w:sz w:val="24"/>
                <w:szCs w:val="24"/>
                <w:lang w:val="sq-AL"/>
              </w:rPr>
              <w:t>.</w:t>
            </w:r>
            <w:r w:rsidR="007765B7" w:rsidRPr="00BF2355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   </w:t>
            </w:r>
          </w:p>
        </w:tc>
      </w:tr>
    </w:tbl>
    <w:p w14:paraId="29B33FD3" w14:textId="77777777" w:rsidR="008675CA" w:rsidRPr="00BF2355" w:rsidRDefault="008675CA" w:rsidP="00F8037C">
      <w:pPr>
        <w:pStyle w:val="BodyText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CA45918" w14:textId="77777777" w:rsidR="008675CA" w:rsidRPr="00BF2355" w:rsidRDefault="00E54C97" w:rsidP="00F8037C">
      <w:pPr>
        <w:pStyle w:val="BodyText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BF2355">
        <w:rPr>
          <w:rFonts w:ascii="Times New Roman" w:hAnsi="Times New Roman"/>
          <w:b/>
          <w:sz w:val="24"/>
          <w:szCs w:val="24"/>
          <w:lang w:val="sq-AL"/>
        </w:rPr>
        <w:t>Sfondi i propozimit legjislativ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8675CA" w:rsidRPr="00BF2355" w14:paraId="5017327A" w14:textId="77777777" w:rsidTr="00957E1F">
        <w:tc>
          <w:tcPr>
            <w:tcW w:w="9212" w:type="dxa"/>
          </w:tcPr>
          <w:p w14:paraId="420B856D" w14:textId="77777777" w:rsidR="008C64CB" w:rsidRDefault="008C64CB" w:rsidP="008C64CB">
            <w:pPr>
              <w:tabs>
                <w:tab w:val="left" w:pos="1808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AC305C1" w14:textId="0E96FD18" w:rsidR="008C64CB" w:rsidRPr="002B78CA" w:rsidRDefault="008C64CB" w:rsidP="008C64CB">
            <w:pPr>
              <w:tabs>
                <w:tab w:val="left" w:pos="18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64CB">
              <w:rPr>
                <w:rFonts w:ascii="Times New Roman" w:hAnsi="Times New Roman"/>
                <w:sz w:val="24"/>
                <w:szCs w:val="24"/>
              </w:rPr>
              <w:t>Projektligji</w:t>
            </w:r>
            <w:proofErr w:type="spellEnd"/>
            <w:r w:rsidRPr="008C64CB">
              <w:rPr>
                <w:rFonts w:ascii="Times New Roman" w:hAnsi="Times New Roman"/>
                <w:sz w:val="24"/>
                <w:szCs w:val="24"/>
              </w:rPr>
              <w:t xml:space="preserve"> ka </w:t>
            </w:r>
            <w:proofErr w:type="spellStart"/>
            <w:r w:rsidRPr="008C64CB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8C6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64CB">
              <w:rPr>
                <w:rFonts w:ascii="Times New Roman" w:hAnsi="Times New Roman"/>
                <w:sz w:val="24"/>
                <w:szCs w:val="24"/>
              </w:rPr>
              <w:t>q</w:t>
            </w:r>
            <w:r w:rsidRPr="008C64CB">
              <w:rPr>
                <w:rFonts w:ascii="Times New Roman" w:hAnsi="Times New Roman"/>
                <w:sz w:val="24"/>
                <w:szCs w:val="24"/>
              </w:rPr>
              <w:t>ëllim</w:t>
            </w:r>
            <w:proofErr w:type="spellEnd"/>
            <w:r w:rsidRPr="002B7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CA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  <w:r w:rsidRPr="002B78CA">
              <w:rPr>
                <w:rFonts w:ascii="Times New Roman" w:hAnsi="Times New Roman"/>
                <w:sz w:val="24"/>
                <w:szCs w:val="24"/>
              </w:rPr>
              <w:t>ni</w:t>
            </w:r>
            <w:r>
              <w:rPr>
                <w:rFonts w:ascii="Times New Roman" w:hAnsi="Times New Roman"/>
                <w:sz w:val="24"/>
                <w:szCs w:val="24"/>
              </w:rPr>
              <w:t>en</w:t>
            </w:r>
            <w:proofErr w:type="spellEnd"/>
            <w:r w:rsidRPr="002B7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CA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Pr="002B7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CA">
              <w:rPr>
                <w:rFonts w:ascii="Times New Roman" w:hAnsi="Times New Roman"/>
                <w:sz w:val="24"/>
                <w:szCs w:val="24"/>
              </w:rPr>
              <w:t>dispozicion</w:t>
            </w:r>
            <w:proofErr w:type="spellEnd"/>
            <w:r w:rsidRPr="002B78CA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B78CA">
              <w:rPr>
                <w:rFonts w:ascii="Times New Roman" w:hAnsi="Times New Roman"/>
                <w:sz w:val="24"/>
                <w:szCs w:val="24"/>
              </w:rPr>
              <w:t>informacionit</w:t>
            </w:r>
            <w:proofErr w:type="spellEnd"/>
            <w:r w:rsidRPr="002B7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mbi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CA">
              <w:rPr>
                <w:rFonts w:ascii="Times New Roman" w:hAnsi="Times New Roman"/>
                <w:sz w:val="24"/>
                <w:szCs w:val="24"/>
              </w:rPr>
              <w:t>konsumin</w:t>
            </w:r>
            <w:proofErr w:type="spellEnd"/>
            <w:r w:rsidRPr="002B78CA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B78CA">
              <w:rPr>
                <w:rFonts w:ascii="Times New Roman" w:hAnsi="Times New Roman"/>
                <w:sz w:val="24"/>
                <w:szCs w:val="24"/>
              </w:rPr>
              <w:t>energjisë</w:t>
            </w:r>
            <w:proofErr w:type="spellEnd"/>
            <w:r w:rsidRPr="002B7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CA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B7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CA">
              <w:rPr>
                <w:rFonts w:ascii="Times New Roman" w:hAnsi="Times New Roman"/>
                <w:sz w:val="24"/>
                <w:szCs w:val="24"/>
              </w:rPr>
              <w:t>burimeve</w:t>
            </w:r>
            <w:proofErr w:type="spellEnd"/>
            <w:r w:rsidRPr="002B7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CA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B7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CA">
              <w:rPr>
                <w:rFonts w:ascii="Times New Roman" w:hAnsi="Times New Roman"/>
                <w:sz w:val="24"/>
                <w:szCs w:val="24"/>
              </w:rPr>
              <w:t>tjera</w:t>
            </w:r>
            <w:proofErr w:type="spellEnd"/>
            <w:r w:rsidRPr="002B78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B78CA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B7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CA">
              <w:rPr>
                <w:rFonts w:ascii="Times New Roman" w:hAnsi="Times New Roman"/>
                <w:sz w:val="24"/>
                <w:szCs w:val="24"/>
              </w:rPr>
              <w:t>produkteve</w:t>
            </w:r>
            <w:proofErr w:type="spellEnd"/>
            <w:r w:rsidRPr="002B78CA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2B78CA">
              <w:rPr>
                <w:rFonts w:ascii="Times New Roman" w:hAnsi="Times New Roman"/>
                <w:sz w:val="24"/>
                <w:szCs w:val="24"/>
              </w:rPr>
              <w:t>ndikim</w:t>
            </w:r>
            <w:proofErr w:type="spellEnd"/>
            <w:r w:rsidRPr="002B7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CA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B7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CA">
              <w:rPr>
                <w:rFonts w:ascii="Times New Roman" w:hAnsi="Times New Roman"/>
                <w:sz w:val="24"/>
                <w:szCs w:val="24"/>
              </w:rPr>
              <w:t>energji</w:t>
            </w:r>
            <w:proofErr w:type="spellEnd"/>
            <w:r w:rsidRPr="002B7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CA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2B7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CA">
              <w:rPr>
                <w:rFonts w:ascii="Times New Roman" w:hAnsi="Times New Roman"/>
                <w:sz w:val="24"/>
                <w:szCs w:val="24"/>
              </w:rPr>
              <w:t>konsumatorin</w:t>
            </w:r>
            <w:proofErr w:type="spellEnd"/>
            <w:r w:rsidRPr="002B7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CA">
              <w:rPr>
                <w:rFonts w:ascii="Times New Roman" w:hAnsi="Times New Roman"/>
                <w:sz w:val="24"/>
                <w:szCs w:val="24"/>
              </w:rPr>
              <w:t>fundor</w:t>
            </w:r>
            <w:proofErr w:type="spellEnd"/>
            <w:r w:rsidRPr="002B78CA">
              <w:rPr>
                <w:rFonts w:ascii="Times New Roman" w:hAnsi="Times New Roman"/>
                <w:sz w:val="24"/>
                <w:szCs w:val="24"/>
              </w:rPr>
              <w:t xml:space="preserve">. Ky </w:t>
            </w:r>
            <w:proofErr w:type="spellStart"/>
            <w:r w:rsidRPr="002B78CA">
              <w:rPr>
                <w:rFonts w:ascii="Times New Roman" w:hAnsi="Times New Roman"/>
                <w:sz w:val="24"/>
                <w:szCs w:val="24"/>
              </w:rPr>
              <w:t>ligj</w:t>
            </w:r>
            <w:proofErr w:type="spellEnd"/>
            <w:r w:rsidRPr="002B7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CA">
              <w:rPr>
                <w:rFonts w:ascii="Times New Roman" w:hAnsi="Times New Roman"/>
                <w:sz w:val="24"/>
                <w:szCs w:val="24"/>
              </w:rPr>
              <w:t>synon</w:t>
            </w:r>
            <w:proofErr w:type="spellEnd"/>
            <w:r w:rsidRPr="002B7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CA">
              <w:rPr>
                <w:rFonts w:ascii="Times New Roman" w:hAnsi="Times New Roman"/>
                <w:sz w:val="24"/>
                <w:szCs w:val="24"/>
              </w:rPr>
              <w:t>vendosjen</w:t>
            </w:r>
            <w:proofErr w:type="spellEnd"/>
            <w:r w:rsidRPr="002B7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CA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B7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CA">
              <w:rPr>
                <w:rFonts w:ascii="Times New Roman" w:hAnsi="Times New Roman"/>
                <w:sz w:val="24"/>
                <w:szCs w:val="24"/>
              </w:rPr>
              <w:t>treg</w:t>
            </w:r>
            <w:proofErr w:type="spellEnd"/>
            <w:r w:rsidRPr="002B7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CA">
              <w:rPr>
                <w:rFonts w:ascii="Times New Roman" w:hAnsi="Times New Roman"/>
                <w:sz w:val="24"/>
                <w:szCs w:val="24"/>
              </w:rPr>
              <w:t>ose</w:t>
            </w:r>
            <w:proofErr w:type="spellEnd"/>
            <w:r w:rsidRPr="002B7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CA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B7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CA">
              <w:rPr>
                <w:rFonts w:ascii="Times New Roman" w:hAnsi="Times New Roman"/>
                <w:sz w:val="24"/>
                <w:szCs w:val="24"/>
              </w:rPr>
              <w:t>shërbim</w:t>
            </w:r>
            <w:proofErr w:type="spellEnd"/>
            <w:r w:rsidRPr="002B7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CA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Pr="002B7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CA">
              <w:rPr>
                <w:rFonts w:ascii="Times New Roman" w:hAnsi="Times New Roman"/>
                <w:sz w:val="24"/>
                <w:szCs w:val="24"/>
              </w:rPr>
              <w:t>produkteve</w:t>
            </w:r>
            <w:proofErr w:type="spellEnd"/>
            <w:r w:rsidRPr="002B78CA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2B78CA">
              <w:rPr>
                <w:rFonts w:ascii="Times New Roman" w:hAnsi="Times New Roman"/>
                <w:sz w:val="24"/>
                <w:szCs w:val="24"/>
              </w:rPr>
              <w:t>ndikim</w:t>
            </w:r>
            <w:proofErr w:type="spellEnd"/>
            <w:r w:rsidRPr="002B7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CA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Pr="002B7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CA">
              <w:rPr>
                <w:rFonts w:ascii="Times New Roman" w:hAnsi="Times New Roman"/>
                <w:sz w:val="24"/>
                <w:szCs w:val="24"/>
              </w:rPr>
              <w:t>energji</w:t>
            </w:r>
            <w:proofErr w:type="spellEnd"/>
            <w:r w:rsidRPr="002B7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CA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B7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CA">
              <w:rPr>
                <w:rFonts w:ascii="Times New Roman" w:hAnsi="Times New Roman"/>
                <w:sz w:val="24"/>
                <w:szCs w:val="24"/>
              </w:rPr>
              <w:t>dhënien</w:t>
            </w:r>
            <w:proofErr w:type="spellEnd"/>
            <w:r w:rsidRPr="002B78CA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B78CA">
              <w:rPr>
                <w:rFonts w:ascii="Times New Roman" w:hAnsi="Times New Roman"/>
                <w:sz w:val="24"/>
                <w:szCs w:val="24"/>
              </w:rPr>
              <w:t>informacionit</w:t>
            </w:r>
            <w:proofErr w:type="spellEnd"/>
            <w:r w:rsidRPr="002B78CA">
              <w:rPr>
                <w:rFonts w:ascii="Times New Roman" w:hAnsi="Times New Roman"/>
                <w:sz w:val="24"/>
                <w:szCs w:val="24"/>
              </w:rPr>
              <w:t xml:space="preserve"> standard </w:t>
            </w:r>
            <w:proofErr w:type="spellStart"/>
            <w:r w:rsidRPr="002B78CA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B78CA">
              <w:rPr>
                <w:rFonts w:ascii="Times New Roman" w:hAnsi="Times New Roman"/>
                <w:sz w:val="24"/>
                <w:szCs w:val="24"/>
              </w:rPr>
              <w:t xml:space="preserve"> tyre </w:t>
            </w:r>
            <w:proofErr w:type="spellStart"/>
            <w:r w:rsidRPr="002B78CA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B7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CA">
              <w:rPr>
                <w:rFonts w:ascii="Times New Roman" w:hAnsi="Times New Roman"/>
                <w:sz w:val="24"/>
                <w:szCs w:val="24"/>
              </w:rPr>
              <w:t>lidhje</w:t>
            </w:r>
            <w:proofErr w:type="spellEnd"/>
            <w:r w:rsidRPr="002B78CA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2B78CA">
              <w:rPr>
                <w:rFonts w:ascii="Times New Roman" w:hAnsi="Times New Roman"/>
                <w:sz w:val="24"/>
                <w:szCs w:val="24"/>
              </w:rPr>
              <w:t>efiçencën</w:t>
            </w:r>
            <w:proofErr w:type="spellEnd"/>
            <w:r w:rsidRPr="002B78CA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B78CA">
              <w:rPr>
                <w:rFonts w:ascii="Times New Roman" w:hAnsi="Times New Roman"/>
                <w:sz w:val="24"/>
                <w:szCs w:val="24"/>
              </w:rPr>
              <w:t>energjisë</w:t>
            </w:r>
            <w:proofErr w:type="spellEnd"/>
            <w:r w:rsidRPr="002B78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B78CA">
              <w:rPr>
                <w:rFonts w:ascii="Times New Roman" w:hAnsi="Times New Roman"/>
                <w:sz w:val="24"/>
                <w:szCs w:val="24"/>
              </w:rPr>
              <w:t>konsumin</w:t>
            </w:r>
            <w:proofErr w:type="spellEnd"/>
            <w:r w:rsidRPr="002B78CA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B78CA">
              <w:rPr>
                <w:rFonts w:ascii="Times New Roman" w:hAnsi="Times New Roman"/>
                <w:sz w:val="24"/>
                <w:szCs w:val="24"/>
              </w:rPr>
              <w:t>energjisë</w:t>
            </w:r>
            <w:proofErr w:type="spellEnd"/>
            <w:r w:rsidRPr="002B7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CA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B7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CA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B7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CA">
              <w:rPr>
                <w:rFonts w:ascii="Times New Roman" w:hAnsi="Times New Roman"/>
                <w:sz w:val="24"/>
                <w:szCs w:val="24"/>
              </w:rPr>
              <w:t>burimeve</w:t>
            </w:r>
            <w:proofErr w:type="spellEnd"/>
            <w:r w:rsidRPr="002B7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CA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B7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CA">
              <w:rPr>
                <w:rFonts w:ascii="Times New Roman" w:hAnsi="Times New Roman"/>
                <w:sz w:val="24"/>
                <w:szCs w:val="24"/>
              </w:rPr>
              <w:t>tjera</w:t>
            </w:r>
            <w:proofErr w:type="spellEnd"/>
            <w:r w:rsidRPr="002B7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CA">
              <w:rPr>
                <w:rFonts w:ascii="Times New Roman" w:hAnsi="Times New Roman"/>
                <w:sz w:val="24"/>
                <w:szCs w:val="24"/>
              </w:rPr>
              <w:t>gjatë</w:t>
            </w:r>
            <w:proofErr w:type="spellEnd"/>
            <w:r w:rsidRPr="002B7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CA">
              <w:rPr>
                <w:rFonts w:ascii="Times New Roman" w:hAnsi="Times New Roman"/>
                <w:sz w:val="24"/>
                <w:szCs w:val="24"/>
              </w:rPr>
              <w:t>përdorimit</w:t>
            </w:r>
            <w:proofErr w:type="spellEnd"/>
            <w:r w:rsidRPr="002B78CA">
              <w:rPr>
                <w:rFonts w:ascii="Times New Roman" w:hAnsi="Times New Roman"/>
                <w:sz w:val="24"/>
                <w:szCs w:val="24"/>
              </w:rPr>
              <w:t xml:space="preserve">, duke u </w:t>
            </w:r>
            <w:proofErr w:type="spellStart"/>
            <w:r w:rsidRPr="002B78CA">
              <w:rPr>
                <w:rFonts w:ascii="Times New Roman" w:hAnsi="Times New Roman"/>
                <w:sz w:val="24"/>
                <w:szCs w:val="24"/>
              </w:rPr>
              <w:t>mundësuar</w:t>
            </w:r>
            <w:proofErr w:type="spellEnd"/>
            <w:r w:rsidRPr="002B7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CA">
              <w:rPr>
                <w:rFonts w:ascii="Times New Roman" w:hAnsi="Times New Roman"/>
                <w:sz w:val="24"/>
                <w:szCs w:val="24"/>
              </w:rPr>
              <w:t>kështu</w:t>
            </w:r>
            <w:proofErr w:type="spellEnd"/>
            <w:r w:rsidRPr="002B7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CA">
              <w:rPr>
                <w:rFonts w:ascii="Times New Roman" w:hAnsi="Times New Roman"/>
                <w:sz w:val="24"/>
                <w:szCs w:val="24"/>
              </w:rPr>
              <w:t>klientëve</w:t>
            </w:r>
            <w:proofErr w:type="spellEnd"/>
            <w:r w:rsidRPr="002B7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CA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2B7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CA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B7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CA">
              <w:rPr>
                <w:rFonts w:ascii="Times New Roman" w:hAnsi="Times New Roman"/>
                <w:sz w:val="24"/>
                <w:szCs w:val="24"/>
              </w:rPr>
              <w:t>zgjedhin</w:t>
            </w:r>
            <w:proofErr w:type="spellEnd"/>
            <w:r w:rsidRPr="002B7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CA">
              <w:rPr>
                <w:rFonts w:ascii="Times New Roman" w:hAnsi="Times New Roman"/>
                <w:sz w:val="24"/>
                <w:szCs w:val="24"/>
              </w:rPr>
              <w:t>produkte</w:t>
            </w:r>
            <w:proofErr w:type="spellEnd"/>
            <w:r w:rsidRPr="002B7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CA">
              <w:rPr>
                <w:rFonts w:ascii="Times New Roman" w:hAnsi="Times New Roman"/>
                <w:sz w:val="24"/>
                <w:szCs w:val="24"/>
              </w:rPr>
              <w:t>më</w:t>
            </w:r>
            <w:proofErr w:type="spellEnd"/>
            <w:r w:rsidRPr="002B7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CA">
              <w:rPr>
                <w:rFonts w:ascii="Times New Roman" w:hAnsi="Times New Roman"/>
                <w:sz w:val="24"/>
                <w:szCs w:val="24"/>
              </w:rPr>
              <w:t>efiçente</w:t>
            </w:r>
            <w:proofErr w:type="spellEnd"/>
            <w:r w:rsidRPr="002B7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CA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B7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CA">
              <w:rPr>
                <w:rFonts w:ascii="Times New Roman" w:hAnsi="Times New Roman"/>
                <w:sz w:val="24"/>
                <w:szCs w:val="24"/>
              </w:rPr>
              <w:t>mënyrë</w:t>
            </w:r>
            <w:proofErr w:type="spellEnd"/>
            <w:r w:rsidRPr="002B7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CA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2B7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CA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B7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reduktojnë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CA">
              <w:rPr>
                <w:rFonts w:ascii="Times New Roman" w:hAnsi="Times New Roman"/>
                <w:sz w:val="24"/>
                <w:szCs w:val="24"/>
              </w:rPr>
              <w:t>konsumin</w:t>
            </w:r>
            <w:proofErr w:type="spellEnd"/>
            <w:r w:rsidRPr="002B78CA">
              <w:rPr>
                <w:rFonts w:ascii="Times New Roman" w:hAnsi="Times New Roman"/>
                <w:sz w:val="24"/>
                <w:szCs w:val="24"/>
              </w:rPr>
              <w:t xml:space="preserve"> e tyre </w:t>
            </w:r>
            <w:proofErr w:type="spellStart"/>
            <w:r w:rsidRPr="002B78CA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B7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CA">
              <w:rPr>
                <w:rFonts w:ascii="Times New Roman" w:hAnsi="Times New Roman"/>
                <w:sz w:val="24"/>
                <w:szCs w:val="24"/>
              </w:rPr>
              <w:t>energjisë</w:t>
            </w:r>
            <w:proofErr w:type="spellEnd"/>
            <w:r w:rsidRPr="002B78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6C099CD" w14:textId="77777777" w:rsidR="008C64CB" w:rsidRDefault="008C64CB" w:rsidP="008C64CB">
            <w:pPr>
              <w:tabs>
                <w:tab w:val="left" w:pos="1808"/>
              </w:tabs>
              <w:jc w:val="both"/>
            </w:pPr>
          </w:p>
          <w:p w14:paraId="15D91B67" w14:textId="77777777" w:rsidR="008C64CB" w:rsidRDefault="008C64CB" w:rsidP="008C64CB">
            <w:pPr>
              <w:tabs>
                <w:tab w:val="left" w:pos="1808"/>
              </w:tabs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C64CB">
              <w:rPr>
                <w:rFonts w:ascii="Times New Roman" w:hAnsi="Times New Roman"/>
                <w:sz w:val="24"/>
                <w:szCs w:val="24"/>
                <w:lang w:val="sq-AL"/>
              </w:rPr>
              <w:t>Objektivi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i këtij</w:t>
            </w:r>
            <w:r w:rsidRPr="00465BE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ligj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i është përmirësimi</w:t>
            </w:r>
            <w:r w:rsidRPr="00091FC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i një kuadri 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ligjor </w:t>
            </w:r>
            <w:r w:rsidRPr="00091FC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për harmonizimin e masave kombëtare të lidhura me informacionin 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mbi</w:t>
            </w:r>
            <w:r w:rsidRPr="00091FC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konsumin e energjisë të produkteve me ndikim në energji dhe vendosjen e tyre në treg apo në shërbim.</w:t>
            </w:r>
          </w:p>
          <w:p w14:paraId="4C90AEFC" w14:textId="530C0E92" w:rsidR="002F0D44" w:rsidRDefault="002F0D44" w:rsidP="00F8037C">
            <w:pPr>
              <w:widowControl w:val="0"/>
              <w:tabs>
                <w:tab w:val="left" w:pos="384"/>
              </w:tabs>
              <w:autoSpaceDE w:val="0"/>
              <w:autoSpaceDN w:val="0"/>
              <w:ind w:right="117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590D3B8" w14:textId="5EB4BB49" w:rsidR="00C70AE0" w:rsidRPr="00BF2355" w:rsidRDefault="00C70AE0" w:rsidP="00F8037C">
            <w:pPr>
              <w:widowControl w:val="0"/>
              <w:tabs>
                <w:tab w:val="left" w:pos="384"/>
              </w:tabs>
              <w:autoSpaceDE w:val="0"/>
              <w:autoSpaceDN w:val="0"/>
              <w:ind w:right="117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</w:tbl>
    <w:p w14:paraId="671DF514" w14:textId="2DED9CB9" w:rsidR="00E54C97" w:rsidRPr="00BF2355" w:rsidRDefault="00E54C97" w:rsidP="00F8037C">
      <w:pPr>
        <w:pStyle w:val="BodyText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034FED24" w14:textId="77777777" w:rsidR="008675CA" w:rsidRPr="00BF2355" w:rsidRDefault="00E54C97" w:rsidP="00F8037C">
      <w:pPr>
        <w:pStyle w:val="BodyText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BF2355">
        <w:rPr>
          <w:rFonts w:ascii="Times New Roman" w:hAnsi="Times New Roman"/>
          <w:b/>
          <w:sz w:val="24"/>
          <w:szCs w:val="24"/>
          <w:lang w:val="sq-AL"/>
        </w:rPr>
        <w:t>Propozimet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8675CA" w:rsidRPr="00BF2355" w14:paraId="59FC2C08" w14:textId="77777777" w:rsidTr="00957E1F">
        <w:tc>
          <w:tcPr>
            <w:tcW w:w="9212" w:type="dxa"/>
          </w:tcPr>
          <w:p w14:paraId="0620F618" w14:textId="77777777" w:rsidR="00BF6669" w:rsidRDefault="00BF6669" w:rsidP="00BF6669">
            <w:pPr>
              <w:pStyle w:val="ListParagraph"/>
              <w:widowControl w:val="0"/>
              <w:autoSpaceDE w:val="0"/>
              <w:autoSpaceDN w:val="0"/>
              <w:spacing w:after="0"/>
              <w:ind w:left="0" w:right="72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bookmarkStart w:id="0" w:name="_Hlk147409453"/>
            <w:r w:rsidRPr="003E0DC7">
              <w:rPr>
                <w:rFonts w:ascii="Times New Roman" w:hAnsi="Times New Roman"/>
                <w:sz w:val="24"/>
                <w:szCs w:val="24"/>
                <w:lang w:val="sq-AL"/>
              </w:rPr>
              <w:t>Pro</w:t>
            </w:r>
          </w:p>
          <w:p w14:paraId="58E1556D" w14:textId="44D58FC8" w:rsidR="00BF6669" w:rsidRPr="003E0DC7" w:rsidRDefault="00BF6669" w:rsidP="00BF6669">
            <w:pPr>
              <w:pStyle w:val="ListParagraph"/>
              <w:widowControl w:val="0"/>
              <w:autoSpaceDE w:val="0"/>
              <w:autoSpaceDN w:val="0"/>
              <w:spacing w:after="0"/>
              <w:ind w:left="0" w:right="72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        Pro</w:t>
            </w:r>
            <w:r w:rsidRPr="003E0DC7">
              <w:rPr>
                <w:rFonts w:ascii="Times New Roman" w:hAnsi="Times New Roman"/>
                <w:sz w:val="24"/>
                <w:szCs w:val="24"/>
                <w:lang w:val="sq-AL"/>
              </w:rPr>
              <w:t>jekt-ligji konsiston në hartimin e një kuadri ligjor për etiketimin e produkteve që gjatë përdorimit kanë një ndikim të rëndësishëm, të drejtpërdrejtë apo të tërthortë, mbi konsumin e energjisë dhe, sipas rastit, mbi burimet e tjera kryesore. K</w:t>
            </w:r>
            <w:r w:rsidR="00CA71FF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3E0DC7">
              <w:rPr>
                <w:rFonts w:ascii="Times New Roman" w:hAnsi="Times New Roman"/>
                <w:sz w:val="24"/>
                <w:szCs w:val="24"/>
                <w:lang w:val="sq-AL"/>
              </w:rPr>
              <w:t>to produkte identifikohen përmes akteve nënligjore në rrjedhim të këtij ligji.</w:t>
            </w:r>
          </w:p>
          <w:p w14:paraId="57970E90" w14:textId="77777777" w:rsidR="00BF6669" w:rsidRDefault="00BF6669" w:rsidP="00BF6669">
            <w:pPr>
              <w:ind w:right="72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9168D97" w14:textId="3321AFC6" w:rsidR="00BF6669" w:rsidRPr="001849A8" w:rsidRDefault="00BF6669" w:rsidP="00BF6669">
            <w:pPr>
              <w:ind w:right="72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Projektligji </w:t>
            </w:r>
            <w:r w:rsidRPr="003E0D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3E0DC7">
              <w:rPr>
                <w:rFonts w:ascii="Times New Roman" w:hAnsi="Times New Roman"/>
                <w:sz w:val="24"/>
                <w:szCs w:val="24"/>
                <w:lang w:val="sq-AL"/>
              </w:rPr>
              <w:t>sht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3E0D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n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3E0D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3E0DC7">
              <w:rPr>
                <w:rFonts w:ascii="Times New Roman" w:hAnsi="Times New Roman"/>
                <w:sz w:val="24"/>
                <w:szCs w:val="24"/>
                <w:lang w:val="sq-AL"/>
              </w:rPr>
              <w:t>rputhje me standarded aktuale të etiketimit të energjisë për produktet me ndikim në energji të p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3E0D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rcaktuara nga rregullorja (EU) 2017/1369, 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dhe përcakton</w:t>
            </w:r>
            <w:r w:rsidRPr="003E0D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rregullat lidhur me markimin, konformitetin dokumentat teknik shoqërues të produkteve me ndikim në energji dhe përkufiz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on</w:t>
            </w:r>
            <w:r w:rsidRPr="003E0D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klasat e energjisë së 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kët</w:t>
            </w:r>
            <w:r w:rsidRPr="003E0DC7">
              <w:rPr>
                <w:rFonts w:ascii="Times New Roman" w:hAnsi="Times New Roman"/>
                <w:sz w:val="24"/>
                <w:szCs w:val="24"/>
                <w:lang w:val="sq-AL"/>
              </w:rPr>
              <w:t>yre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dhe do t</w:t>
            </w:r>
            <w:r w:rsidR="00CB0BE7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shërbejë për informimin e përdoruesit fundor mbi konsumin e energjisë prej tyre.</w:t>
            </w:r>
          </w:p>
          <w:bookmarkEnd w:id="0"/>
          <w:p w14:paraId="5142CD8B" w14:textId="77777777" w:rsidR="00BF6669" w:rsidRDefault="00BF6669" w:rsidP="00BF6669">
            <w:pPr>
              <w:pStyle w:val="NormalWeb"/>
              <w:spacing w:line="276" w:lineRule="auto"/>
              <w:jc w:val="both"/>
              <w:rPr>
                <w:rStyle w:val="Strong"/>
                <w:bCs w:val="0"/>
              </w:rPr>
            </w:pPr>
          </w:p>
          <w:p w14:paraId="0AD438B9" w14:textId="77777777" w:rsidR="00BF6669" w:rsidRDefault="00BF6669" w:rsidP="00BF6669">
            <w:pPr>
              <w:pStyle w:val="NormalWeb"/>
              <w:spacing w:line="276" w:lineRule="auto"/>
              <w:jc w:val="both"/>
              <w:rPr>
                <w:lang w:val="sq-AL"/>
              </w:rPr>
            </w:pPr>
            <w:r w:rsidRPr="00D51233">
              <w:rPr>
                <w:b/>
                <w:bCs/>
                <w:lang w:val="sq-AL"/>
              </w:rPr>
              <w:t>KREU I</w:t>
            </w:r>
            <w:r w:rsidRPr="00D51233">
              <w:rPr>
                <w:lang w:val="sq-AL"/>
              </w:rPr>
              <w:t>,</w:t>
            </w:r>
            <w:r w:rsidRPr="00D51233">
              <w:rPr>
                <w:b/>
                <w:lang w:val="sq-AL"/>
              </w:rPr>
              <w:t xml:space="preserve"> </w:t>
            </w:r>
            <w:r w:rsidRPr="00861A19">
              <w:rPr>
                <w:bCs/>
                <w:lang w:val="sq-AL"/>
              </w:rPr>
              <w:t>përcakton</w:t>
            </w:r>
            <w:r w:rsidRPr="00A420A2">
              <w:rPr>
                <w:lang w:val="sq-AL"/>
              </w:rPr>
              <w:t xml:space="preserve"> </w:t>
            </w:r>
            <w:r>
              <w:rPr>
                <w:lang w:val="sq-AL"/>
              </w:rPr>
              <w:t xml:space="preserve">nëpërmjet </w:t>
            </w:r>
            <w:r w:rsidRPr="00E71409">
              <w:rPr>
                <w:b/>
                <w:bCs/>
                <w:lang w:val="sq-AL"/>
              </w:rPr>
              <w:t>Nenit 1</w:t>
            </w:r>
            <w:r>
              <w:rPr>
                <w:b/>
                <w:bCs/>
                <w:lang w:val="sq-AL"/>
              </w:rPr>
              <w:t>,</w:t>
            </w:r>
            <w:r>
              <w:rPr>
                <w:lang w:val="sq-AL"/>
              </w:rPr>
              <w:t xml:space="preserve"> </w:t>
            </w:r>
            <w:proofErr w:type="spellStart"/>
            <w:r w:rsidRPr="00594284">
              <w:t>parime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 w:rsidRPr="00A420A2">
              <w:rPr>
                <w:lang w:val="sq-AL"/>
              </w:rPr>
              <w:t xml:space="preserve"> p</w:t>
            </w:r>
            <w:r>
              <w:rPr>
                <w:lang w:val="sq-AL"/>
              </w:rPr>
              <w:t>ë</w:t>
            </w:r>
            <w:r w:rsidRPr="00A420A2">
              <w:rPr>
                <w:lang w:val="sq-AL"/>
              </w:rPr>
              <w:t>rgjithshme</w:t>
            </w:r>
            <w:r>
              <w:rPr>
                <w:lang w:val="sq-AL"/>
              </w:rPr>
              <w:t xml:space="preserve">, </w:t>
            </w:r>
            <w:r w:rsidRPr="00E71409">
              <w:rPr>
                <w:b/>
                <w:bCs/>
                <w:lang w:val="sq-AL"/>
              </w:rPr>
              <w:t xml:space="preserve">Nenit </w:t>
            </w:r>
            <w:r>
              <w:rPr>
                <w:b/>
                <w:bCs/>
                <w:lang w:val="sq-AL"/>
              </w:rPr>
              <w:t>2,</w:t>
            </w:r>
            <w:r>
              <w:rPr>
                <w:lang w:val="sq-AL"/>
              </w:rPr>
              <w:t xml:space="preserve"> fushën e zbatimit,  </w:t>
            </w:r>
            <w:r w:rsidRPr="00E71409">
              <w:rPr>
                <w:b/>
                <w:bCs/>
                <w:lang w:val="sq-AL"/>
              </w:rPr>
              <w:t xml:space="preserve">Nenit </w:t>
            </w:r>
            <w:r>
              <w:rPr>
                <w:b/>
                <w:bCs/>
                <w:lang w:val="sq-AL"/>
              </w:rPr>
              <w:t>3,</w:t>
            </w:r>
            <w:r>
              <w:rPr>
                <w:lang w:val="sq-AL"/>
              </w:rPr>
              <w:t xml:space="preserve"> përkufizimet dhe </w:t>
            </w:r>
            <w:r w:rsidRPr="00E71409">
              <w:rPr>
                <w:b/>
                <w:bCs/>
                <w:lang w:val="sq-AL"/>
              </w:rPr>
              <w:t xml:space="preserve">Nenit </w:t>
            </w:r>
            <w:r>
              <w:rPr>
                <w:b/>
                <w:bCs/>
                <w:lang w:val="sq-AL"/>
              </w:rPr>
              <w:t>4,</w:t>
            </w:r>
            <w:r>
              <w:rPr>
                <w:lang w:val="sq-AL"/>
              </w:rPr>
              <w:t xml:space="preserve"> lëvizjen e lirë.</w:t>
            </w:r>
          </w:p>
          <w:p w14:paraId="0A90C1EA" w14:textId="77777777" w:rsidR="00BF6669" w:rsidRPr="00A420A2" w:rsidRDefault="00BF6669" w:rsidP="00BF6669">
            <w:pPr>
              <w:pStyle w:val="NormalWeb"/>
              <w:spacing w:line="276" w:lineRule="auto"/>
              <w:jc w:val="both"/>
              <w:rPr>
                <w:lang w:val="sq-AL"/>
              </w:rPr>
            </w:pPr>
          </w:p>
          <w:p w14:paraId="6E6BE407" w14:textId="77777777" w:rsidR="00BF6669" w:rsidRDefault="00BF6669" w:rsidP="00BF6669">
            <w:pPr>
              <w:ind w:right="90"/>
              <w:rPr>
                <w:sz w:val="24"/>
                <w:szCs w:val="24"/>
              </w:rPr>
            </w:pPr>
            <w:r w:rsidRPr="00861A19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KREU 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I</w:t>
            </w:r>
            <w:r w:rsidRPr="00861A19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 xml:space="preserve">  </w:t>
            </w:r>
            <w:r w:rsidRPr="006A179A">
              <w:rPr>
                <w:rFonts w:ascii="Times New Roman" w:hAnsi="Times New Roman"/>
                <w:sz w:val="24"/>
                <w:szCs w:val="24"/>
                <w:lang w:val="sq-AL"/>
              </w:rPr>
              <w:t>përcakton kërkesat për informacion konkretisht:</w:t>
            </w:r>
          </w:p>
          <w:p w14:paraId="3C17DF52" w14:textId="77777777" w:rsidR="00BF6669" w:rsidRPr="006A179A" w:rsidRDefault="00BF6669" w:rsidP="00BF6669">
            <w:pPr>
              <w:ind w:right="9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E2EC7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 xml:space="preserve">Neni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5,</w:t>
            </w:r>
            <w:r w:rsidRPr="006A179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parashikon detyrimet e p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6A179A">
              <w:rPr>
                <w:rFonts w:ascii="Times New Roman" w:hAnsi="Times New Roman"/>
                <w:sz w:val="24"/>
                <w:szCs w:val="24"/>
                <w:lang w:val="sq-AL"/>
              </w:rPr>
              <w:t>rgjithshme t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6A179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informacionit </w:t>
            </w:r>
            <w:r w:rsidRPr="00F94BF2">
              <w:rPr>
                <w:rFonts w:ascii="Times New Roman" w:hAnsi="Times New Roman"/>
                <w:sz w:val="24"/>
                <w:szCs w:val="24"/>
                <w:lang w:val="sq-AL"/>
              </w:rPr>
              <w:t>lidhur me konsumimin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e energjisë të</w:t>
            </w:r>
            <w:r w:rsidRPr="006A179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vënë në </w:t>
            </w:r>
            <w:r w:rsidRPr="006A179A">
              <w:rPr>
                <w:rFonts w:ascii="Times New Roman" w:hAnsi="Times New Roman"/>
                <w:sz w:val="24"/>
                <w:szCs w:val="24"/>
                <w:lang w:val="sq-AL"/>
              </w:rPr>
              <w:t>dispozicion t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6A179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konsumator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6A179A">
              <w:rPr>
                <w:rFonts w:ascii="Times New Roman" w:hAnsi="Times New Roman"/>
                <w:sz w:val="24"/>
                <w:szCs w:val="24"/>
                <w:lang w:val="sq-AL"/>
              </w:rPr>
              <w:t>ve fundor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6A179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nëpërmjet etiketimit të ç</w:t>
            </w:r>
            <w:r w:rsidRPr="006A179A">
              <w:rPr>
                <w:rFonts w:ascii="Times New Roman" w:hAnsi="Times New Roman"/>
                <w:sz w:val="24"/>
                <w:szCs w:val="24"/>
                <w:lang w:val="sq-AL"/>
              </w:rPr>
              <w:t>do produkt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i</w:t>
            </w:r>
            <w:r w:rsidRPr="006A179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me ndikim n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6A179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energji q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6A179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do t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6A179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vendos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et</w:t>
            </w:r>
            <w:r w:rsidRPr="006A179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në treg dhe/ose në shërbim nga furnizuesit dhe tregtarët.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</w:p>
          <w:p w14:paraId="7ADF3383" w14:textId="77777777" w:rsidR="00BF6669" w:rsidRDefault="00BF6669" w:rsidP="00BF6669">
            <w:pPr>
              <w:pStyle w:val="ListParagraph"/>
              <w:widowControl w:val="0"/>
              <w:autoSpaceDE w:val="0"/>
              <w:autoSpaceDN w:val="0"/>
              <w:spacing w:after="0"/>
              <w:ind w:left="0" w:right="9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B4EED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Neni 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,</w:t>
            </w:r>
            <w:r w:rsidRPr="004B4EE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8D0B4B">
              <w:rPr>
                <w:rFonts w:ascii="Times New Roman" w:hAnsi="Times New Roman"/>
                <w:sz w:val="24"/>
                <w:szCs w:val="24"/>
                <w:lang w:val="sq-AL"/>
              </w:rPr>
              <w:t>p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D0B4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rcakton  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llojin e i</w:t>
            </w:r>
            <w:r w:rsidRPr="008D0B4B">
              <w:rPr>
                <w:rFonts w:ascii="Times New Roman" w:hAnsi="Times New Roman"/>
                <w:sz w:val="24"/>
                <w:szCs w:val="24"/>
                <w:lang w:val="sq-AL"/>
              </w:rPr>
              <w:t>nformacioni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t i cili do të vihet në dispozicion </w:t>
            </w:r>
            <w:r w:rsidRPr="004B4EED">
              <w:rPr>
                <w:rFonts w:ascii="Times New Roman" w:hAnsi="Times New Roman"/>
                <w:sz w:val="24"/>
                <w:szCs w:val="24"/>
                <w:lang w:val="sq-AL"/>
              </w:rPr>
              <w:t>nëpërmjet etiketimit, skedës informative dhe informacionit plotësues, duke i mundësuar përdoruesit fundor zgjedhjen e produkteve më efiçente.</w:t>
            </w:r>
          </w:p>
          <w:p w14:paraId="5FC829EA" w14:textId="77777777" w:rsidR="00BF6669" w:rsidRDefault="00BF6669" w:rsidP="00BF6669">
            <w:pPr>
              <w:pStyle w:val="ListParagraph"/>
              <w:widowControl w:val="0"/>
              <w:autoSpaceDE w:val="0"/>
              <w:autoSpaceDN w:val="0"/>
              <w:spacing w:after="0"/>
              <w:ind w:left="0" w:right="9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CFCE3A1" w14:textId="77777777" w:rsidR="00BF6669" w:rsidRDefault="00BF6669" w:rsidP="00BF6669">
            <w:pPr>
              <w:pStyle w:val="ListParagraph"/>
              <w:widowControl w:val="0"/>
              <w:autoSpaceDE w:val="0"/>
              <w:autoSpaceDN w:val="0"/>
              <w:spacing w:after="0"/>
              <w:ind w:left="0" w:right="9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B4EED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 xml:space="preserve">Neni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 xml:space="preserve">7, </w:t>
            </w:r>
            <w:r w:rsidRPr="009D5213">
              <w:rPr>
                <w:rFonts w:ascii="Times New Roman" w:hAnsi="Times New Roman"/>
                <w:sz w:val="24"/>
                <w:szCs w:val="24"/>
                <w:lang w:val="sq-AL"/>
              </w:rPr>
              <w:t>p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9D5213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rcakton 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se </w:t>
            </w:r>
            <w:r w:rsidRPr="009D5213">
              <w:rPr>
                <w:rFonts w:ascii="Times New Roman" w:hAnsi="Times New Roman"/>
                <w:sz w:val="24"/>
                <w:szCs w:val="24"/>
                <w:lang w:val="sq-AL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9D5213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rkesat 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e vecanta </w:t>
            </w:r>
            <w:r w:rsidRPr="009D5213">
              <w:rPr>
                <w:rFonts w:ascii="Times New Roman" w:hAnsi="Times New Roman"/>
                <w:sz w:val="24"/>
                <w:szCs w:val="24"/>
                <w:lang w:val="sq-AL"/>
              </w:rPr>
              <w:t>për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9D5213">
              <w:rPr>
                <w:rFonts w:ascii="Times New Roman" w:hAnsi="Times New Roman"/>
                <w:sz w:val="24"/>
                <w:szCs w:val="24"/>
                <w:lang w:val="sq-AL"/>
              </w:rPr>
              <w:t>etiketën dhe skedën informative për çdo tip produkti me ndikim në energji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përcaktohen me akt nënligjor dhe përshkruan detajet ku duhet </w:t>
            </w:r>
          </w:p>
          <w:p w14:paraId="2CB5675D" w14:textId="77777777" w:rsidR="00BF6669" w:rsidRPr="002159A9" w:rsidRDefault="00BF6669" w:rsidP="00BF6669">
            <w:pPr>
              <w:pStyle w:val="ListParagraph"/>
              <w:widowControl w:val="0"/>
              <w:autoSpaceDE w:val="0"/>
              <w:autoSpaceDN w:val="0"/>
              <w:spacing w:after="0"/>
              <w:ind w:left="0" w:right="90"/>
              <w:jc w:val="both"/>
              <w:rPr>
                <w:bCs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të konsistojnë këto kërkesa. </w:t>
            </w:r>
          </w:p>
          <w:p w14:paraId="464B2663" w14:textId="77777777" w:rsidR="00BF6669" w:rsidRDefault="00BF6669" w:rsidP="00BF6669">
            <w:pPr>
              <w:pStyle w:val="ListParagraph"/>
              <w:widowControl w:val="0"/>
              <w:autoSpaceDE w:val="0"/>
              <w:autoSpaceDN w:val="0"/>
              <w:spacing w:after="0"/>
              <w:ind w:left="0" w:right="9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C0C885E" w14:textId="77777777" w:rsidR="00BF6669" w:rsidRPr="004B4EED" w:rsidRDefault="00BF6669" w:rsidP="00BF6669">
            <w:pPr>
              <w:pStyle w:val="ListParagraph"/>
              <w:widowControl w:val="0"/>
              <w:autoSpaceDE w:val="0"/>
              <w:autoSpaceDN w:val="0"/>
              <w:spacing w:after="0"/>
              <w:ind w:left="0" w:right="9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bookmarkStart w:id="1" w:name="_Hlk150511043"/>
            <w:r w:rsidRPr="004B4EED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 xml:space="preserve">Neni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8,</w:t>
            </w:r>
            <w:bookmarkEnd w:id="1"/>
            <w:r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  <w:r w:rsidRPr="002159A9">
              <w:rPr>
                <w:rFonts w:ascii="Times New Roman" w:hAnsi="Times New Roman"/>
                <w:sz w:val="24"/>
                <w:szCs w:val="24"/>
                <w:lang w:val="sq-AL"/>
              </w:rPr>
              <w:t>p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2159A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rcakton 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kushtet dhe procedurat për </w:t>
            </w:r>
            <w:r w:rsidRPr="004472F9">
              <w:rPr>
                <w:rFonts w:ascii="Times New Roman" w:hAnsi="Times New Roman"/>
                <w:sz w:val="24"/>
                <w:szCs w:val="24"/>
                <w:lang w:val="sq-AL"/>
              </w:rPr>
              <w:t>përdorimin e etiketave të rishkallëzuara për produktet e vendosura në treg ose të vëna në shërbim nga furnizuesi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në rastet e produkteve ekzistuese.</w:t>
            </w:r>
          </w:p>
          <w:p w14:paraId="17D86747" w14:textId="77777777" w:rsidR="00BF6669" w:rsidRPr="008D0B4B" w:rsidRDefault="00BF6669" w:rsidP="00BF6669">
            <w:pPr>
              <w:ind w:right="9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61A19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KREU 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II</w:t>
            </w:r>
            <w:r w:rsidRPr="00861A19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  <w:r w:rsidRPr="00146548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nëpërmjet </w:t>
            </w:r>
            <w:r w:rsidRPr="004B4EED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 xml:space="preserve">Neni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 xml:space="preserve">9 </w:t>
            </w:r>
            <w:r w:rsidRPr="00146548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dhe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 xml:space="preserve">Nenit 10 </w:t>
            </w:r>
            <w:r w:rsidRPr="006A179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përcakton </w:t>
            </w:r>
            <w:r w:rsidRPr="00146548">
              <w:rPr>
                <w:rFonts w:ascii="Times New Roman" w:hAnsi="Times New Roman"/>
                <w:sz w:val="24"/>
                <w:szCs w:val="24"/>
                <w:lang w:val="sq-AL"/>
              </w:rPr>
              <w:t>detyrimet e furnizuesve dhe të tregtarëve që vendosin në treg ose vënë në shërbim produkte me ndikim ne energji.</w:t>
            </w:r>
          </w:p>
          <w:p w14:paraId="63FEBC33" w14:textId="77777777" w:rsidR="00BF6669" w:rsidRPr="00C21453" w:rsidRDefault="00BF6669" w:rsidP="00BF6669">
            <w:pPr>
              <w:ind w:right="90"/>
              <w:jc w:val="both"/>
              <w:rPr>
                <w:b/>
                <w:sz w:val="24"/>
                <w:szCs w:val="24"/>
              </w:rPr>
            </w:pPr>
            <w:r w:rsidRPr="00861A19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KREU 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V</w:t>
            </w:r>
            <w:r w:rsidRPr="00861A19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  <w:r w:rsidRPr="007C4928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përcakton nëpërmjet </w:t>
            </w:r>
            <w:r w:rsidRPr="007C4928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Nenit 11</w:t>
            </w:r>
            <w:r w:rsidRPr="007C4928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strukturën përgjegjëse për mbikqyrjen e tregut të kësaj kategorie produktesh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, nëpërmjet </w:t>
            </w:r>
            <w:r w:rsidRPr="007C4928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Nenit 12</w:t>
            </w:r>
            <w:r w:rsidRPr="007C4928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C4928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rcaktohen 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k</w:t>
            </w:r>
            <w:r w:rsidRPr="007C4928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ompetencat e 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saj ndërsa </w:t>
            </w:r>
            <w:r w:rsidRPr="007C4928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 xml:space="preserve">Neni 13 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përshkruan </w:t>
            </w:r>
            <w:r w:rsidRPr="007C4928">
              <w:rPr>
                <w:rFonts w:ascii="Times New Roman" w:hAnsi="Times New Roman"/>
                <w:sz w:val="24"/>
                <w:szCs w:val="24"/>
                <w:lang w:val="sq-AL"/>
              </w:rPr>
              <w:t>procedur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C4928">
              <w:rPr>
                <w:rFonts w:ascii="Times New Roman" w:hAnsi="Times New Roman"/>
                <w:sz w:val="24"/>
                <w:szCs w:val="24"/>
                <w:lang w:val="sq-AL"/>
              </w:rPr>
              <w:t>n q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C4928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do t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7C4928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ndjeke 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kjo strukturë</w:t>
            </w:r>
            <w:r w:rsidRPr="007C4928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për trajtimin e produkteve që paraqesin rrezik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.</w:t>
            </w:r>
          </w:p>
          <w:p w14:paraId="3E86CD37" w14:textId="77777777" w:rsidR="00BF6669" w:rsidRPr="007C4928" w:rsidRDefault="00BF6669" w:rsidP="00BF6669">
            <w:pPr>
              <w:ind w:right="90"/>
              <w:jc w:val="both"/>
              <w:rPr>
                <w:bCs/>
                <w:sz w:val="24"/>
                <w:szCs w:val="24"/>
              </w:rPr>
            </w:pPr>
            <w:r w:rsidRPr="00861A19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KREU 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V</w:t>
            </w:r>
            <w:r w:rsidRPr="00861A19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trajton nëpërmjet </w:t>
            </w:r>
            <w:r w:rsidRPr="004B4EED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Neni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t</w:t>
            </w:r>
            <w:r w:rsidRPr="004B4EED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 xml:space="preserve">14 </w:t>
            </w:r>
            <w:r w:rsidRPr="00146548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dhe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 xml:space="preserve">Nenit 15,  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procedurat në rastin e kundravajtjeve administrative dhe ankimimeve si dhe mënyrën e ekzekutimit të vendimeve </w:t>
            </w:r>
            <w:r w:rsidRPr="003768DE">
              <w:rPr>
                <w:rFonts w:ascii="Times New Roman" w:hAnsi="Times New Roman"/>
                <w:sz w:val="24"/>
                <w:szCs w:val="24"/>
                <w:lang w:val="sq-AL"/>
              </w:rPr>
              <w:t>për kundërvajtjen administrative n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3768DE">
              <w:rPr>
                <w:rFonts w:ascii="Times New Roman" w:hAnsi="Times New Roman"/>
                <w:sz w:val="24"/>
                <w:szCs w:val="24"/>
                <w:lang w:val="sq-AL"/>
              </w:rPr>
              <w:t>p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3768D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rmjet </w:t>
            </w:r>
            <w:r w:rsidRPr="003768DE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Nenit 16</w:t>
            </w:r>
            <w:r w:rsidRPr="003768DE">
              <w:rPr>
                <w:rFonts w:ascii="Times New Roman" w:hAnsi="Times New Roman"/>
                <w:sz w:val="24"/>
                <w:szCs w:val="24"/>
                <w:lang w:val="sq-AL"/>
              </w:rPr>
              <w:t>.</w:t>
            </w:r>
          </w:p>
          <w:p w14:paraId="547B84E8" w14:textId="77777777" w:rsidR="00BF6669" w:rsidRPr="003768DE" w:rsidRDefault="00BF6669" w:rsidP="00BF6669">
            <w:pPr>
              <w:ind w:right="90"/>
              <w:jc w:val="both"/>
              <w:rPr>
                <w:bCs/>
                <w:sz w:val="24"/>
                <w:szCs w:val="24"/>
              </w:rPr>
            </w:pPr>
            <w:r w:rsidRPr="00861A19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 xml:space="preserve">KREU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 xml:space="preserve">V, </w:t>
            </w:r>
            <w:r w:rsidRPr="003768DE">
              <w:rPr>
                <w:rFonts w:ascii="Times New Roman" w:hAnsi="Times New Roman"/>
                <w:sz w:val="24"/>
                <w:szCs w:val="24"/>
                <w:lang w:val="sq-AL"/>
              </w:rPr>
              <w:t>p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3768DE">
              <w:rPr>
                <w:rFonts w:ascii="Times New Roman" w:hAnsi="Times New Roman"/>
                <w:sz w:val="24"/>
                <w:szCs w:val="24"/>
                <w:lang w:val="sq-AL"/>
              </w:rPr>
              <w:t>rcakton dispozita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t</w:t>
            </w:r>
            <w:r w:rsidRPr="003768D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kalimtare lidhur me afatin e hartimit t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3768D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akteve n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3768DE">
              <w:rPr>
                <w:rFonts w:ascii="Times New Roman" w:hAnsi="Times New Roman"/>
                <w:sz w:val="24"/>
                <w:szCs w:val="24"/>
                <w:lang w:val="sq-AL"/>
              </w:rPr>
              <w:t>nligjore n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3768D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zbatim t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3768D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k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3768DE">
              <w:rPr>
                <w:rFonts w:ascii="Times New Roman" w:hAnsi="Times New Roman"/>
                <w:sz w:val="24"/>
                <w:szCs w:val="24"/>
                <w:lang w:val="sq-AL"/>
              </w:rPr>
              <w:t>tij ligji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dhe </w:t>
            </w:r>
            <w:r w:rsidRPr="003768DE">
              <w:rPr>
                <w:rFonts w:ascii="Times New Roman" w:hAnsi="Times New Roman"/>
                <w:sz w:val="24"/>
                <w:szCs w:val="24"/>
                <w:lang w:val="sq-AL"/>
              </w:rPr>
              <w:t>p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3768DE">
              <w:rPr>
                <w:rFonts w:ascii="Times New Roman" w:hAnsi="Times New Roman"/>
                <w:sz w:val="24"/>
                <w:szCs w:val="24"/>
                <w:lang w:val="sq-AL"/>
              </w:rPr>
              <w:t>r shfuqizimet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e legjislacionit ekzistues në këtë fushë.</w:t>
            </w:r>
          </w:p>
          <w:p w14:paraId="7A7AF454" w14:textId="65A3D2F8" w:rsidR="002D3F25" w:rsidRPr="00FF33A6" w:rsidRDefault="002D3F25" w:rsidP="00F8037C">
            <w:pPr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</w:tbl>
    <w:p w14:paraId="3A320FF0" w14:textId="77777777" w:rsidR="008675CA" w:rsidRPr="00BF2355" w:rsidRDefault="008675CA" w:rsidP="00F8037C">
      <w:pPr>
        <w:pStyle w:val="BodyText"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p w14:paraId="2D9A4CA5" w14:textId="77777777" w:rsidR="008675CA" w:rsidRPr="00BF2355" w:rsidRDefault="00E54C97" w:rsidP="00F8037C">
      <w:pPr>
        <w:pStyle w:val="BodyText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BF2355">
        <w:rPr>
          <w:rFonts w:ascii="Times New Roman" w:hAnsi="Times New Roman"/>
          <w:b/>
          <w:sz w:val="24"/>
          <w:szCs w:val="24"/>
          <w:lang w:val="sq-AL"/>
        </w:rPr>
        <w:t>Pyetjet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8675CA" w:rsidRPr="00BF2355" w14:paraId="6F85D1AB" w14:textId="77777777" w:rsidTr="00FE3A8D">
        <w:tc>
          <w:tcPr>
            <w:tcW w:w="9056" w:type="dxa"/>
          </w:tcPr>
          <w:p w14:paraId="410B064F" w14:textId="2CCBFFF9" w:rsidR="00092682" w:rsidRPr="0076075D" w:rsidRDefault="00092682" w:rsidP="00F8037C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6075D">
              <w:rPr>
                <w:rFonts w:ascii="Times New Roman" w:hAnsi="Times New Roman"/>
                <w:sz w:val="24"/>
                <w:szCs w:val="24"/>
                <w:lang w:val="sq-AL"/>
              </w:rPr>
              <w:t>Çështjet kryesore që mendojmë se duhet të diskutohen lidhur me këtë nismë</w:t>
            </w:r>
            <w:r w:rsidR="00CC56CF" w:rsidRPr="0076075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ligjore</w:t>
            </w:r>
            <w:r w:rsidRPr="0076075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janë:</w:t>
            </w:r>
          </w:p>
          <w:p w14:paraId="44937CF3" w14:textId="2BBB386C" w:rsidR="00D051C6" w:rsidRPr="004A5FFE" w:rsidRDefault="00FD4B47" w:rsidP="00052752">
            <w:pPr>
              <w:widowControl w:val="0"/>
              <w:numPr>
                <w:ilvl w:val="0"/>
                <w:numId w:val="86"/>
              </w:numPr>
              <w:tabs>
                <w:tab w:val="left" w:pos="384"/>
              </w:tabs>
              <w:autoSpaceDE w:val="0"/>
              <w:autoSpaceDN w:val="0"/>
              <w:spacing w:before="1"/>
              <w:ind w:right="12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A5FF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A mendoni se </w:t>
            </w:r>
            <w:r w:rsidR="005C53DA" w:rsidRPr="004A5FFE">
              <w:rPr>
                <w:rFonts w:ascii="Times New Roman" w:hAnsi="Times New Roman"/>
                <w:sz w:val="24"/>
                <w:szCs w:val="24"/>
                <w:lang w:val="sq-AL"/>
              </w:rPr>
              <w:t>përmbajtja</w:t>
            </w:r>
            <w:r w:rsidR="00203E98" w:rsidRPr="004A5FF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5C53DA" w:rsidRPr="004A5FFE">
              <w:rPr>
                <w:rFonts w:ascii="Times New Roman" w:hAnsi="Times New Roman"/>
                <w:sz w:val="24"/>
                <w:szCs w:val="24"/>
                <w:lang w:val="sq-AL"/>
              </w:rPr>
              <w:t>e</w:t>
            </w:r>
            <w:r w:rsidR="00A46EDE" w:rsidRPr="004A5FF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745FB4">
              <w:rPr>
                <w:rFonts w:ascii="Times New Roman" w:hAnsi="Times New Roman"/>
                <w:sz w:val="24"/>
                <w:szCs w:val="24"/>
                <w:lang w:val="sq-AL"/>
              </w:rPr>
              <w:t>projektligjit “</w:t>
            </w:r>
            <w:proofErr w:type="spellStart"/>
            <w:r w:rsidR="00745FB4" w:rsidRPr="00745FB4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="00745FB4" w:rsidRPr="00745F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5FB4" w:rsidRPr="00745FB4">
              <w:rPr>
                <w:rFonts w:ascii="Times New Roman" w:hAnsi="Times New Roman"/>
                <w:sz w:val="24"/>
                <w:szCs w:val="24"/>
              </w:rPr>
              <w:t>etiketimin</w:t>
            </w:r>
            <w:proofErr w:type="spellEnd"/>
            <w:r w:rsidR="00745FB4" w:rsidRPr="00745FB4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="00745FB4" w:rsidRPr="00745FB4">
              <w:rPr>
                <w:rFonts w:ascii="Times New Roman" w:hAnsi="Times New Roman"/>
                <w:sz w:val="24"/>
                <w:szCs w:val="24"/>
              </w:rPr>
              <w:t>produkteve</w:t>
            </w:r>
            <w:proofErr w:type="spellEnd"/>
            <w:r w:rsidR="00745FB4" w:rsidRPr="00745FB4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="00745FB4" w:rsidRPr="00745FB4">
              <w:rPr>
                <w:rFonts w:ascii="Times New Roman" w:hAnsi="Times New Roman"/>
                <w:sz w:val="24"/>
                <w:szCs w:val="24"/>
              </w:rPr>
              <w:t>ndikim</w:t>
            </w:r>
            <w:proofErr w:type="spellEnd"/>
            <w:r w:rsidR="00745FB4" w:rsidRPr="00745F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5FB4" w:rsidRPr="00745FB4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="00745FB4" w:rsidRPr="00745F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5FB4" w:rsidRPr="00745FB4">
              <w:rPr>
                <w:rFonts w:ascii="Times New Roman" w:hAnsi="Times New Roman"/>
                <w:sz w:val="24"/>
                <w:szCs w:val="24"/>
              </w:rPr>
              <w:t>energji</w:t>
            </w:r>
            <w:proofErr w:type="spellEnd"/>
            <w:r w:rsidR="00745FB4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r w:rsidR="00D45127">
              <w:rPr>
                <w:rFonts w:ascii="Times New Roman" w:hAnsi="Times New Roman"/>
                <w:sz w:val="24"/>
                <w:szCs w:val="24"/>
                <w:lang w:val="sq-AL"/>
              </w:rPr>
              <w:t>përcakton</w:t>
            </w:r>
            <w:r w:rsidR="00D45127" w:rsidRPr="004A5FFE">
              <w:rPr>
                <w:rFonts w:ascii="Times New Roman" w:hAnsi="Times New Roman"/>
                <w:sz w:val="24"/>
                <w:szCs w:val="24"/>
                <w:lang w:val="sq-AL" w:eastAsia="en-GB"/>
              </w:rPr>
              <w:t xml:space="preserve"> </w:t>
            </w:r>
            <w:r w:rsidR="00F020DD" w:rsidRPr="004A5FFE">
              <w:rPr>
                <w:rFonts w:ascii="Times New Roman" w:hAnsi="Times New Roman"/>
                <w:sz w:val="24"/>
                <w:szCs w:val="24"/>
                <w:lang w:val="sq-AL" w:eastAsia="en-GB"/>
              </w:rPr>
              <w:t>në mënyrë të plotë dhe të duhur</w:t>
            </w:r>
            <w:r w:rsidR="00052752" w:rsidRPr="004A5FFE">
              <w:rPr>
                <w:rFonts w:ascii="Times New Roman" w:hAnsi="Times New Roman"/>
                <w:sz w:val="24"/>
                <w:szCs w:val="24"/>
                <w:lang w:val="sq-AL" w:eastAsia="en-GB"/>
              </w:rPr>
              <w:t>,</w:t>
            </w:r>
            <w:r w:rsidR="00D45127">
              <w:rPr>
                <w:rFonts w:ascii="Times New Roman" w:hAnsi="Times New Roman"/>
                <w:sz w:val="24"/>
                <w:szCs w:val="24"/>
                <w:lang w:val="sq-AL" w:eastAsia="en-GB"/>
              </w:rPr>
              <w:t xml:space="preserve"> </w:t>
            </w:r>
            <w:r w:rsidR="00D45127" w:rsidRPr="003E0D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rregullat lidhur me markimin, konformitetin dokumentat teknik shoqërues të produkteve me ndikim në energji </w:t>
            </w:r>
            <w:r w:rsidR="00D4512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si </w:t>
            </w:r>
            <w:r w:rsidR="00D45127" w:rsidRPr="003E0D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dhe </w:t>
            </w:r>
            <w:r w:rsidR="00D45127" w:rsidRPr="003E0DC7"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>përkufiz</w:t>
            </w:r>
            <w:r w:rsidR="00D45127">
              <w:rPr>
                <w:rFonts w:ascii="Times New Roman" w:hAnsi="Times New Roman"/>
                <w:sz w:val="24"/>
                <w:szCs w:val="24"/>
                <w:lang w:val="sq-AL"/>
              </w:rPr>
              <w:t>on</w:t>
            </w:r>
            <w:r w:rsidR="00D45127" w:rsidRPr="003E0D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klasat e energjisë së </w:t>
            </w:r>
            <w:r w:rsidR="00D45127">
              <w:rPr>
                <w:rFonts w:ascii="Times New Roman" w:hAnsi="Times New Roman"/>
                <w:sz w:val="24"/>
                <w:szCs w:val="24"/>
                <w:lang w:val="sq-AL"/>
              </w:rPr>
              <w:t>kët</w:t>
            </w:r>
            <w:r w:rsidR="00D45127" w:rsidRPr="003E0DC7">
              <w:rPr>
                <w:rFonts w:ascii="Times New Roman" w:hAnsi="Times New Roman"/>
                <w:sz w:val="24"/>
                <w:szCs w:val="24"/>
                <w:lang w:val="sq-AL"/>
              </w:rPr>
              <w:t>yre</w:t>
            </w:r>
            <w:r w:rsidR="00D4512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dhe do t</w:t>
            </w:r>
            <w:r w:rsidR="00D45127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D4512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shërbejë për informimin e përdoruesit fundor mbi konsumin e energjisë prej tyre</w:t>
            </w:r>
            <w:r w:rsidR="00454C25" w:rsidRPr="004A5FFE">
              <w:rPr>
                <w:rFonts w:ascii="Times New Roman" w:hAnsi="Times New Roman"/>
                <w:sz w:val="24"/>
                <w:szCs w:val="24"/>
                <w:lang w:val="sq-AL" w:eastAsia="en-GB"/>
              </w:rPr>
              <w:t>?</w:t>
            </w:r>
            <w:r w:rsidR="00F020DD" w:rsidRPr="004A5FF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</w:p>
          <w:p w14:paraId="04EB468E" w14:textId="295206E3" w:rsidR="00454C25" w:rsidRPr="004A5FFE" w:rsidRDefault="00206A93" w:rsidP="00F8037C">
            <w:pPr>
              <w:widowControl w:val="0"/>
              <w:numPr>
                <w:ilvl w:val="0"/>
                <w:numId w:val="86"/>
              </w:numPr>
              <w:tabs>
                <w:tab w:val="left" w:pos="384"/>
              </w:tabs>
              <w:autoSpaceDE w:val="0"/>
              <w:autoSpaceDN w:val="0"/>
              <w:spacing w:before="1"/>
              <w:ind w:right="12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A5FFE">
              <w:rPr>
                <w:rFonts w:ascii="Times New Roman" w:hAnsi="Times New Roman"/>
                <w:sz w:val="24"/>
                <w:szCs w:val="24"/>
                <w:lang w:val="sq-AL"/>
              </w:rPr>
              <w:t>A mendoni se ka elementë t</w:t>
            </w:r>
            <w:r w:rsidR="00EF567E" w:rsidRPr="004A5FFE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4A5FF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tjer</w:t>
            </w:r>
            <w:r w:rsidR="00EF567E" w:rsidRPr="004A5FFE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4A5FF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q</w:t>
            </w:r>
            <w:r w:rsidR="00EF567E" w:rsidRPr="004A5FFE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4A5FF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duhet të përfshihen në </w:t>
            </w:r>
            <w:r w:rsidR="00277A31" w:rsidRPr="004A5FF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këtë </w:t>
            </w:r>
            <w:r w:rsidR="001F2C78">
              <w:rPr>
                <w:rFonts w:ascii="Times New Roman" w:hAnsi="Times New Roman"/>
                <w:sz w:val="24"/>
                <w:szCs w:val="24"/>
                <w:lang w:val="sq-AL"/>
              </w:rPr>
              <w:t>projektligj</w:t>
            </w:r>
            <w:r w:rsidRPr="004A5FFE">
              <w:rPr>
                <w:rFonts w:ascii="Times New Roman" w:hAnsi="Times New Roman"/>
                <w:sz w:val="24"/>
                <w:szCs w:val="24"/>
                <w:lang w:val="sq-AL"/>
              </w:rPr>
              <w:t>?</w:t>
            </w:r>
          </w:p>
          <w:p w14:paraId="3D4086F2" w14:textId="060D2F9E" w:rsidR="00E4497D" w:rsidRPr="00BF2355" w:rsidRDefault="00E4497D" w:rsidP="00F8037C">
            <w:pPr>
              <w:widowControl w:val="0"/>
              <w:tabs>
                <w:tab w:val="left" w:pos="384"/>
              </w:tabs>
              <w:autoSpaceDE w:val="0"/>
              <w:autoSpaceDN w:val="0"/>
              <w:spacing w:before="1"/>
              <w:ind w:left="383" w:right="12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</w:tbl>
    <w:p w14:paraId="6609AFC9" w14:textId="77777777" w:rsidR="00203E98" w:rsidRDefault="00203E98" w:rsidP="00F8037C">
      <w:pPr>
        <w:rPr>
          <w:rFonts w:ascii="Times New Roman" w:hAnsi="Times New Roman"/>
          <w:sz w:val="24"/>
          <w:szCs w:val="24"/>
          <w:lang w:val="sq-AL"/>
        </w:rPr>
      </w:pPr>
    </w:p>
    <w:p w14:paraId="2965CDC2" w14:textId="26B32FD5" w:rsidR="00203E98" w:rsidRPr="00BF2355" w:rsidRDefault="00203E98" w:rsidP="00F8037C">
      <w:pPr>
        <w:rPr>
          <w:rFonts w:ascii="Times New Roman" w:hAnsi="Times New Roman"/>
          <w:sz w:val="24"/>
          <w:szCs w:val="24"/>
          <w:lang w:val="sq-AL"/>
        </w:rPr>
      </w:pPr>
    </w:p>
    <w:sectPr w:rsidR="00203E98" w:rsidRPr="00BF2355" w:rsidSect="00334CD0">
      <w:pgSz w:w="11900" w:h="16840"/>
      <w:pgMar w:top="450" w:right="1417" w:bottom="63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455"/>
    <w:multiLevelType w:val="hybridMultilevel"/>
    <w:tmpl w:val="17DA6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15639"/>
    <w:multiLevelType w:val="hybridMultilevel"/>
    <w:tmpl w:val="DEE48A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B32D5"/>
    <w:multiLevelType w:val="hybridMultilevel"/>
    <w:tmpl w:val="E26CC584"/>
    <w:lvl w:ilvl="0" w:tplc="18804016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8"/>
        <w:lang w:val="sq-AL" w:eastAsia="en-US" w:bidi="ar-SA"/>
      </w:rPr>
    </w:lvl>
    <w:lvl w:ilvl="1" w:tplc="DB086DFE">
      <w:start w:val="1"/>
      <w:numFmt w:val="lowerLetter"/>
      <w:lvlText w:val="%2)"/>
      <w:lvlJc w:val="left"/>
      <w:pPr>
        <w:ind w:left="808" w:hanging="284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sq-AL" w:eastAsia="en-US" w:bidi="ar-SA"/>
      </w:rPr>
    </w:lvl>
    <w:lvl w:ilvl="2" w:tplc="A42477F8">
      <w:numFmt w:val="bullet"/>
      <w:lvlText w:val="•"/>
      <w:lvlJc w:val="left"/>
      <w:pPr>
        <w:ind w:left="1738" w:hanging="284"/>
      </w:pPr>
      <w:rPr>
        <w:rFonts w:hint="default"/>
        <w:lang w:val="sq-AL" w:eastAsia="en-US" w:bidi="ar-SA"/>
      </w:rPr>
    </w:lvl>
    <w:lvl w:ilvl="3" w:tplc="0B0E7466">
      <w:numFmt w:val="bullet"/>
      <w:lvlText w:val="•"/>
      <w:lvlJc w:val="left"/>
      <w:pPr>
        <w:ind w:left="2676" w:hanging="284"/>
      </w:pPr>
      <w:rPr>
        <w:rFonts w:hint="default"/>
        <w:lang w:val="sq-AL" w:eastAsia="en-US" w:bidi="ar-SA"/>
      </w:rPr>
    </w:lvl>
    <w:lvl w:ilvl="4" w:tplc="F5CC2240">
      <w:numFmt w:val="bullet"/>
      <w:lvlText w:val="•"/>
      <w:lvlJc w:val="left"/>
      <w:pPr>
        <w:ind w:left="3615" w:hanging="284"/>
      </w:pPr>
      <w:rPr>
        <w:rFonts w:hint="default"/>
        <w:lang w:val="sq-AL" w:eastAsia="en-US" w:bidi="ar-SA"/>
      </w:rPr>
    </w:lvl>
    <w:lvl w:ilvl="5" w:tplc="6CE293BC">
      <w:numFmt w:val="bullet"/>
      <w:lvlText w:val="•"/>
      <w:lvlJc w:val="left"/>
      <w:pPr>
        <w:ind w:left="4553" w:hanging="284"/>
      </w:pPr>
      <w:rPr>
        <w:rFonts w:hint="default"/>
        <w:lang w:val="sq-AL" w:eastAsia="en-US" w:bidi="ar-SA"/>
      </w:rPr>
    </w:lvl>
    <w:lvl w:ilvl="6" w:tplc="282A5DF0">
      <w:numFmt w:val="bullet"/>
      <w:lvlText w:val="•"/>
      <w:lvlJc w:val="left"/>
      <w:pPr>
        <w:ind w:left="5492" w:hanging="284"/>
      </w:pPr>
      <w:rPr>
        <w:rFonts w:hint="default"/>
        <w:lang w:val="sq-AL" w:eastAsia="en-US" w:bidi="ar-SA"/>
      </w:rPr>
    </w:lvl>
    <w:lvl w:ilvl="7" w:tplc="27289A2E">
      <w:numFmt w:val="bullet"/>
      <w:lvlText w:val="•"/>
      <w:lvlJc w:val="left"/>
      <w:pPr>
        <w:ind w:left="6430" w:hanging="284"/>
      </w:pPr>
      <w:rPr>
        <w:rFonts w:hint="default"/>
        <w:lang w:val="sq-AL" w:eastAsia="en-US" w:bidi="ar-SA"/>
      </w:rPr>
    </w:lvl>
    <w:lvl w:ilvl="8" w:tplc="687E0B56">
      <w:numFmt w:val="bullet"/>
      <w:lvlText w:val="•"/>
      <w:lvlJc w:val="left"/>
      <w:pPr>
        <w:ind w:left="7369" w:hanging="284"/>
      </w:pPr>
      <w:rPr>
        <w:rFonts w:hint="default"/>
        <w:lang w:val="sq-AL" w:eastAsia="en-US" w:bidi="ar-SA"/>
      </w:rPr>
    </w:lvl>
  </w:abstractNum>
  <w:abstractNum w:abstractNumId="3" w15:restartNumberingAfterBreak="0">
    <w:nsid w:val="11CD0657"/>
    <w:multiLevelType w:val="hybridMultilevel"/>
    <w:tmpl w:val="AC6AFBB4"/>
    <w:lvl w:ilvl="0" w:tplc="F09E972C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8"/>
        <w:lang w:val="sq-AL" w:eastAsia="en-US" w:bidi="ar-SA"/>
      </w:rPr>
    </w:lvl>
    <w:lvl w:ilvl="1" w:tplc="4BE6396E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9FD4FFB2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D6BED968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EC80AFD2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9FF4C652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E502FBFA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3AFC5AE8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F2E4AEFA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4" w15:restartNumberingAfterBreak="0">
    <w:nsid w:val="11E93FAC"/>
    <w:multiLevelType w:val="hybridMultilevel"/>
    <w:tmpl w:val="2A5C5A26"/>
    <w:lvl w:ilvl="0" w:tplc="0409001B">
      <w:start w:val="1"/>
      <w:numFmt w:val="lowerRoman"/>
      <w:lvlText w:val="%1."/>
      <w:lvlJc w:val="righ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12561678"/>
    <w:multiLevelType w:val="hybridMultilevel"/>
    <w:tmpl w:val="A1F49ACA"/>
    <w:lvl w:ilvl="0" w:tplc="4B2EAF28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0ED8E354">
      <w:start w:val="1"/>
      <w:numFmt w:val="lowerLetter"/>
      <w:lvlText w:val="%2)"/>
      <w:lvlJc w:val="left"/>
      <w:pPr>
        <w:ind w:left="666" w:hanging="28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8"/>
        <w:lang w:val="sq-AL" w:eastAsia="en-US" w:bidi="ar-SA"/>
      </w:rPr>
    </w:lvl>
    <w:lvl w:ilvl="2" w:tplc="B18274AE">
      <w:start w:val="1"/>
      <w:numFmt w:val="lowerRoman"/>
      <w:lvlText w:val="%3."/>
      <w:lvlJc w:val="left"/>
      <w:pPr>
        <w:ind w:left="952" w:hanging="272"/>
        <w:jc w:val="righ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8"/>
        <w:lang w:val="sq-AL" w:eastAsia="en-US" w:bidi="ar-SA"/>
      </w:rPr>
    </w:lvl>
    <w:lvl w:ilvl="3" w:tplc="7EF63F68">
      <w:numFmt w:val="bullet"/>
      <w:lvlText w:val="•"/>
      <w:lvlJc w:val="left"/>
      <w:pPr>
        <w:ind w:left="1100" w:hanging="272"/>
      </w:pPr>
      <w:rPr>
        <w:rFonts w:hint="default"/>
        <w:lang w:val="sq-AL" w:eastAsia="en-US" w:bidi="ar-SA"/>
      </w:rPr>
    </w:lvl>
    <w:lvl w:ilvl="4" w:tplc="03146D80">
      <w:numFmt w:val="bullet"/>
      <w:lvlText w:val="•"/>
      <w:lvlJc w:val="left"/>
      <w:pPr>
        <w:ind w:left="2263" w:hanging="272"/>
      </w:pPr>
      <w:rPr>
        <w:rFonts w:hint="default"/>
        <w:lang w:val="sq-AL" w:eastAsia="en-US" w:bidi="ar-SA"/>
      </w:rPr>
    </w:lvl>
    <w:lvl w:ilvl="5" w:tplc="45CAA2F2">
      <w:numFmt w:val="bullet"/>
      <w:lvlText w:val="•"/>
      <w:lvlJc w:val="left"/>
      <w:pPr>
        <w:ind w:left="3427" w:hanging="272"/>
      </w:pPr>
      <w:rPr>
        <w:rFonts w:hint="default"/>
        <w:lang w:val="sq-AL" w:eastAsia="en-US" w:bidi="ar-SA"/>
      </w:rPr>
    </w:lvl>
    <w:lvl w:ilvl="6" w:tplc="93BC0824">
      <w:numFmt w:val="bullet"/>
      <w:lvlText w:val="•"/>
      <w:lvlJc w:val="left"/>
      <w:pPr>
        <w:ind w:left="4591" w:hanging="272"/>
      </w:pPr>
      <w:rPr>
        <w:rFonts w:hint="default"/>
        <w:lang w:val="sq-AL" w:eastAsia="en-US" w:bidi="ar-SA"/>
      </w:rPr>
    </w:lvl>
    <w:lvl w:ilvl="7" w:tplc="CEA2A532">
      <w:numFmt w:val="bullet"/>
      <w:lvlText w:val="•"/>
      <w:lvlJc w:val="left"/>
      <w:pPr>
        <w:ind w:left="5755" w:hanging="272"/>
      </w:pPr>
      <w:rPr>
        <w:rFonts w:hint="default"/>
        <w:lang w:val="sq-AL" w:eastAsia="en-US" w:bidi="ar-SA"/>
      </w:rPr>
    </w:lvl>
    <w:lvl w:ilvl="8" w:tplc="E67809FC">
      <w:numFmt w:val="bullet"/>
      <w:lvlText w:val="•"/>
      <w:lvlJc w:val="left"/>
      <w:pPr>
        <w:ind w:left="6918" w:hanging="272"/>
      </w:pPr>
      <w:rPr>
        <w:rFonts w:hint="default"/>
        <w:lang w:val="sq-AL" w:eastAsia="en-US" w:bidi="ar-SA"/>
      </w:rPr>
    </w:lvl>
  </w:abstractNum>
  <w:abstractNum w:abstractNumId="6" w15:restartNumberingAfterBreak="0">
    <w:nsid w:val="14CC0C76"/>
    <w:multiLevelType w:val="hybridMultilevel"/>
    <w:tmpl w:val="B13A9D14"/>
    <w:lvl w:ilvl="0" w:tplc="9D66F63A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7D827C62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3B48B88A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15A4923A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2F24E636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6C22C5F6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FAD207B6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42181B32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C90089B2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7" w15:restartNumberingAfterBreak="0">
    <w:nsid w:val="173E4AA7"/>
    <w:multiLevelType w:val="hybridMultilevel"/>
    <w:tmpl w:val="72521D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576B9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54ED4"/>
    <w:multiLevelType w:val="hybridMultilevel"/>
    <w:tmpl w:val="50005F8E"/>
    <w:lvl w:ilvl="0" w:tplc="0994E6A8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sq-AL" w:eastAsia="en-US" w:bidi="ar-SA"/>
      </w:rPr>
    </w:lvl>
    <w:lvl w:ilvl="1" w:tplc="32DED9C6">
      <w:start w:val="1"/>
      <w:numFmt w:val="lowerLetter"/>
      <w:lvlText w:val="%2)"/>
      <w:lvlJc w:val="left"/>
      <w:pPr>
        <w:ind w:left="674" w:hanging="291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sq-AL" w:eastAsia="en-US" w:bidi="ar-SA"/>
      </w:rPr>
    </w:lvl>
    <w:lvl w:ilvl="2" w:tplc="D5469AD8">
      <w:numFmt w:val="bullet"/>
      <w:lvlText w:val="•"/>
      <w:lvlJc w:val="left"/>
      <w:pPr>
        <w:ind w:left="1631" w:hanging="291"/>
      </w:pPr>
      <w:rPr>
        <w:rFonts w:hint="default"/>
        <w:lang w:val="sq-AL" w:eastAsia="en-US" w:bidi="ar-SA"/>
      </w:rPr>
    </w:lvl>
    <w:lvl w:ilvl="3" w:tplc="B7E8F724">
      <w:numFmt w:val="bullet"/>
      <w:lvlText w:val="•"/>
      <w:lvlJc w:val="left"/>
      <w:pPr>
        <w:ind w:left="2583" w:hanging="291"/>
      </w:pPr>
      <w:rPr>
        <w:rFonts w:hint="default"/>
        <w:lang w:val="sq-AL" w:eastAsia="en-US" w:bidi="ar-SA"/>
      </w:rPr>
    </w:lvl>
    <w:lvl w:ilvl="4" w:tplc="AF0CD368">
      <w:numFmt w:val="bullet"/>
      <w:lvlText w:val="•"/>
      <w:lvlJc w:val="left"/>
      <w:pPr>
        <w:ind w:left="3535" w:hanging="291"/>
      </w:pPr>
      <w:rPr>
        <w:rFonts w:hint="default"/>
        <w:lang w:val="sq-AL" w:eastAsia="en-US" w:bidi="ar-SA"/>
      </w:rPr>
    </w:lvl>
    <w:lvl w:ilvl="5" w:tplc="B7BC5BC0">
      <w:numFmt w:val="bullet"/>
      <w:lvlText w:val="•"/>
      <w:lvlJc w:val="left"/>
      <w:pPr>
        <w:ind w:left="4487" w:hanging="291"/>
      </w:pPr>
      <w:rPr>
        <w:rFonts w:hint="default"/>
        <w:lang w:val="sq-AL" w:eastAsia="en-US" w:bidi="ar-SA"/>
      </w:rPr>
    </w:lvl>
    <w:lvl w:ilvl="6" w:tplc="66D0AAE0">
      <w:numFmt w:val="bullet"/>
      <w:lvlText w:val="•"/>
      <w:lvlJc w:val="left"/>
      <w:pPr>
        <w:ind w:left="5439" w:hanging="291"/>
      </w:pPr>
      <w:rPr>
        <w:rFonts w:hint="default"/>
        <w:lang w:val="sq-AL" w:eastAsia="en-US" w:bidi="ar-SA"/>
      </w:rPr>
    </w:lvl>
    <w:lvl w:ilvl="7" w:tplc="D3806238">
      <w:numFmt w:val="bullet"/>
      <w:lvlText w:val="•"/>
      <w:lvlJc w:val="left"/>
      <w:pPr>
        <w:ind w:left="6390" w:hanging="291"/>
      </w:pPr>
      <w:rPr>
        <w:rFonts w:hint="default"/>
        <w:lang w:val="sq-AL" w:eastAsia="en-US" w:bidi="ar-SA"/>
      </w:rPr>
    </w:lvl>
    <w:lvl w:ilvl="8" w:tplc="7FE86E54">
      <w:numFmt w:val="bullet"/>
      <w:lvlText w:val="•"/>
      <w:lvlJc w:val="left"/>
      <w:pPr>
        <w:ind w:left="7342" w:hanging="291"/>
      </w:pPr>
      <w:rPr>
        <w:rFonts w:hint="default"/>
        <w:lang w:val="sq-AL" w:eastAsia="en-US" w:bidi="ar-SA"/>
      </w:rPr>
    </w:lvl>
  </w:abstractNum>
  <w:abstractNum w:abstractNumId="9" w15:restartNumberingAfterBreak="0">
    <w:nsid w:val="19812BAE"/>
    <w:multiLevelType w:val="hybridMultilevel"/>
    <w:tmpl w:val="21F03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1C34"/>
    <w:multiLevelType w:val="hybridMultilevel"/>
    <w:tmpl w:val="5A168200"/>
    <w:lvl w:ilvl="0" w:tplc="A3965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47291"/>
    <w:multiLevelType w:val="hybridMultilevel"/>
    <w:tmpl w:val="A9082C66"/>
    <w:lvl w:ilvl="0" w:tplc="0409000F">
      <w:start w:val="1"/>
      <w:numFmt w:val="decimal"/>
      <w:lvlText w:val="%1."/>
      <w:lvlJc w:val="left"/>
      <w:pPr>
        <w:ind w:left="383" w:hanging="284"/>
      </w:pPr>
      <w:rPr>
        <w:rFonts w:hint="default"/>
        <w:spacing w:val="-6"/>
        <w:w w:val="100"/>
        <w:sz w:val="24"/>
        <w:szCs w:val="28"/>
        <w:lang w:val="sq-AL" w:eastAsia="en-US" w:bidi="ar-SA"/>
      </w:rPr>
    </w:lvl>
    <w:lvl w:ilvl="1" w:tplc="D5DCDEDA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0AC4458A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1B1C709A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4C5A946E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B440B146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81FAEA16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D5442880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23F0F578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12" w15:restartNumberingAfterBreak="0">
    <w:nsid w:val="26605ABF"/>
    <w:multiLevelType w:val="hybridMultilevel"/>
    <w:tmpl w:val="9F9CC20A"/>
    <w:lvl w:ilvl="0" w:tplc="89248DAC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sq-AL" w:eastAsia="en-US" w:bidi="ar-SA"/>
      </w:rPr>
    </w:lvl>
    <w:lvl w:ilvl="1" w:tplc="A64C4C1A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F5963BDC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F3384B98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7B1EC228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F7123660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6790955E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B92684EC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F94091BC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13" w15:restartNumberingAfterBreak="0">
    <w:nsid w:val="2A3F6AFE"/>
    <w:multiLevelType w:val="hybridMultilevel"/>
    <w:tmpl w:val="1FE0275C"/>
    <w:lvl w:ilvl="0" w:tplc="65EC6CE0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8"/>
        <w:lang w:val="sq-AL" w:eastAsia="en-US" w:bidi="ar-SA"/>
      </w:rPr>
    </w:lvl>
    <w:lvl w:ilvl="1" w:tplc="ABC648E8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473E6886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668A2D74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3EB654BC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1930A37E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81F65BF0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9F029A40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187CBCDC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14" w15:restartNumberingAfterBreak="0">
    <w:nsid w:val="2AFE0E20"/>
    <w:multiLevelType w:val="hybridMultilevel"/>
    <w:tmpl w:val="EBEAFEEA"/>
    <w:lvl w:ilvl="0" w:tplc="0582B384">
      <w:start w:val="1"/>
      <w:numFmt w:val="decimal"/>
      <w:lvlText w:val="%1."/>
      <w:lvlJc w:val="left"/>
      <w:pPr>
        <w:ind w:left="383" w:hanging="284"/>
      </w:pPr>
      <w:rPr>
        <w:rFonts w:hint="default"/>
        <w:spacing w:val="-6"/>
        <w:w w:val="100"/>
        <w:sz w:val="24"/>
        <w:szCs w:val="28"/>
        <w:lang w:val="sq-AL" w:eastAsia="en-US" w:bidi="ar-SA"/>
      </w:rPr>
    </w:lvl>
    <w:lvl w:ilvl="1" w:tplc="1A861082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C45815D8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77FA2EE6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84B8F2C4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D4D47692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5B2AD184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37B6B776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B28E92BE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15" w15:restartNumberingAfterBreak="0">
    <w:nsid w:val="2B6C1392"/>
    <w:multiLevelType w:val="hybridMultilevel"/>
    <w:tmpl w:val="091CC320"/>
    <w:lvl w:ilvl="0" w:tplc="23A02610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EC983300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D7FA3B78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CDEC931A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E6B2E616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91B68CF8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A620AD72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666A8D72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F036108A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16" w15:restartNumberingAfterBreak="0">
    <w:nsid w:val="2C032A7D"/>
    <w:multiLevelType w:val="hybridMultilevel"/>
    <w:tmpl w:val="A11059D2"/>
    <w:lvl w:ilvl="0" w:tplc="611866CA">
      <w:start w:val="1"/>
      <w:numFmt w:val="decimal"/>
      <w:lvlText w:val="%1."/>
      <w:lvlJc w:val="left"/>
      <w:pPr>
        <w:ind w:left="383" w:hanging="286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sq-AL" w:eastAsia="en-US" w:bidi="ar-SA"/>
      </w:rPr>
    </w:lvl>
    <w:lvl w:ilvl="1" w:tplc="E5662378">
      <w:numFmt w:val="bullet"/>
      <w:lvlText w:val="•"/>
      <w:lvlJc w:val="left"/>
      <w:pPr>
        <w:ind w:left="1266" w:hanging="286"/>
      </w:pPr>
      <w:rPr>
        <w:rFonts w:hint="default"/>
        <w:lang w:val="sq-AL" w:eastAsia="en-US" w:bidi="ar-SA"/>
      </w:rPr>
    </w:lvl>
    <w:lvl w:ilvl="2" w:tplc="318E6A06">
      <w:numFmt w:val="bullet"/>
      <w:lvlText w:val="•"/>
      <w:lvlJc w:val="left"/>
      <w:pPr>
        <w:ind w:left="2153" w:hanging="286"/>
      </w:pPr>
      <w:rPr>
        <w:rFonts w:hint="default"/>
        <w:lang w:val="sq-AL" w:eastAsia="en-US" w:bidi="ar-SA"/>
      </w:rPr>
    </w:lvl>
    <w:lvl w:ilvl="3" w:tplc="0024A07C">
      <w:numFmt w:val="bullet"/>
      <w:lvlText w:val="•"/>
      <w:lvlJc w:val="left"/>
      <w:pPr>
        <w:ind w:left="3039" w:hanging="286"/>
      </w:pPr>
      <w:rPr>
        <w:rFonts w:hint="default"/>
        <w:lang w:val="sq-AL" w:eastAsia="en-US" w:bidi="ar-SA"/>
      </w:rPr>
    </w:lvl>
    <w:lvl w:ilvl="4" w:tplc="588EA1DC">
      <w:numFmt w:val="bullet"/>
      <w:lvlText w:val="•"/>
      <w:lvlJc w:val="left"/>
      <w:pPr>
        <w:ind w:left="3926" w:hanging="286"/>
      </w:pPr>
      <w:rPr>
        <w:rFonts w:hint="default"/>
        <w:lang w:val="sq-AL" w:eastAsia="en-US" w:bidi="ar-SA"/>
      </w:rPr>
    </w:lvl>
    <w:lvl w:ilvl="5" w:tplc="115C7232">
      <w:numFmt w:val="bullet"/>
      <w:lvlText w:val="•"/>
      <w:lvlJc w:val="left"/>
      <w:pPr>
        <w:ind w:left="4813" w:hanging="286"/>
      </w:pPr>
      <w:rPr>
        <w:rFonts w:hint="default"/>
        <w:lang w:val="sq-AL" w:eastAsia="en-US" w:bidi="ar-SA"/>
      </w:rPr>
    </w:lvl>
    <w:lvl w:ilvl="6" w:tplc="567C5976">
      <w:numFmt w:val="bullet"/>
      <w:lvlText w:val="•"/>
      <w:lvlJc w:val="left"/>
      <w:pPr>
        <w:ind w:left="5699" w:hanging="286"/>
      </w:pPr>
      <w:rPr>
        <w:rFonts w:hint="default"/>
        <w:lang w:val="sq-AL" w:eastAsia="en-US" w:bidi="ar-SA"/>
      </w:rPr>
    </w:lvl>
    <w:lvl w:ilvl="7" w:tplc="76DE9CB8">
      <w:numFmt w:val="bullet"/>
      <w:lvlText w:val="•"/>
      <w:lvlJc w:val="left"/>
      <w:pPr>
        <w:ind w:left="6586" w:hanging="286"/>
      </w:pPr>
      <w:rPr>
        <w:rFonts w:hint="default"/>
        <w:lang w:val="sq-AL" w:eastAsia="en-US" w:bidi="ar-SA"/>
      </w:rPr>
    </w:lvl>
    <w:lvl w:ilvl="8" w:tplc="BDD8ABEE">
      <w:numFmt w:val="bullet"/>
      <w:lvlText w:val="•"/>
      <w:lvlJc w:val="left"/>
      <w:pPr>
        <w:ind w:left="7473" w:hanging="286"/>
      </w:pPr>
      <w:rPr>
        <w:rFonts w:hint="default"/>
        <w:lang w:val="sq-AL" w:eastAsia="en-US" w:bidi="ar-SA"/>
      </w:rPr>
    </w:lvl>
  </w:abstractNum>
  <w:abstractNum w:abstractNumId="17" w15:restartNumberingAfterBreak="0">
    <w:nsid w:val="2EDB31EB"/>
    <w:multiLevelType w:val="hybridMultilevel"/>
    <w:tmpl w:val="166CA500"/>
    <w:lvl w:ilvl="0" w:tplc="7B866132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A500593A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93222270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7DCA1608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7EBEC6F2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BA5CFDCC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3C2E1A06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CE08C782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72E2ACAA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18" w15:restartNumberingAfterBreak="0">
    <w:nsid w:val="2FDB2EA5"/>
    <w:multiLevelType w:val="multilevel"/>
    <w:tmpl w:val="0B90D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02C3409"/>
    <w:multiLevelType w:val="hybridMultilevel"/>
    <w:tmpl w:val="E8D61050"/>
    <w:lvl w:ilvl="0" w:tplc="1654F410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84485B68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2378F542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79A4251A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C50ABD22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3CACE32E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E3FA6ED4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2B78F3C6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B8144AD0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20" w15:restartNumberingAfterBreak="0">
    <w:nsid w:val="30DF0B53"/>
    <w:multiLevelType w:val="hybridMultilevel"/>
    <w:tmpl w:val="330E02C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1C0019" w:tentative="1">
      <w:start w:val="1"/>
      <w:numFmt w:val="lowerLetter"/>
      <w:lvlText w:val="%2."/>
      <w:lvlJc w:val="left"/>
      <w:pPr>
        <w:ind w:left="1620" w:hanging="360"/>
      </w:pPr>
    </w:lvl>
    <w:lvl w:ilvl="2" w:tplc="041C001B" w:tentative="1">
      <w:start w:val="1"/>
      <w:numFmt w:val="lowerRoman"/>
      <w:lvlText w:val="%3."/>
      <w:lvlJc w:val="right"/>
      <w:pPr>
        <w:ind w:left="2340" w:hanging="180"/>
      </w:pPr>
    </w:lvl>
    <w:lvl w:ilvl="3" w:tplc="041C000F" w:tentative="1">
      <w:start w:val="1"/>
      <w:numFmt w:val="decimal"/>
      <w:lvlText w:val="%4."/>
      <w:lvlJc w:val="left"/>
      <w:pPr>
        <w:ind w:left="3060" w:hanging="360"/>
      </w:pPr>
    </w:lvl>
    <w:lvl w:ilvl="4" w:tplc="041C0019" w:tentative="1">
      <w:start w:val="1"/>
      <w:numFmt w:val="lowerLetter"/>
      <w:lvlText w:val="%5."/>
      <w:lvlJc w:val="left"/>
      <w:pPr>
        <w:ind w:left="3780" w:hanging="360"/>
      </w:pPr>
    </w:lvl>
    <w:lvl w:ilvl="5" w:tplc="041C001B" w:tentative="1">
      <w:start w:val="1"/>
      <w:numFmt w:val="lowerRoman"/>
      <w:lvlText w:val="%6."/>
      <w:lvlJc w:val="right"/>
      <w:pPr>
        <w:ind w:left="4500" w:hanging="180"/>
      </w:pPr>
    </w:lvl>
    <w:lvl w:ilvl="6" w:tplc="041C000F" w:tentative="1">
      <w:start w:val="1"/>
      <w:numFmt w:val="decimal"/>
      <w:lvlText w:val="%7."/>
      <w:lvlJc w:val="left"/>
      <w:pPr>
        <w:ind w:left="5220" w:hanging="360"/>
      </w:pPr>
    </w:lvl>
    <w:lvl w:ilvl="7" w:tplc="041C0019" w:tentative="1">
      <w:start w:val="1"/>
      <w:numFmt w:val="lowerLetter"/>
      <w:lvlText w:val="%8."/>
      <w:lvlJc w:val="left"/>
      <w:pPr>
        <w:ind w:left="5940" w:hanging="360"/>
      </w:pPr>
    </w:lvl>
    <w:lvl w:ilvl="8" w:tplc="041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15413F6"/>
    <w:multiLevelType w:val="hybridMultilevel"/>
    <w:tmpl w:val="F60AA90A"/>
    <w:lvl w:ilvl="0" w:tplc="7F68367E">
      <w:start w:val="1"/>
      <w:numFmt w:val="lowerLetter"/>
      <w:lvlText w:val="%1)"/>
      <w:lvlJc w:val="left"/>
      <w:pPr>
        <w:ind w:left="383" w:hanging="284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sq-AL" w:eastAsia="en-US" w:bidi="ar-SA"/>
      </w:rPr>
    </w:lvl>
    <w:lvl w:ilvl="1" w:tplc="9012A9F4">
      <w:start w:val="1"/>
      <w:numFmt w:val="lowerLetter"/>
      <w:lvlText w:val="%2)"/>
      <w:lvlJc w:val="left"/>
      <w:pPr>
        <w:ind w:left="510" w:hanging="26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8"/>
        <w:lang w:val="sq-AL" w:eastAsia="en-US" w:bidi="ar-SA"/>
      </w:rPr>
    </w:lvl>
    <w:lvl w:ilvl="2" w:tplc="1846B69E">
      <w:numFmt w:val="bullet"/>
      <w:lvlText w:val="•"/>
      <w:lvlJc w:val="left"/>
      <w:pPr>
        <w:ind w:left="1489" w:hanging="269"/>
      </w:pPr>
      <w:rPr>
        <w:rFonts w:hint="default"/>
        <w:lang w:val="sq-AL" w:eastAsia="en-US" w:bidi="ar-SA"/>
      </w:rPr>
    </w:lvl>
    <w:lvl w:ilvl="3" w:tplc="5FBE54C8">
      <w:numFmt w:val="bullet"/>
      <w:lvlText w:val="•"/>
      <w:lvlJc w:val="left"/>
      <w:pPr>
        <w:ind w:left="2459" w:hanging="269"/>
      </w:pPr>
      <w:rPr>
        <w:rFonts w:hint="default"/>
        <w:lang w:val="sq-AL" w:eastAsia="en-US" w:bidi="ar-SA"/>
      </w:rPr>
    </w:lvl>
    <w:lvl w:ilvl="4" w:tplc="14B47E8E">
      <w:numFmt w:val="bullet"/>
      <w:lvlText w:val="•"/>
      <w:lvlJc w:val="left"/>
      <w:pPr>
        <w:ind w:left="3428" w:hanging="269"/>
      </w:pPr>
      <w:rPr>
        <w:rFonts w:hint="default"/>
        <w:lang w:val="sq-AL" w:eastAsia="en-US" w:bidi="ar-SA"/>
      </w:rPr>
    </w:lvl>
    <w:lvl w:ilvl="5" w:tplc="B1D251C4">
      <w:numFmt w:val="bullet"/>
      <w:lvlText w:val="•"/>
      <w:lvlJc w:val="left"/>
      <w:pPr>
        <w:ind w:left="4398" w:hanging="269"/>
      </w:pPr>
      <w:rPr>
        <w:rFonts w:hint="default"/>
        <w:lang w:val="sq-AL" w:eastAsia="en-US" w:bidi="ar-SA"/>
      </w:rPr>
    </w:lvl>
    <w:lvl w:ilvl="6" w:tplc="4A52B93C">
      <w:numFmt w:val="bullet"/>
      <w:lvlText w:val="•"/>
      <w:lvlJc w:val="left"/>
      <w:pPr>
        <w:ind w:left="5368" w:hanging="269"/>
      </w:pPr>
      <w:rPr>
        <w:rFonts w:hint="default"/>
        <w:lang w:val="sq-AL" w:eastAsia="en-US" w:bidi="ar-SA"/>
      </w:rPr>
    </w:lvl>
    <w:lvl w:ilvl="7" w:tplc="A620A4B6">
      <w:numFmt w:val="bullet"/>
      <w:lvlText w:val="•"/>
      <w:lvlJc w:val="left"/>
      <w:pPr>
        <w:ind w:left="6337" w:hanging="269"/>
      </w:pPr>
      <w:rPr>
        <w:rFonts w:hint="default"/>
        <w:lang w:val="sq-AL" w:eastAsia="en-US" w:bidi="ar-SA"/>
      </w:rPr>
    </w:lvl>
    <w:lvl w:ilvl="8" w:tplc="6C547512">
      <w:numFmt w:val="bullet"/>
      <w:lvlText w:val="•"/>
      <w:lvlJc w:val="left"/>
      <w:pPr>
        <w:ind w:left="7307" w:hanging="269"/>
      </w:pPr>
      <w:rPr>
        <w:rFonts w:hint="default"/>
        <w:lang w:val="sq-AL" w:eastAsia="en-US" w:bidi="ar-SA"/>
      </w:rPr>
    </w:lvl>
  </w:abstractNum>
  <w:abstractNum w:abstractNumId="22" w15:restartNumberingAfterBreak="0">
    <w:nsid w:val="323B3BD6"/>
    <w:multiLevelType w:val="hybridMultilevel"/>
    <w:tmpl w:val="9E406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AD2AED"/>
    <w:multiLevelType w:val="hybridMultilevel"/>
    <w:tmpl w:val="36BA04C6"/>
    <w:lvl w:ilvl="0" w:tplc="158E4DE8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8C66CAF4">
      <w:start w:val="1"/>
      <w:numFmt w:val="lowerLetter"/>
      <w:lvlText w:val="%2)"/>
      <w:lvlJc w:val="left"/>
      <w:pPr>
        <w:ind w:left="666" w:hanging="28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8"/>
        <w:lang w:val="sq-AL" w:eastAsia="en-US" w:bidi="ar-SA"/>
      </w:rPr>
    </w:lvl>
    <w:lvl w:ilvl="2" w:tplc="20FCBFB6">
      <w:numFmt w:val="bullet"/>
      <w:lvlText w:val="•"/>
      <w:lvlJc w:val="left"/>
      <w:pPr>
        <w:ind w:left="1614" w:hanging="284"/>
      </w:pPr>
      <w:rPr>
        <w:rFonts w:hint="default"/>
        <w:lang w:val="sq-AL" w:eastAsia="en-US" w:bidi="ar-SA"/>
      </w:rPr>
    </w:lvl>
    <w:lvl w:ilvl="3" w:tplc="21FE94CE">
      <w:numFmt w:val="bullet"/>
      <w:lvlText w:val="•"/>
      <w:lvlJc w:val="left"/>
      <w:pPr>
        <w:ind w:left="2568" w:hanging="284"/>
      </w:pPr>
      <w:rPr>
        <w:rFonts w:hint="default"/>
        <w:lang w:val="sq-AL" w:eastAsia="en-US" w:bidi="ar-SA"/>
      </w:rPr>
    </w:lvl>
    <w:lvl w:ilvl="4" w:tplc="3E828640">
      <w:numFmt w:val="bullet"/>
      <w:lvlText w:val="•"/>
      <w:lvlJc w:val="left"/>
      <w:pPr>
        <w:ind w:left="3522" w:hanging="284"/>
      </w:pPr>
      <w:rPr>
        <w:rFonts w:hint="default"/>
        <w:lang w:val="sq-AL" w:eastAsia="en-US" w:bidi="ar-SA"/>
      </w:rPr>
    </w:lvl>
    <w:lvl w:ilvl="5" w:tplc="A556639C">
      <w:numFmt w:val="bullet"/>
      <w:lvlText w:val="•"/>
      <w:lvlJc w:val="left"/>
      <w:pPr>
        <w:ind w:left="4476" w:hanging="284"/>
      </w:pPr>
      <w:rPr>
        <w:rFonts w:hint="default"/>
        <w:lang w:val="sq-AL" w:eastAsia="en-US" w:bidi="ar-SA"/>
      </w:rPr>
    </w:lvl>
    <w:lvl w:ilvl="6" w:tplc="EC32E494">
      <w:numFmt w:val="bullet"/>
      <w:lvlText w:val="•"/>
      <w:lvlJc w:val="left"/>
      <w:pPr>
        <w:ind w:left="5430" w:hanging="284"/>
      </w:pPr>
      <w:rPr>
        <w:rFonts w:hint="default"/>
        <w:lang w:val="sq-AL" w:eastAsia="en-US" w:bidi="ar-SA"/>
      </w:rPr>
    </w:lvl>
    <w:lvl w:ilvl="7" w:tplc="AA506220">
      <w:numFmt w:val="bullet"/>
      <w:lvlText w:val="•"/>
      <w:lvlJc w:val="left"/>
      <w:pPr>
        <w:ind w:left="6384" w:hanging="284"/>
      </w:pPr>
      <w:rPr>
        <w:rFonts w:hint="default"/>
        <w:lang w:val="sq-AL" w:eastAsia="en-US" w:bidi="ar-SA"/>
      </w:rPr>
    </w:lvl>
    <w:lvl w:ilvl="8" w:tplc="C66CAF0E">
      <w:numFmt w:val="bullet"/>
      <w:lvlText w:val="•"/>
      <w:lvlJc w:val="left"/>
      <w:pPr>
        <w:ind w:left="7338" w:hanging="284"/>
      </w:pPr>
      <w:rPr>
        <w:rFonts w:hint="default"/>
        <w:lang w:val="sq-AL" w:eastAsia="en-US" w:bidi="ar-SA"/>
      </w:rPr>
    </w:lvl>
  </w:abstractNum>
  <w:abstractNum w:abstractNumId="24" w15:restartNumberingAfterBreak="0">
    <w:nsid w:val="34C06FB8"/>
    <w:multiLevelType w:val="hybridMultilevel"/>
    <w:tmpl w:val="6A04BB9E"/>
    <w:lvl w:ilvl="0" w:tplc="6F42B64A">
      <w:start w:val="1"/>
      <w:numFmt w:val="decimal"/>
      <w:lvlText w:val="%1."/>
      <w:lvlJc w:val="left"/>
      <w:pPr>
        <w:ind w:left="1274" w:hanging="28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04090017">
      <w:start w:val="1"/>
      <w:numFmt w:val="lowerLetter"/>
      <w:lvlText w:val="%2)"/>
      <w:lvlJc w:val="left"/>
      <w:pPr>
        <w:ind w:left="1555" w:hanging="281"/>
      </w:pPr>
      <w:rPr>
        <w:rFonts w:hint="default"/>
        <w:spacing w:val="-3"/>
        <w:w w:val="100"/>
        <w:sz w:val="24"/>
        <w:szCs w:val="28"/>
        <w:lang w:val="sq-AL" w:eastAsia="en-US" w:bidi="ar-SA"/>
      </w:rPr>
    </w:lvl>
    <w:lvl w:ilvl="2" w:tplc="360A8FBE">
      <w:numFmt w:val="bullet"/>
      <w:lvlText w:val="•"/>
      <w:lvlJc w:val="left"/>
      <w:pPr>
        <w:ind w:left="2505" w:hanging="281"/>
      </w:pPr>
      <w:rPr>
        <w:rFonts w:hint="default"/>
        <w:lang w:val="sq-AL" w:eastAsia="en-US" w:bidi="ar-SA"/>
      </w:rPr>
    </w:lvl>
    <w:lvl w:ilvl="3" w:tplc="DC60FFE4">
      <w:numFmt w:val="bullet"/>
      <w:lvlText w:val="•"/>
      <w:lvlJc w:val="left"/>
      <w:pPr>
        <w:ind w:left="3459" w:hanging="281"/>
      </w:pPr>
      <w:rPr>
        <w:rFonts w:hint="default"/>
        <w:lang w:val="sq-AL" w:eastAsia="en-US" w:bidi="ar-SA"/>
      </w:rPr>
    </w:lvl>
    <w:lvl w:ilvl="4" w:tplc="94DE9670">
      <w:numFmt w:val="bullet"/>
      <w:lvlText w:val="•"/>
      <w:lvlJc w:val="left"/>
      <w:pPr>
        <w:ind w:left="4413" w:hanging="281"/>
      </w:pPr>
      <w:rPr>
        <w:rFonts w:hint="default"/>
        <w:lang w:val="sq-AL" w:eastAsia="en-US" w:bidi="ar-SA"/>
      </w:rPr>
    </w:lvl>
    <w:lvl w:ilvl="5" w:tplc="C79E7054">
      <w:numFmt w:val="bullet"/>
      <w:lvlText w:val="•"/>
      <w:lvlJc w:val="left"/>
      <w:pPr>
        <w:ind w:left="5367" w:hanging="281"/>
      </w:pPr>
      <w:rPr>
        <w:rFonts w:hint="default"/>
        <w:lang w:val="sq-AL" w:eastAsia="en-US" w:bidi="ar-SA"/>
      </w:rPr>
    </w:lvl>
    <w:lvl w:ilvl="6" w:tplc="B04E46B6">
      <w:numFmt w:val="bullet"/>
      <w:lvlText w:val="•"/>
      <w:lvlJc w:val="left"/>
      <w:pPr>
        <w:ind w:left="6321" w:hanging="281"/>
      </w:pPr>
      <w:rPr>
        <w:rFonts w:hint="default"/>
        <w:lang w:val="sq-AL" w:eastAsia="en-US" w:bidi="ar-SA"/>
      </w:rPr>
    </w:lvl>
    <w:lvl w:ilvl="7" w:tplc="25D60506">
      <w:numFmt w:val="bullet"/>
      <w:lvlText w:val="•"/>
      <w:lvlJc w:val="left"/>
      <w:pPr>
        <w:ind w:left="7275" w:hanging="281"/>
      </w:pPr>
      <w:rPr>
        <w:rFonts w:hint="default"/>
        <w:lang w:val="sq-AL" w:eastAsia="en-US" w:bidi="ar-SA"/>
      </w:rPr>
    </w:lvl>
    <w:lvl w:ilvl="8" w:tplc="101A0A2C">
      <w:numFmt w:val="bullet"/>
      <w:lvlText w:val="•"/>
      <w:lvlJc w:val="left"/>
      <w:pPr>
        <w:ind w:left="8229" w:hanging="281"/>
      </w:pPr>
      <w:rPr>
        <w:rFonts w:hint="default"/>
        <w:lang w:val="sq-AL" w:eastAsia="en-US" w:bidi="ar-SA"/>
      </w:rPr>
    </w:lvl>
  </w:abstractNum>
  <w:abstractNum w:abstractNumId="25" w15:restartNumberingAfterBreak="0">
    <w:nsid w:val="34C118AA"/>
    <w:multiLevelType w:val="hybridMultilevel"/>
    <w:tmpl w:val="5DD06AB0"/>
    <w:lvl w:ilvl="0" w:tplc="5E7ADDB2">
      <w:start w:val="1"/>
      <w:numFmt w:val="lowerLetter"/>
      <w:lvlText w:val="%1)"/>
      <w:lvlJc w:val="left"/>
      <w:pPr>
        <w:ind w:left="2354" w:hanging="28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8"/>
        <w:lang w:val="sq-AL" w:eastAsia="en-US" w:bidi="ar-SA"/>
      </w:rPr>
    </w:lvl>
    <w:lvl w:ilvl="1" w:tplc="269C84AA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E7880EB6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CCB4C51E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BEE29E68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A9CEECCE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1DB614B0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0C9C064C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FBF20332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26" w15:restartNumberingAfterBreak="0">
    <w:nsid w:val="35442149"/>
    <w:multiLevelType w:val="hybridMultilevel"/>
    <w:tmpl w:val="93B87642"/>
    <w:lvl w:ilvl="0" w:tplc="F11A176A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sq-AL" w:eastAsia="en-US" w:bidi="ar-SA"/>
      </w:rPr>
    </w:lvl>
    <w:lvl w:ilvl="1" w:tplc="2D0A3BE4">
      <w:start w:val="1"/>
      <w:numFmt w:val="lowerLetter"/>
      <w:lvlText w:val="%2)"/>
      <w:lvlJc w:val="left"/>
      <w:pPr>
        <w:ind w:left="808" w:hanging="28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8"/>
        <w:lang w:val="sq-AL" w:eastAsia="en-US" w:bidi="ar-SA"/>
      </w:rPr>
    </w:lvl>
    <w:lvl w:ilvl="2" w:tplc="0D5CEB2A">
      <w:numFmt w:val="bullet"/>
      <w:lvlText w:val="•"/>
      <w:lvlJc w:val="left"/>
      <w:pPr>
        <w:ind w:left="1738" w:hanging="284"/>
      </w:pPr>
      <w:rPr>
        <w:rFonts w:hint="default"/>
        <w:lang w:val="sq-AL" w:eastAsia="en-US" w:bidi="ar-SA"/>
      </w:rPr>
    </w:lvl>
    <w:lvl w:ilvl="3" w:tplc="53A2C030">
      <w:numFmt w:val="bullet"/>
      <w:lvlText w:val="•"/>
      <w:lvlJc w:val="left"/>
      <w:pPr>
        <w:ind w:left="2676" w:hanging="284"/>
      </w:pPr>
      <w:rPr>
        <w:rFonts w:hint="default"/>
        <w:lang w:val="sq-AL" w:eastAsia="en-US" w:bidi="ar-SA"/>
      </w:rPr>
    </w:lvl>
    <w:lvl w:ilvl="4" w:tplc="64487A90">
      <w:numFmt w:val="bullet"/>
      <w:lvlText w:val="•"/>
      <w:lvlJc w:val="left"/>
      <w:pPr>
        <w:ind w:left="3615" w:hanging="284"/>
      </w:pPr>
      <w:rPr>
        <w:rFonts w:hint="default"/>
        <w:lang w:val="sq-AL" w:eastAsia="en-US" w:bidi="ar-SA"/>
      </w:rPr>
    </w:lvl>
    <w:lvl w:ilvl="5" w:tplc="56EAAAD6">
      <w:numFmt w:val="bullet"/>
      <w:lvlText w:val="•"/>
      <w:lvlJc w:val="left"/>
      <w:pPr>
        <w:ind w:left="4553" w:hanging="284"/>
      </w:pPr>
      <w:rPr>
        <w:rFonts w:hint="default"/>
        <w:lang w:val="sq-AL" w:eastAsia="en-US" w:bidi="ar-SA"/>
      </w:rPr>
    </w:lvl>
    <w:lvl w:ilvl="6" w:tplc="4DD42DD0">
      <w:numFmt w:val="bullet"/>
      <w:lvlText w:val="•"/>
      <w:lvlJc w:val="left"/>
      <w:pPr>
        <w:ind w:left="5492" w:hanging="284"/>
      </w:pPr>
      <w:rPr>
        <w:rFonts w:hint="default"/>
        <w:lang w:val="sq-AL" w:eastAsia="en-US" w:bidi="ar-SA"/>
      </w:rPr>
    </w:lvl>
    <w:lvl w:ilvl="7" w:tplc="FA3A4F58">
      <w:numFmt w:val="bullet"/>
      <w:lvlText w:val="•"/>
      <w:lvlJc w:val="left"/>
      <w:pPr>
        <w:ind w:left="6430" w:hanging="284"/>
      </w:pPr>
      <w:rPr>
        <w:rFonts w:hint="default"/>
        <w:lang w:val="sq-AL" w:eastAsia="en-US" w:bidi="ar-SA"/>
      </w:rPr>
    </w:lvl>
    <w:lvl w:ilvl="8" w:tplc="38A8FA14">
      <w:numFmt w:val="bullet"/>
      <w:lvlText w:val="•"/>
      <w:lvlJc w:val="left"/>
      <w:pPr>
        <w:ind w:left="7369" w:hanging="284"/>
      </w:pPr>
      <w:rPr>
        <w:rFonts w:hint="default"/>
        <w:lang w:val="sq-AL" w:eastAsia="en-US" w:bidi="ar-SA"/>
      </w:rPr>
    </w:lvl>
  </w:abstractNum>
  <w:abstractNum w:abstractNumId="27" w15:restartNumberingAfterBreak="0">
    <w:nsid w:val="35BF10CF"/>
    <w:multiLevelType w:val="hybridMultilevel"/>
    <w:tmpl w:val="15A2441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1C0019" w:tentative="1">
      <w:start w:val="1"/>
      <w:numFmt w:val="lowerLetter"/>
      <w:lvlText w:val="%2."/>
      <w:lvlJc w:val="left"/>
      <w:pPr>
        <w:ind w:left="1620" w:hanging="360"/>
      </w:pPr>
    </w:lvl>
    <w:lvl w:ilvl="2" w:tplc="041C001B" w:tentative="1">
      <w:start w:val="1"/>
      <w:numFmt w:val="lowerRoman"/>
      <w:lvlText w:val="%3."/>
      <w:lvlJc w:val="right"/>
      <w:pPr>
        <w:ind w:left="2340" w:hanging="180"/>
      </w:pPr>
    </w:lvl>
    <w:lvl w:ilvl="3" w:tplc="041C000F" w:tentative="1">
      <w:start w:val="1"/>
      <w:numFmt w:val="decimal"/>
      <w:lvlText w:val="%4."/>
      <w:lvlJc w:val="left"/>
      <w:pPr>
        <w:ind w:left="3060" w:hanging="360"/>
      </w:pPr>
    </w:lvl>
    <w:lvl w:ilvl="4" w:tplc="041C0019" w:tentative="1">
      <w:start w:val="1"/>
      <w:numFmt w:val="lowerLetter"/>
      <w:lvlText w:val="%5."/>
      <w:lvlJc w:val="left"/>
      <w:pPr>
        <w:ind w:left="3780" w:hanging="360"/>
      </w:pPr>
    </w:lvl>
    <w:lvl w:ilvl="5" w:tplc="041C001B" w:tentative="1">
      <w:start w:val="1"/>
      <w:numFmt w:val="lowerRoman"/>
      <w:lvlText w:val="%6."/>
      <w:lvlJc w:val="right"/>
      <w:pPr>
        <w:ind w:left="4500" w:hanging="180"/>
      </w:pPr>
    </w:lvl>
    <w:lvl w:ilvl="6" w:tplc="041C000F" w:tentative="1">
      <w:start w:val="1"/>
      <w:numFmt w:val="decimal"/>
      <w:lvlText w:val="%7."/>
      <w:lvlJc w:val="left"/>
      <w:pPr>
        <w:ind w:left="5220" w:hanging="360"/>
      </w:pPr>
    </w:lvl>
    <w:lvl w:ilvl="7" w:tplc="041C0019" w:tentative="1">
      <w:start w:val="1"/>
      <w:numFmt w:val="lowerLetter"/>
      <w:lvlText w:val="%8."/>
      <w:lvlJc w:val="left"/>
      <w:pPr>
        <w:ind w:left="5940" w:hanging="360"/>
      </w:pPr>
    </w:lvl>
    <w:lvl w:ilvl="8" w:tplc="041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374F7D70"/>
    <w:multiLevelType w:val="hybridMultilevel"/>
    <w:tmpl w:val="A6AC85C6"/>
    <w:lvl w:ilvl="0" w:tplc="81AE5C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900012"/>
    <w:multiLevelType w:val="hybridMultilevel"/>
    <w:tmpl w:val="5F12A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2125C8"/>
    <w:multiLevelType w:val="hybridMultilevel"/>
    <w:tmpl w:val="A9EA2314"/>
    <w:lvl w:ilvl="0" w:tplc="4FDC2C58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sq-AL" w:eastAsia="en-US" w:bidi="ar-SA"/>
      </w:rPr>
    </w:lvl>
    <w:lvl w:ilvl="1" w:tplc="20D02FCC">
      <w:start w:val="1"/>
      <w:numFmt w:val="lowerLetter"/>
      <w:lvlText w:val="%2)"/>
      <w:lvlJc w:val="left"/>
      <w:pPr>
        <w:ind w:left="464" w:hanging="28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8"/>
        <w:lang w:val="sq-AL" w:eastAsia="en-US" w:bidi="ar-SA"/>
      </w:rPr>
    </w:lvl>
    <w:lvl w:ilvl="2" w:tplc="D04A3442">
      <w:numFmt w:val="bullet"/>
      <w:lvlText w:val="•"/>
      <w:lvlJc w:val="left"/>
      <w:pPr>
        <w:ind w:left="1614" w:hanging="284"/>
      </w:pPr>
      <w:rPr>
        <w:rFonts w:hint="default"/>
        <w:lang w:val="sq-AL" w:eastAsia="en-US" w:bidi="ar-SA"/>
      </w:rPr>
    </w:lvl>
    <w:lvl w:ilvl="3" w:tplc="26C0DB6E">
      <w:numFmt w:val="bullet"/>
      <w:lvlText w:val="•"/>
      <w:lvlJc w:val="left"/>
      <w:pPr>
        <w:ind w:left="2568" w:hanging="284"/>
      </w:pPr>
      <w:rPr>
        <w:rFonts w:hint="default"/>
        <w:lang w:val="sq-AL" w:eastAsia="en-US" w:bidi="ar-SA"/>
      </w:rPr>
    </w:lvl>
    <w:lvl w:ilvl="4" w:tplc="AF34E24A">
      <w:numFmt w:val="bullet"/>
      <w:lvlText w:val="•"/>
      <w:lvlJc w:val="left"/>
      <w:pPr>
        <w:ind w:left="3522" w:hanging="284"/>
      </w:pPr>
      <w:rPr>
        <w:rFonts w:hint="default"/>
        <w:lang w:val="sq-AL" w:eastAsia="en-US" w:bidi="ar-SA"/>
      </w:rPr>
    </w:lvl>
    <w:lvl w:ilvl="5" w:tplc="C8644D3C">
      <w:numFmt w:val="bullet"/>
      <w:lvlText w:val="•"/>
      <w:lvlJc w:val="left"/>
      <w:pPr>
        <w:ind w:left="4476" w:hanging="284"/>
      </w:pPr>
      <w:rPr>
        <w:rFonts w:hint="default"/>
        <w:lang w:val="sq-AL" w:eastAsia="en-US" w:bidi="ar-SA"/>
      </w:rPr>
    </w:lvl>
    <w:lvl w:ilvl="6" w:tplc="757C973C">
      <w:numFmt w:val="bullet"/>
      <w:lvlText w:val="•"/>
      <w:lvlJc w:val="left"/>
      <w:pPr>
        <w:ind w:left="5430" w:hanging="284"/>
      </w:pPr>
      <w:rPr>
        <w:rFonts w:hint="default"/>
        <w:lang w:val="sq-AL" w:eastAsia="en-US" w:bidi="ar-SA"/>
      </w:rPr>
    </w:lvl>
    <w:lvl w:ilvl="7" w:tplc="4E489AFE">
      <w:numFmt w:val="bullet"/>
      <w:lvlText w:val="•"/>
      <w:lvlJc w:val="left"/>
      <w:pPr>
        <w:ind w:left="6384" w:hanging="284"/>
      </w:pPr>
      <w:rPr>
        <w:rFonts w:hint="default"/>
        <w:lang w:val="sq-AL" w:eastAsia="en-US" w:bidi="ar-SA"/>
      </w:rPr>
    </w:lvl>
    <w:lvl w:ilvl="8" w:tplc="809C4B06">
      <w:numFmt w:val="bullet"/>
      <w:lvlText w:val="•"/>
      <w:lvlJc w:val="left"/>
      <w:pPr>
        <w:ind w:left="7338" w:hanging="284"/>
      </w:pPr>
      <w:rPr>
        <w:rFonts w:hint="default"/>
        <w:lang w:val="sq-AL" w:eastAsia="en-US" w:bidi="ar-SA"/>
      </w:rPr>
    </w:lvl>
  </w:abstractNum>
  <w:abstractNum w:abstractNumId="31" w15:restartNumberingAfterBreak="0">
    <w:nsid w:val="3CAD729C"/>
    <w:multiLevelType w:val="hybridMultilevel"/>
    <w:tmpl w:val="53E26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227B6D"/>
    <w:multiLevelType w:val="hybridMultilevel"/>
    <w:tmpl w:val="BD760108"/>
    <w:lvl w:ilvl="0" w:tplc="EE76B0CA">
      <w:start w:val="1"/>
      <w:numFmt w:val="lowerLetter"/>
      <w:lvlText w:val="%1)"/>
      <w:lvlJc w:val="left"/>
      <w:pPr>
        <w:ind w:left="366" w:hanging="267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8"/>
        <w:lang w:val="sq-AL" w:eastAsia="en-US" w:bidi="ar-SA"/>
      </w:rPr>
    </w:lvl>
    <w:lvl w:ilvl="1" w:tplc="B5C860D4">
      <w:numFmt w:val="bullet"/>
      <w:lvlText w:val="•"/>
      <w:lvlJc w:val="left"/>
      <w:pPr>
        <w:ind w:left="1248" w:hanging="267"/>
      </w:pPr>
      <w:rPr>
        <w:rFonts w:hint="default"/>
        <w:lang w:val="sq-AL" w:eastAsia="en-US" w:bidi="ar-SA"/>
      </w:rPr>
    </w:lvl>
    <w:lvl w:ilvl="2" w:tplc="1BE0C98A">
      <w:numFmt w:val="bullet"/>
      <w:lvlText w:val="•"/>
      <w:lvlJc w:val="left"/>
      <w:pPr>
        <w:ind w:left="2137" w:hanging="267"/>
      </w:pPr>
      <w:rPr>
        <w:rFonts w:hint="default"/>
        <w:lang w:val="sq-AL" w:eastAsia="en-US" w:bidi="ar-SA"/>
      </w:rPr>
    </w:lvl>
    <w:lvl w:ilvl="3" w:tplc="6ACCA7A2">
      <w:numFmt w:val="bullet"/>
      <w:lvlText w:val="•"/>
      <w:lvlJc w:val="left"/>
      <w:pPr>
        <w:ind w:left="3025" w:hanging="267"/>
      </w:pPr>
      <w:rPr>
        <w:rFonts w:hint="default"/>
        <w:lang w:val="sq-AL" w:eastAsia="en-US" w:bidi="ar-SA"/>
      </w:rPr>
    </w:lvl>
    <w:lvl w:ilvl="4" w:tplc="8FE4AFCE">
      <w:numFmt w:val="bullet"/>
      <w:lvlText w:val="•"/>
      <w:lvlJc w:val="left"/>
      <w:pPr>
        <w:ind w:left="3914" w:hanging="267"/>
      </w:pPr>
      <w:rPr>
        <w:rFonts w:hint="default"/>
        <w:lang w:val="sq-AL" w:eastAsia="en-US" w:bidi="ar-SA"/>
      </w:rPr>
    </w:lvl>
    <w:lvl w:ilvl="5" w:tplc="13AC1256">
      <w:numFmt w:val="bullet"/>
      <w:lvlText w:val="•"/>
      <w:lvlJc w:val="left"/>
      <w:pPr>
        <w:ind w:left="4803" w:hanging="267"/>
      </w:pPr>
      <w:rPr>
        <w:rFonts w:hint="default"/>
        <w:lang w:val="sq-AL" w:eastAsia="en-US" w:bidi="ar-SA"/>
      </w:rPr>
    </w:lvl>
    <w:lvl w:ilvl="6" w:tplc="BD18EEEC">
      <w:numFmt w:val="bullet"/>
      <w:lvlText w:val="•"/>
      <w:lvlJc w:val="left"/>
      <w:pPr>
        <w:ind w:left="5691" w:hanging="267"/>
      </w:pPr>
      <w:rPr>
        <w:rFonts w:hint="default"/>
        <w:lang w:val="sq-AL" w:eastAsia="en-US" w:bidi="ar-SA"/>
      </w:rPr>
    </w:lvl>
    <w:lvl w:ilvl="7" w:tplc="5A9EC536">
      <w:numFmt w:val="bullet"/>
      <w:lvlText w:val="•"/>
      <w:lvlJc w:val="left"/>
      <w:pPr>
        <w:ind w:left="6580" w:hanging="267"/>
      </w:pPr>
      <w:rPr>
        <w:rFonts w:hint="default"/>
        <w:lang w:val="sq-AL" w:eastAsia="en-US" w:bidi="ar-SA"/>
      </w:rPr>
    </w:lvl>
    <w:lvl w:ilvl="8" w:tplc="51A8FFFC">
      <w:numFmt w:val="bullet"/>
      <w:lvlText w:val="•"/>
      <w:lvlJc w:val="left"/>
      <w:pPr>
        <w:ind w:left="7469" w:hanging="267"/>
      </w:pPr>
      <w:rPr>
        <w:rFonts w:hint="default"/>
        <w:lang w:val="sq-AL" w:eastAsia="en-US" w:bidi="ar-SA"/>
      </w:rPr>
    </w:lvl>
  </w:abstractNum>
  <w:abstractNum w:abstractNumId="33" w15:restartNumberingAfterBreak="0">
    <w:nsid w:val="3DD71A4D"/>
    <w:multiLevelType w:val="hybridMultilevel"/>
    <w:tmpl w:val="6A28186E"/>
    <w:lvl w:ilvl="0" w:tplc="B288B286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color w:val="auto"/>
        <w:spacing w:val="-4"/>
        <w:w w:val="100"/>
        <w:sz w:val="24"/>
        <w:szCs w:val="28"/>
        <w:lang w:val="sq-AL" w:eastAsia="en-US" w:bidi="ar-SA"/>
      </w:rPr>
    </w:lvl>
    <w:lvl w:ilvl="1" w:tplc="CC2C4A6C">
      <w:start w:val="1"/>
      <w:numFmt w:val="lowerLetter"/>
      <w:lvlText w:val="%2)"/>
      <w:lvlJc w:val="left"/>
      <w:pPr>
        <w:ind w:left="666" w:hanging="28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8"/>
        <w:lang w:val="sq-AL" w:eastAsia="en-US" w:bidi="ar-SA"/>
      </w:rPr>
    </w:lvl>
    <w:lvl w:ilvl="2" w:tplc="40489E78">
      <w:numFmt w:val="bullet"/>
      <w:lvlText w:val="•"/>
      <w:lvlJc w:val="left"/>
      <w:pPr>
        <w:ind w:left="1614" w:hanging="284"/>
      </w:pPr>
      <w:rPr>
        <w:rFonts w:hint="default"/>
        <w:lang w:val="sq-AL" w:eastAsia="en-US" w:bidi="ar-SA"/>
      </w:rPr>
    </w:lvl>
    <w:lvl w:ilvl="3" w:tplc="E27E8A4E">
      <w:numFmt w:val="bullet"/>
      <w:lvlText w:val="•"/>
      <w:lvlJc w:val="left"/>
      <w:pPr>
        <w:ind w:left="2568" w:hanging="284"/>
      </w:pPr>
      <w:rPr>
        <w:rFonts w:hint="default"/>
        <w:lang w:val="sq-AL" w:eastAsia="en-US" w:bidi="ar-SA"/>
      </w:rPr>
    </w:lvl>
    <w:lvl w:ilvl="4" w:tplc="341ED966">
      <w:numFmt w:val="bullet"/>
      <w:lvlText w:val="•"/>
      <w:lvlJc w:val="left"/>
      <w:pPr>
        <w:ind w:left="3522" w:hanging="284"/>
      </w:pPr>
      <w:rPr>
        <w:rFonts w:hint="default"/>
        <w:lang w:val="sq-AL" w:eastAsia="en-US" w:bidi="ar-SA"/>
      </w:rPr>
    </w:lvl>
    <w:lvl w:ilvl="5" w:tplc="BD94921C">
      <w:numFmt w:val="bullet"/>
      <w:lvlText w:val="•"/>
      <w:lvlJc w:val="left"/>
      <w:pPr>
        <w:ind w:left="4476" w:hanging="284"/>
      </w:pPr>
      <w:rPr>
        <w:rFonts w:hint="default"/>
        <w:lang w:val="sq-AL" w:eastAsia="en-US" w:bidi="ar-SA"/>
      </w:rPr>
    </w:lvl>
    <w:lvl w:ilvl="6" w:tplc="C1AA3E26">
      <w:numFmt w:val="bullet"/>
      <w:lvlText w:val="•"/>
      <w:lvlJc w:val="left"/>
      <w:pPr>
        <w:ind w:left="5430" w:hanging="284"/>
      </w:pPr>
      <w:rPr>
        <w:rFonts w:hint="default"/>
        <w:lang w:val="sq-AL" w:eastAsia="en-US" w:bidi="ar-SA"/>
      </w:rPr>
    </w:lvl>
    <w:lvl w:ilvl="7" w:tplc="9DD8F3F8">
      <w:numFmt w:val="bullet"/>
      <w:lvlText w:val="•"/>
      <w:lvlJc w:val="left"/>
      <w:pPr>
        <w:ind w:left="6384" w:hanging="284"/>
      </w:pPr>
      <w:rPr>
        <w:rFonts w:hint="default"/>
        <w:lang w:val="sq-AL" w:eastAsia="en-US" w:bidi="ar-SA"/>
      </w:rPr>
    </w:lvl>
    <w:lvl w:ilvl="8" w:tplc="341ECBAA">
      <w:numFmt w:val="bullet"/>
      <w:lvlText w:val="•"/>
      <w:lvlJc w:val="left"/>
      <w:pPr>
        <w:ind w:left="7338" w:hanging="284"/>
      </w:pPr>
      <w:rPr>
        <w:rFonts w:hint="default"/>
        <w:lang w:val="sq-AL" w:eastAsia="en-US" w:bidi="ar-SA"/>
      </w:rPr>
    </w:lvl>
  </w:abstractNum>
  <w:abstractNum w:abstractNumId="34" w15:restartNumberingAfterBreak="0">
    <w:nsid w:val="40BA6D05"/>
    <w:multiLevelType w:val="hybridMultilevel"/>
    <w:tmpl w:val="AD983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31373A"/>
    <w:multiLevelType w:val="hybridMultilevel"/>
    <w:tmpl w:val="B324F080"/>
    <w:lvl w:ilvl="0" w:tplc="00F032DE">
      <w:start w:val="1"/>
      <w:numFmt w:val="decimal"/>
      <w:lvlText w:val="%1."/>
      <w:lvlJc w:val="left"/>
      <w:pPr>
        <w:ind w:left="381" w:hanging="281"/>
      </w:pPr>
      <w:rPr>
        <w:rFonts w:ascii="Times New Roman" w:eastAsia="Times New Roman" w:hAnsi="Times New Roman" w:cs="Times New Roman" w:hint="default"/>
        <w:color w:val="auto"/>
        <w:spacing w:val="0"/>
        <w:w w:val="100"/>
        <w:sz w:val="24"/>
        <w:szCs w:val="28"/>
        <w:lang w:val="sq-AL" w:eastAsia="en-US" w:bidi="ar-SA"/>
      </w:rPr>
    </w:lvl>
    <w:lvl w:ilvl="1" w:tplc="E2C66CB4">
      <w:numFmt w:val="bullet"/>
      <w:lvlText w:val="•"/>
      <w:lvlJc w:val="left"/>
      <w:pPr>
        <w:ind w:left="1266" w:hanging="281"/>
      </w:pPr>
      <w:rPr>
        <w:rFonts w:hint="default"/>
        <w:lang w:val="sq-AL" w:eastAsia="en-US" w:bidi="ar-SA"/>
      </w:rPr>
    </w:lvl>
    <w:lvl w:ilvl="2" w:tplc="8ECCAC08">
      <w:numFmt w:val="bullet"/>
      <w:lvlText w:val="•"/>
      <w:lvlJc w:val="left"/>
      <w:pPr>
        <w:ind w:left="2153" w:hanging="281"/>
      </w:pPr>
      <w:rPr>
        <w:rFonts w:hint="default"/>
        <w:lang w:val="sq-AL" w:eastAsia="en-US" w:bidi="ar-SA"/>
      </w:rPr>
    </w:lvl>
    <w:lvl w:ilvl="3" w:tplc="3894F2FC">
      <w:numFmt w:val="bullet"/>
      <w:lvlText w:val="•"/>
      <w:lvlJc w:val="left"/>
      <w:pPr>
        <w:ind w:left="3039" w:hanging="281"/>
      </w:pPr>
      <w:rPr>
        <w:rFonts w:hint="default"/>
        <w:lang w:val="sq-AL" w:eastAsia="en-US" w:bidi="ar-SA"/>
      </w:rPr>
    </w:lvl>
    <w:lvl w:ilvl="4" w:tplc="3BF23DC0">
      <w:numFmt w:val="bullet"/>
      <w:lvlText w:val="•"/>
      <w:lvlJc w:val="left"/>
      <w:pPr>
        <w:ind w:left="3926" w:hanging="281"/>
      </w:pPr>
      <w:rPr>
        <w:rFonts w:hint="default"/>
        <w:lang w:val="sq-AL" w:eastAsia="en-US" w:bidi="ar-SA"/>
      </w:rPr>
    </w:lvl>
    <w:lvl w:ilvl="5" w:tplc="722C6FF4">
      <w:numFmt w:val="bullet"/>
      <w:lvlText w:val="•"/>
      <w:lvlJc w:val="left"/>
      <w:pPr>
        <w:ind w:left="4813" w:hanging="281"/>
      </w:pPr>
      <w:rPr>
        <w:rFonts w:hint="default"/>
        <w:lang w:val="sq-AL" w:eastAsia="en-US" w:bidi="ar-SA"/>
      </w:rPr>
    </w:lvl>
    <w:lvl w:ilvl="6" w:tplc="57884FB0">
      <w:numFmt w:val="bullet"/>
      <w:lvlText w:val="•"/>
      <w:lvlJc w:val="left"/>
      <w:pPr>
        <w:ind w:left="5699" w:hanging="281"/>
      </w:pPr>
      <w:rPr>
        <w:rFonts w:hint="default"/>
        <w:lang w:val="sq-AL" w:eastAsia="en-US" w:bidi="ar-SA"/>
      </w:rPr>
    </w:lvl>
    <w:lvl w:ilvl="7" w:tplc="6A5E095E">
      <w:numFmt w:val="bullet"/>
      <w:lvlText w:val="•"/>
      <w:lvlJc w:val="left"/>
      <w:pPr>
        <w:ind w:left="6586" w:hanging="281"/>
      </w:pPr>
      <w:rPr>
        <w:rFonts w:hint="default"/>
        <w:lang w:val="sq-AL" w:eastAsia="en-US" w:bidi="ar-SA"/>
      </w:rPr>
    </w:lvl>
    <w:lvl w:ilvl="8" w:tplc="A92EB6E2">
      <w:numFmt w:val="bullet"/>
      <w:lvlText w:val="•"/>
      <w:lvlJc w:val="left"/>
      <w:pPr>
        <w:ind w:left="7473" w:hanging="281"/>
      </w:pPr>
      <w:rPr>
        <w:rFonts w:hint="default"/>
        <w:lang w:val="sq-AL" w:eastAsia="en-US" w:bidi="ar-SA"/>
      </w:rPr>
    </w:lvl>
  </w:abstractNum>
  <w:abstractNum w:abstractNumId="36" w15:restartNumberingAfterBreak="0">
    <w:nsid w:val="41B57AF6"/>
    <w:multiLevelType w:val="hybridMultilevel"/>
    <w:tmpl w:val="92507E46"/>
    <w:lvl w:ilvl="0" w:tplc="B1F20260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sq-AL" w:eastAsia="en-US" w:bidi="ar-SA"/>
      </w:rPr>
    </w:lvl>
    <w:lvl w:ilvl="1" w:tplc="2A00A1EC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44CCA7A0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5178D612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275EAFCE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FD8C9CE6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C01EB840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126615FA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6B366400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37" w15:restartNumberingAfterBreak="0">
    <w:nsid w:val="41FC30B2"/>
    <w:multiLevelType w:val="hybridMultilevel"/>
    <w:tmpl w:val="92507E46"/>
    <w:lvl w:ilvl="0" w:tplc="B1F20260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sq-AL" w:eastAsia="en-US" w:bidi="ar-SA"/>
      </w:rPr>
    </w:lvl>
    <w:lvl w:ilvl="1" w:tplc="2A00A1EC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44CCA7A0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5178D612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275EAFCE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FD8C9CE6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C01EB840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126615FA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6B366400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38" w15:restartNumberingAfterBreak="0">
    <w:nsid w:val="434564BA"/>
    <w:multiLevelType w:val="hybridMultilevel"/>
    <w:tmpl w:val="A70C0CDA"/>
    <w:lvl w:ilvl="0" w:tplc="5DF4C762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sq-AL" w:eastAsia="en-US" w:bidi="ar-SA"/>
      </w:rPr>
    </w:lvl>
    <w:lvl w:ilvl="1" w:tplc="A4C47F34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966C2DC2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FA94BE5C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8278A07E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77B4A5FE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7BDAB7F6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E482DF64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B7DE6B22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39" w15:restartNumberingAfterBreak="0">
    <w:nsid w:val="44523008"/>
    <w:multiLevelType w:val="hybridMultilevel"/>
    <w:tmpl w:val="979CB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8E4E74"/>
    <w:multiLevelType w:val="hybridMultilevel"/>
    <w:tmpl w:val="79CE6F96"/>
    <w:lvl w:ilvl="0" w:tplc="2C006DD8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sq-AL" w:eastAsia="en-US" w:bidi="ar-SA"/>
      </w:rPr>
    </w:lvl>
    <w:lvl w:ilvl="1" w:tplc="D19864F2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F2729140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C5C25880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A58A4E38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504255BA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454244B6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7CE0351E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188C0D1C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41" w15:restartNumberingAfterBreak="0">
    <w:nsid w:val="45267E28"/>
    <w:multiLevelType w:val="hybridMultilevel"/>
    <w:tmpl w:val="DC368304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2" w15:restartNumberingAfterBreak="0">
    <w:nsid w:val="48B22A53"/>
    <w:multiLevelType w:val="hybridMultilevel"/>
    <w:tmpl w:val="BA26FB8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365569"/>
    <w:multiLevelType w:val="hybridMultilevel"/>
    <w:tmpl w:val="7AB62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C137FA"/>
    <w:multiLevelType w:val="hybridMultilevel"/>
    <w:tmpl w:val="A878AF84"/>
    <w:lvl w:ilvl="0" w:tplc="F10020A0">
      <w:start w:val="1"/>
      <w:numFmt w:val="decimal"/>
      <w:lvlText w:val="%1."/>
      <w:lvlJc w:val="left"/>
      <w:pPr>
        <w:ind w:left="383" w:hanging="32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F4C00BBA">
      <w:numFmt w:val="bullet"/>
      <w:lvlText w:val="•"/>
      <w:lvlJc w:val="left"/>
      <w:pPr>
        <w:ind w:left="1266" w:hanging="324"/>
      </w:pPr>
      <w:rPr>
        <w:rFonts w:hint="default"/>
        <w:lang w:val="sq-AL" w:eastAsia="en-US" w:bidi="ar-SA"/>
      </w:rPr>
    </w:lvl>
    <w:lvl w:ilvl="2" w:tplc="32CE80AA">
      <w:numFmt w:val="bullet"/>
      <w:lvlText w:val="•"/>
      <w:lvlJc w:val="left"/>
      <w:pPr>
        <w:ind w:left="2153" w:hanging="324"/>
      </w:pPr>
      <w:rPr>
        <w:rFonts w:hint="default"/>
        <w:lang w:val="sq-AL" w:eastAsia="en-US" w:bidi="ar-SA"/>
      </w:rPr>
    </w:lvl>
    <w:lvl w:ilvl="3" w:tplc="7A4C2660">
      <w:numFmt w:val="bullet"/>
      <w:lvlText w:val="•"/>
      <w:lvlJc w:val="left"/>
      <w:pPr>
        <w:ind w:left="3039" w:hanging="324"/>
      </w:pPr>
      <w:rPr>
        <w:rFonts w:hint="default"/>
        <w:lang w:val="sq-AL" w:eastAsia="en-US" w:bidi="ar-SA"/>
      </w:rPr>
    </w:lvl>
    <w:lvl w:ilvl="4" w:tplc="A142F170">
      <w:numFmt w:val="bullet"/>
      <w:lvlText w:val="•"/>
      <w:lvlJc w:val="left"/>
      <w:pPr>
        <w:ind w:left="3926" w:hanging="324"/>
      </w:pPr>
      <w:rPr>
        <w:rFonts w:hint="default"/>
        <w:lang w:val="sq-AL" w:eastAsia="en-US" w:bidi="ar-SA"/>
      </w:rPr>
    </w:lvl>
    <w:lvl w:ilvl="5" w:tplc="E46496DE">
      <w:numFmt w:val="bullet"/>
      <w:lvlText w:val="•"/>
      <w:lvlJc w:val="left"/>
      <w:pPr>
        <w:ind w:left="4813" w:hanging="324"/>
      </w:pPr>
      <w:rPr>
        <w:rFonts w:hint="default"/>
        <w:lang w:val="sq-AL" w:eastAsia="en-US" w:bidi="ar-SA"/>
      </w:rPr>
    </w:lvl>
    <w:lvl w:ilvl="6" w:tplc="4D36A782">
      <w:numFmt w:val="bullet"/>
      <w:lvlText w:val="•"/>
      <w:lvlJc w:val="left"/>
      <w:pPr>
        <w:ind w:left="5699" w:hanging="324"/>
      </w:pPr>
      <w:rPr>
        <w:rFonts w:hint="default"/>
        <w:lang w:val="sq-AL" w:eastAsia="en-US" w:bidi="ar-SA"/>
      </w:rPr>
    </w:lvl>
    <w:lvl w:ilvl="7" w:tplc="A536B132">
      <w:numFmt w:val="bullet"/>
      <w:lvlText w:val="•"/>
      <w:lvlJc w:val="left"/>
      <w:pPr>
        <w:ind w:left="6586" w:hanging="324"/>
      </w:pPr>
      <w:rPr>
        <w:rFonts w:hint="default"/>
        <w:lang w:val="sq-AL" w:eastAsia="en-US" w:bidi="ar-SA"/>
      </w:rPr>
    </w:lvl>
    <w:lvl w:ilvl="8" w:tplc="5F6AF0CC">
      <w:numFmt w:val="bullet"/>
      <w:lvlText w:val="•"/>
      <w:lvlJc w:val="left"/>
      <w:pPr>
        <w:ind w:left="7473" w:hanging="324"/>
      </w:pPr>
      <w:rPr>
        <w:rFonts w:hint="default"/>
        <w:lang w:val="sq-AL" w:eastAsia="en-US" w:bidi="ar-SA"/>
      </w:rPr>
    </w:lvl>
  </w:abstractNum>
  <w:abstractNum w:abstractNumId="45" w15:restartNumberingAfterBreak="0">
    <w:nsid w:val="49CF3F27"/>
    <w:multiLevelType w:val="hybridMultilevel"/>
    <w:tmpl w:val="E4C2837E"/>
    <w:lvl w:ilvl="0" w:tplc="4900D256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sq-AL" w:eastAsia="en-US" w:bidi="ar-SA"/>
      </w:rPr>
    </w:lvl>
    <w:lvl w:ilvl="1" w:tplc="D9DA31CE">
      <w:start w:val="1"/>
      <w:numFmt w:val="lowerLetter"/>
      <w:lvlText w:val="%2)"/>
      <w:lvlJc w:val="left"/>
      <w:pPr>
        <w:ind w:left="666" w:hanging="284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sq-AL" w:eastAsia="en-US" w:bidi="ar-SA"/>
      </w:rPr>
    </w:lvl>
    <w:lvl w:ilvl="2" w:tplc="1476718C">
      <w:numFmt w:val="bullet"/>
      <w:lvlText w:val="•"/>
      <w:lvlJc w:val="left"/>
      <w:pPr>
        <w:ind w:left="1614" w:hanging="284"/>
      </w:pPr>
      <w:rPr>
        <w:rFonts w:hint="default"/>
        <w:lang w:val="sq-AL" w:eastAsia="en-US" w:bidi="ar-SA"/>
      </w:rPr>
    </w:lvl>
    <w:lvl w:ilvl="3" w:tplc="75A82FF6">
      <w:numFmt w:val="bullet"/>
      <w:lvlText w:val="•"/>
      <w:lvlJc w:val="left"/>
      <w:pPr>
        <w:ind w:left="2568" w:hanging="284"/>
      </w:pPr>
      <w:rPr>
        <w:rFonts w:hint="default"/>
        <w:lang w:val="sq-AL" w:eastAsia="en-US" w:bidi="ar-SA"/>
      </w:rPr>
    </w:lvl>
    <w:lvl w:ilvl="4" w:tplc="4F9EE72C">
      <w:numFmt w:val="bullet"/>
      <w:lvlText w:val="•"/>
      <w:lvlJc w:val="left"/>
      <w:pPr>
        <w:ind w:left="3522" w:hanging="284"/>
      </w:pPr>
      <w:rPr>
        <w:rFonts w:hint="default"/>
        <w:lang w:val="sq-AL" w:eastAsia="en-US" w:bidi="ar-SA"/>
      </w:rPr>
    </w:lvl>
    <w:lvl w:ilvl="5" w:tplc="04523A4C">
      <w:numFmt w:val="bullet"/>
      <w:lvlText w:val="•"/>
      <w:lvlJc w:val="left"/>
      <w:pPr>
        <w:ind w:left="4476" w:hanging="284"/>
      </w:pPr>
      <w:rPr>
        <w:rFonts w:hint="default"/>
        <w:lang w:val="sq-AL" w:eastAsia="en-US" w:bidi="ar-SA"/>
      </w:rPr>
    </w:lvl>
    <w:lvl w:ilvl="6" w:tplc="CDCCAE9E">
      <w:numFmt w:val="bullet"/>
      <w:lvlText w:val="•"/>
      <w:lvlJc w:val="left"/>
      <w:pPr>
        <w:ind w:left="5430" w:hanging="284"/>
      </w:pPr>
      <w:rPr>
        <w:rFonts w:hint="default"/>
        <w:lang w:val="sq-AL" w:eastAsia="en-US" w:bidi="ar-SA"/>
      </w:rPr>
    </w:lvl>
    <w:lvl w:ilvl="7" w:tplc="942A7674">
      <w:numFmt w:val="bullet"/>
      <w:lvlText w:val="•"/>
      <w:lvlJc w:val="left"/>
      <w:pPr>
        <w:ind w:left="6384" w:hanging="284"/>
      </w:pPr>
      <w:rPr>
        <w:rFonts w:hint="default"/>
        <w:lang w:val="sq-AL" w:eastAsia="en-US" w:bidi="ar-SA"/>
      </w:rPr>
    </w:lvl>
    <w:lvl w:ilvl="8" w:tplc="E21854C2">
      <w:numFmt w:val="bullet"/>
      <w:lvlText w:val="•"/>
      <w:lvlJc w:val="left"/>
      <w:pPr>
        <w:ind w:left="7338" w:hanging="284"/>
      </w:pPr>
      <w:rPr>
        <w:rFonts w:hint="default"/>
        <w:lang w:val="sq-AL" w:eastAsia="en-US" w:bidi="ar-SA"/>
      </w:rPr>
    </w:lvl>
  </w:abstractNum>
  <w:abstractNum w:abstractNumId="46" w15:restartNumberingAfterBreak="0">
    <w:nsid w:val="4A6D0758"/>
    <w:multiLevelType w:val="hybridMultilevel"/>
    <w:tmpl w:val="A2A06C1E"/>
    <w:lvl w:ilvl="0" w:tplc="EDDEDB18">
      <w:start w:val="1"/>
      <w:numFmt w:val="decimal"/>
      <w:lvlText w:val="%1."/>
      <w:lvlJc w:val="left"/>
      <w:pPr>
        <w:ind w:left="366" w:hanging="267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sq-AL" w:eastAsia="en-US" w:bidi="ar-SA"/>
      </w:rPr>
    </w:lvl>
    <w:lvl w:ilvl="1" w:tplc="431AC2AE">
      <w:start w:val="1"/>
      <w:numFmt w:val="lowerLetter"/>
      <w:lvlText w:val="%2)"/>
      <w:lvlJc w:val="left"/>
      <w:pPr>
        <w:ind w:left="743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8"/>
        <w:lang w:val="sq-AL" w:eastAsia="en-US" w:bidi="ar-SA"/>
      </w:rPr>
    </w:lvl>
    <w:lvl w:ilvl="2" w:tplc="170EC934">
      <w:numFmt w:val="bullet"/>
      <w:lvlText w:val="•"/>
      <w:lvlJc w:val="left"/>
      <w:pPr>
        <w:ind w:left="1685" w:hanging="360"/>
      </w:pPr>
      <w:rPr>
        <w:rFonts w:hint="default"/>
        <w:lang w:val="sq-AL" w:eastAsia="en-US" w:bidi="ar-SA"/>
      </w:rPr>
    </w:lvl>
    <w:lvl w:ilvl="3" w:tplc="8494BCA6">
      <w:numFmt w:val="bullet"/>
      <w:lvlText w:val="•"/>
      <w:lvlJc w:val="left"/>
      <w:pPr>
        <w:ind w:left="2630" w:hanging="360"/>
      </w:pPr>
      <w:rPr>
        <w:rFonts w:hint="default"/>
        <w:lang w:val="sq-AL" w:eastAsia="en-US" w:bidi="ar-SA"/>
      </w:rPr>
    </w:lvl>
    <w:lvl w:ilvl="4" w:tplc="CF3A7FD6">
      <w:numFmt w:val="bullet"/>
      <w:lvlText w:val="•"/>
      <w:lvlJc w:val="left"/>
      <w:pPr>
        <w:ind w:left="3575" w:hanging="360"/>
      </w:pPr>
      <w:rPr>
        <w:rFonts w:hint="default"/>
        <w:lang w:val="sq-AL" w:eastAsia="en-US" w:bidi="ar-SA"/>
      </w:rPr>
    </w:lvl>
    <w:lvl w:ilvl="5" w:tplc="BC50FDF8">
      <w:numFmt w:val="bullet"/>
      <w:lvlText w:val="•"/>
      <w:lvlJc w:val="left"/>
      <w:pPr>
        <w:ind w:left="4520" w:hanging="360"/>
      </w:pPr>
      <w:rPr>
        <w:rFonts w:hint="default"/>
        <w:lang w:val="sq-AL" w:eastAsia="en-US" w:bidi="ar-SA"/>
      </w:rPr>
    </w:lvl>
    <w:lvl w:ilvl="6" w:tplc="DF404BA6">
      <w:numFmt w:val="bullet"/>
      <w:lvlText w:val="•"/>
      <w:lvlJc w:val="left"/>
      <w:pPr>
        <w:ind w:left="5465" w:hanging="360"/>
      </w:pPr>
      <w:rPr>
        <w:rFonts w:hint="default"/>
        <w:lang w:val="sq-AL" w:eastAsia="en-US" w:bidi="ar-SA"/>
      </w:rPr>
    </w:lvl>
    <w:lvl w:ilvl="7" w:tplc="B70A914C">
      <w:numFmt w:val="bullet"/>
      <w:lvlText w:val="•"/>
      <w:lvlJc w:val="left"/>
      <w:pPr>
        <w:ind w:left="6410" w:hanging="360"/>
      </w:pPr>
      <w:rPr>
        <w:rFonts w:hint="default"/>
        <w:lang w:val="sq-AL" w:eastAsia="en-US" w:bidi="ar-SA"/>
      </w:rPr>
    </w:lvl>
    <w:lvl w:ilvl="8" w:tplc="7AA8EFFA">
      <w:numFmt w:val="bullet"/>
      <w:lvlText w:val="•"/>
      <w:lvlJc w:val="left"/>
      <w:pPr>
        <w:ind w:left="7356" w:hanging="360"/>
      </w:pPr>
      <w:rPr>
        <w:rFonts w:hint="default"/>
        <w:lang w:val="sq-AL" w:eastAsia="en-US" w:bidi="ar-SA"/>
      </w:rPr>
    </w:lvl>
  </w:abstractNum>
  <w:abstractNum w:abstractNumId="47" w15:restartNumberingAfterBreak="0">
    <w:nsid w:val="4AB01712"/>
    <w:multiLevelType w:val="hybridMultilevel"/>
    <w:tmpl w:val="7766EE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C7548F"/>
    <w:multiLevelType w:val="hybridMultilevel"/>
    <w:tmpl w:val="900CC280"/>
    <w:lvl w:ilvl="0" w:tplc="2F66C5A8">
      <w:numFmt w:val="bullet"/>
      <w:lvlText w:val="•"/>
      <w:lvlJc w:val="left"/>
      <w:pPr>
        <w:ind w:left="383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sq-AL" w:eastAsia="en-US" w:bidi="ar-SA"/>
      </w:rPr>
    </w:lvl>
    <w:lvl w:ilvl="1" w:tplc="775ED5D6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34E6BBE0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EFA66028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7334F68C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E6947CC6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36FA8668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D2989518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5E042D38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49" w15:restartNumberingAfterBreak="0">
    <w:nsid w:val="4D050D32"/>
    <w:multiLevelType w:val="hybridMultilevel"/>
    <w:tmpl w:val="E3CA7738"/>
    <w:lvl w:ilvl="0" w:tplc="A3965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1260AF"/>
    <w:multiLevelType w:val="hybridMultilevel"/>
    <w:tmpl w:val="D9E492E6"/>
    <w:lvl w:ilvl="0" w:tplc="9BF21F22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0B7E6438">
      <w:start w:val="1"/>
      <w:numFmt w:val="lowerLetter"/>
      <w:lvlText w:val="%2)"/>
      <w:lvlJc w:val="left"/>
      <w:pPr>
        <w:ind w:left="464" w:hanging="28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8"/>
        <w:lang w:val="sq-AL" w:eastAsia="en-US" w:bidi="ar-SA"/>
      </w:rPr>
    </w:lvl>
    <w:lvl w:ilvl="2" w:tplc="7F5EA516">
      <w:numFmt w:val="bullet"/>
      <w:lvlText w:val="•"/>
      <w:lvlJc w:val="left"/>
      <w:pPr>
        <w:ind w:left="1614" w:hanging="284"/>
      </w:pPr>
      <w:rPr>
        <w:rFonts w:hint="default"/>
        <w:lang w:val="sq-AL" w:eastAsia="en-US" w:bidi="ar-SA"/>
      </w:rPr>
    </w:lvl>
    <w:lvl w:ilvl="3" w:tplc="CC965410">
      <w:numFmt w:val="bullet"/>
      <w:lvlText w:val="•"/>
      <w:lvlJc w:val="left"/>
      <w:pPr>
        <w:ind w:left="2568" w:hanging="284"/>
      </w:pPr>
      <w:rPr>
        <w:rFonts w:hint="default"/>
        <w:lang w:val="sq-AL" w:eastAsia="en-US" w:bidi="ar-SA"/>
      </w:rPr>
    </w:lvl>
    <w:lvl w:ilvl="4" w:tplc="6608C5C4">
      <w:numFmt w:val="bullet"/>
      <w:lvlText w:val="•"/>
      <w:lvlJc w:val="left"/>
      <w:pPr>
        <w:ind w:left="3522" w:hanging="284"/>
      </w:pPr>
      <w:rPr>
        <w:rFonts w:hint="default"/>
        <w:lang w:val="sq-AL" w:eastAsia="en-US" w:bidi="ar-SA"/>
      </w:rPr>
    </w:lvl>
    <w:lvl w:ilvl="5" w:tplc="92541D80">
      <w:numFmt w:val="bullet"/>
      <w:lvlText w:val="•"/>
      <w:lvlJc w:val="left"/>
      <w:pPr>
        <w:ind w:left="4476" w:hanging="284"/>
      </w:pPr>
      <w:rPr>
        <w:rFonts w:hint="default"/>
        <w:lang w:val="sq-AL" w:eastAsia="en-US" w:bidi="ar-SA"/>
      </w:rPr>
    </w:lvl>
    <w:lvl w:ilvl="6" w:tplc="2B70C564">
      <w:numFmt w:val="bullet"/>
      <w:lvlText w:val="•"/>
      <w:lvlJc w:val="left"/>
      <w:pPr>
        <w:ind w:left="5430" w:hanging="284"/>
      </w:pPr>
      <w:rPr>
        <w:rFonts w:hint="default"/>
        <w:lang w:val="sq-AL" w:eastAsia="en-US" w:bidi="ar-SA"/>
      </w:rPr>
    </w:lvl>
    <w:lvl w:ilvl="7" w:tplc="2A8A3758">
      <w:numFmt w:val="bullet"/>
      <w:lvlText w:val="•"/>
      <w:lvlJc w:val="left"/>
      <w:pPr>
        <w:ind w:left="6384" w:hanging="284"/>
      </w:pPr>
      <w:rPr>
        <w:rFonts w:hint="default"/>
        <w:lang w:val="sq-AL" w:eastAsia="en-US" w:bidi="ar-SA"/>
      </w:rPr>
    </w:lvl>
    <w:lvl w:ilvl="8" w:tplc="BA92160E">
      <w:numFmt w:val="bullet"/>
      <w:lvlText w:val="•"/>
      <w:lvlJc w:val="left"/>
      <w:pPr>
        <w:ind w:left="7338" w:hanging="284"/>
      </w:pPr>
      <w:rPr>
        <w:rFonts w:hint="default"/>
        <w:lang w:val="sq-AL" w:eastAsia="en-US" w:bidi="ar-SA"/>
      </w:rPr>
    </w:lvl>
  </w:abstractNum>
  <w:abstractNum w:abstractNumId="51" w15:restartNumberingAfterBreak="0">
    <w:nsid w:val="4E6B35CE"/>
    <w:multiLevelType w:val="hybridMultilevel"/>
    <w:tmpl w:val="90BA9D94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1C0019" w:tentative="1">
      <w:start w:val="1"/>
      <w:numFmt w:val="lowerLetter"/>
      <w:lvlText w:val="%2."/>
      <w:lvlJc w:val="left"/>
      <w:pPr>
        <w:ind w:left="1540" w:hanging="360"/>
      </w:pPr>
    </w:lvl>
    <w:lvl w:ilvl="2" w:tplc="041C001B" w:tentative="1">
      <w:start w:val="1"/>
      <w:numFmt w:val="lowerRoman"/>
      <w:lvlText w:val="%3."/>
      <w:lvlJc w:val="right"/>
      <w:pPr>
        <w:ind w:left="2260" w:hanging="180"/>
      </w:pPr>
    </w:lvl>
    <w:lvl w:ilvl="3" w:tplc="041C000F" w:tentative="1">
      <w:start w:val="1"/>
      <w:numFmt w:val="decimal"/>
      <w:lvlText w:val="%4."/>
      <w:lvlJc w:val="left"/>
      <w:pPr>
        <w:ind w:left="2980" w:hanging="360"/>
      </w:pPr>
    </w:lvl>
    <w:lvl w:ilvl="4" w:tplc="041C0019" w:tentative="1">
      <w:start w:val="1"/>
      <w:numFmt w:val="lowerLetter"/>
      <w:lvlText w:val="%5."/>
      <w:lvlJc w:val="left"/>
      <w:pPr>
        <w:ind w:left="3700" w:hanging="360"/>
      </w:pPr>
    </w:lvl>
    <w:lvl w:ilvl="5" w:tplc="041C001B" w:tentative="1">
      <w:start w:val="1"/>
      <w:numFmt w:val="lowerRoman"/>
      <w:lvlText w:val="%6."/>
      <w:lvlJc w:val="right"/>
      <w:pPr>
        <w:ind w:left="4420" w:hanging="180"/>
      </w:pPr>
    </w:lvl>
    <w:lvl w:ilvl="6" w:tplc="041C000F" w:tentative="1">
      <w:start w:val="1"/>
      <w:numFmt w:val="decimal"/>
      <w:lvlText w:val="%7."/>
      <w:lvlJc w:val="left"/>
      <w:pPr>
        <w:ind w:left="5140" w:hanging="360"/>
      </w:pPr>
    </w:lvl>
    <w:lvl w:ilvl="7" w:tplc="041C0019" w:tentative="1">
      <w:start w:val="1"/>
      <w:numFmt w:val="lowerLetter"/>
      <w:lvlText w:val="%8."/>
      <w:lvlJc w:val="left"/>
      <w:pPr>
        <w:ind w:left="5860" w:hanging="360"/>
      </w:pPr>
    </w:lvl>
    <w:lvl w:ilvl="8" w:tplc="041C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2" w15:restartNumberingAfterBreak="0">
    <w:nsid w:val="4F11021E"/>
    <w:multiLevelType w:val="hybridMultilevel"/>
    <w:tmpl w:val="79D0C6D0"/>
    <w:lvl w:ilvl="0" w:tplc="A3965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F8B49C3"/>
    <w:multiLevelType w:val="hybridMultilevel"/>
    <w:tmpl w:val="4B9E6970"/>
    <w:lvl w:ilvl="0" w:tplc="488815B8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8"/>
        <w:lang w:val="sq-AL" w:eastAsia="en-US" w:bidi="ar-SA"/>
      </w:rPr>
    </w:lvl>
    <w:lvl w:ilvl="1" w:tplc="1C728E8A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A6A8FC54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EB48BDE4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602CF654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9BCC7070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DDB85BF2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B0DA11B0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EE5037EC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54" w15:restartNumberingAfterBreak="0">
    <w:nsid w:val="52746DF9"/>
    <w:multiLevelType w:val="hybridMultilevel"/>
    <w:tmpl w:val="5BCE46E6"/>
    <w:lvl w:ilvl="0" w:tplc="34866B24">
      <w:start w:val="1"/>
      <w:numFmt w:val="lowerLetter"/>
      <w:lvlText w:val="%1)"/>
      <w:lvlJc w:val="left"/>
      <w:pPr>
        <w:ind w:left="720" w:hanging="360"/>
      </w:pPr>
      <w:rPr>
        <w:sz w:val="24"/>
        <w:szCs w:val="28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8A0CB1"/>
    <w:multiLevelType w:val="hybridMultilevel"/>
    <w:tmpl w:val="BCF81CE4"/>
    <w:lvl w:ilvl="0" w:tplc="7BB076D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180" w:hanging="360"/>
      </w:pPr>
    </w:lvl>
    <w:lvl w:ilvl="2" w:tplc="041C001B" w:tentative="1">
      <w:start w:val="1"/>
      <w:numFmt w:val="lowerRoman"/>
      <w:lvlText w:val="%3."/>
      <w:lvlJc w:val="right"/>
      <w:pPr>
        <w:ind w:left="1900" w:hanging="180"/>
      </w:pPr>
    </w:lvl>
    <w:lvl w:ilvl="3" w:tplc="041C000F" w:tentative="1">
      <w:start w:val="1"/>
      <w:numFmt w:val="decimal"/>
      <w:lvlText w:val="%4."/>
      <w:lvlJc w:val="left"/>
      <w:pPr>
        <w:ind w:left="2620" w:hanging="360"/>
      </w:pPr>
    </w:lvl>
    <w:lvl w:ilvl="4" w:tplc="041C0019" w:tentative="1">
      <w:start w:val="1"/>
      <w:numFmt w:val="lowerLetter"/>
      <w:lvlText w:val="%5."/>
      <w:lvlJc w:val="left"/>
      <w:pPr>
        <w:ind w:left="3340" w:hanging="360"/>
      </w:pPr>
    </w:lvl>
    <w:lvl w:ilvl="5" w:tplc="041C001B" w:tentative="1">
      <w:start w:val="1"/>
      <w:numFmt w:val="lowerRoman"/>
      <w:lvlText w:val="%6."/>
      <w:lvlJc w:val="right"/>
      <w:pPr>
        <w:ind w:left="4060" w:hanging="180"/>
      </w:pPr>
    </w:lvl>
    <w:lvl w:ilvl="6" w:tplc="041C000F" w:tentative="1">
      <w:start w:val="1"/>
      <w:numFmt w:val="decimal"/>
      <w:lvlText w:val="%7."/>
      <w:lvlJc w:val="left"/>
      <w:pPr>
        <w:ind w:left="4780" w:hanging="360"/>
      </w:pPr>
    </w:lvl>
    <w:lvl w:ilvl="7" w:tplc="041C0019" w:tentative="1">
      <w:start w:val="1"/>
      <w:numFmt w:val="lowerLetter"/>
      <w:lvlText w:val="%8."/>
      <w:lvlJc w:val="left"/>
      <w:pPr>
        <w:ind w:left="5500" w:hanging="360"/>
      </w:pPr>
    </w:lvl>
    <w:lvl w:ilvl="8" w:tplc="041C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6" w15:restartNumberingAfterBreak="0">
    <w:nsid w:val="539B3395"/>
    <w:multiLevelType w:val="hybridMultilevel"/>
    <w:tmpl w:val="904654AC"/>
    <w:lvl w:ilvl="0" w:tplc="D28E243E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1A861082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C45815D8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77FA2EE6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84B8F2C4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D4D47692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5B2AD184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37B6B776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B28E92BE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57" w15:restartNumberingAfterBreak="0">
    <w:nsid w:val="54ED60E5"/>
    <w:multiLevelType w:val="hybridMultilevel"/>
    <w:tmpl w:val="F420FD62"/>
    <w:lvl w:ilvl="0" w:tplc="37307D06">
      <w:start w:val="1"/>
      <w:numFmt w:val="decimal"/>
      <w:lvlText w:val="%1."/>
      <w:lvlJc w:val="left"/>
      <w:pPr>
        <w:ind w:left="740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041C0019" w:tentative="1">
      <w:start w:val="1"/>
      <w:numFmt w:val="lowerLetter"/>
      <w:lvlText w:val="%2."/>
      <w:lvlJc w:val="left"/>
      <w:pPr>
        <w:ind w:left="1460" w:hanging="360"/>
      </w:pPr>
    </w:lvl>
    <w:lvl w:ilvl="2" w:tplc="041C001B" w:tentative="1">
      <w:start w:val="1"/>
      <w:numFmt w:val="lowerRoman"/>
      <w:lvlText w:val="%3."/>
      <w:lvlJc w:val="right"/>
      <w:pPr>
        <w:ind w:left="2180" w:hanging="180"/>
      </w:pPr>
    </w:lvl>
    <w:lvl w:ilvl="3" w:tplc="041C000F" w:tentative="1">
      <w:start w:val="1"/>
      <w:numFmt w:val="decimal"/>
      <w:lvlText w:val="%4."/>
      <w:lvlJc w:val="left"/>
      <w:pPr>
        <w:ind w:left="2900" w:hanging="360"/>
      </w:pPr>
    </w:lvl>
    <w:lvl w:ilvl="4" w:tplc="041C0019" w:tentative="1">
      <w:start w:val="1"/>
      <w:numFmt w:val="lowerLetter"/>
      <w:lvlText w:val="%5."/>
      <w:lvlJc w:val="left"/>
      <w:pPr>
        <w:ind w:left="3620" w:hanging="360"/>
      </w:pPr>
    </w:lvl>
    <w:lvl w:ilvl="5" w:tplc="041C001B" w:tentative="1">
      <w:start w:val="1"/>
      <w:numFmt w:val="lowerRoman"/>
      <w:lvlText w:val="%6."/>
      <w:lvlJc w:val="right"/>
      <w:pPr>
        <w:ind w:left="4340" w:hanging="180"/>
      </w:pPr>
    </w:lvl>
    <w:lvl w:ilvl="6" w:tplc="041C000F" w:tentative="1">
      <w:start w:val="1"/>
      <w:numFmt w:val="decimal"/>
      <w:lvlText w:val="%7."/>
      <w:lvlJc w:val="left"/>
      <w:pPr>
        <w:ind w:left="5060" w:hanging="360"/>
      </w:pPr>
    </w:lvl>
    <w:lvl w:ilvl="7" w:tplc="041C0019" w:tentative="1">
      <w:start w:val="1"/>
      <w:numFmt w:val="lowerLetter"/>
      <w:lvlText w:val="%8."/>
      <w:lvlJc w:val="left"/>
      <w:pPr>
        <w:ind w:left="5780" w:hanging="360"/>
      </w:pPr>
    </w:lvl>
    <w:lvl w:ilvl="8" w:tplc="041C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8" w15:restartNumberingAfterBreak="0">
    <w:nsid w:val="552128AC"/>
    <w:multiLevelType w:val="hybridMultilevel"/>
    <w:tmpl w:val="1AA6A06A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7046B43"/>
    <w:multiLevelType w:val="hybridMultilevel"/>
    <w:tmpl w:val="054809CE"/>
    <w:lvl w:ilvl="0" w:tplc="6A163D48">
      <w:start w:val="1"/>
      <w:numFmt w:val="lowerLetter"/>
      <w:lvlText w:val="%1)"/>
      <w:lvlJc w:val="left"/>
      <w:pPr>
        <w:ind w:left="720" w:hanging="360"/>
      </w:pPr>
      <w:rPr>
        <w:sz w:val="24"/>
        <w:szCs w:val="28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8F90456"/>
    <w:multiLevelType w:val="hybridMultilevel"/>
    <w:tmpl w:val="38F2205A"/>
    <w:lvl w:ilvl="0" w:tplc="9AF67D18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C2C22F1A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56BE3C58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721E41DE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6D945828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54E2D7A6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998E8C6E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D1A2E920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F2F0959C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61" w15:restartNumberingAfterBreak="0">
    <w:nsid w:val="59137E1B"/>
    <w:multiLevelType w:val="hybridMultilevel"/>
    <w:tmpl w:val="DEE48A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A1C3BF3"/>
    <w:multiLevelType w:val="hybridMultilevel"/>
    <w:tmpl w:val="E400506C"/>
    <w:lvl w:ilvl="0" w:tplc="CCCC617C">
      <w:start w:val="1"/>
      <w:numFmt w:val="lowerLetter"/>
      <w:lvlText w:val="%1)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sq-AL" w:eastAsia="en-US" w:bidi="ar-SA"/>
      </w:rPr>
    </w:lvl>
    <w:lvl w:ilvl="1" w:tplc="9F807C74">
      <w:start w:val="1"/>
      <w:numFmt w:val="lowerLetter"/>
      <w:lvlText w:val="%2)"/>
      <w:lvlJc w:val="left"/>
      <w:pPr>
        <w:ind w:left="530" w:hanging="288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sq-AL" w:eastAsia="en-US" w:bidi="ar-SA"/>
      </w:rPr>
    </w:lvl>
    <w:lvl w:ilvl="2" w:tplc="B7BACD96">
      <w:numFmt w:val="bullet"/>
      <w:lvlText w:val="•"/>
      <w:lvlJc w:val="left"/>
      <w:pPr>
        <w:ind w:left="1507" w:hanging="288"/>
      </w:pPr>
      <w:rPr>
        <w:rFonts w:hint="default"/>
        <w:lang w:val="sq-AL" w:eastAsia="en-US" w:bidi="ar-SA"/>
      </w:rPr>
    </w:lvl>
    <w:lvl w:ilvl="3" w:tplc="7BAE6612">
      <w:numFmt w:val="bullet"/>
      <w:lvlText w:val="•"/>
      <w:lvlJc w:val="left"/>
      <w:pPr>
        <w:ind w:left="2474" w:hanging="288"/>
      </w:pPr>
      <w:rPr>
        <w:rFonts w:hint="default"/>
        <w:lang w:val="sq-AL" w:eastAsia="en-US" w:bidi="ar-SA"/>
      </w:rPr>
    </w:lvl>
    <w:lvl w:ilvl="4" w:tplc="4248192E">
      <w:numFmt w:val="bullet"/>
      <w:lvlText w:val="•"/>
      <w:lvlJc w:val="left"/>
      <w:pPr>
        <w:ind w:left="3442" w:hanging="288"/>
      </w:pPr>
      <w:rPr>
        <w:rFonts w:hint="default"/>
        <w:lang w:val="sq-AL" w:eastAsia="en-US" w:bidi="ar-SA"/>
      </w:rPr>
    </w:lvl>
    <w:lvl w:ilvl="5" w:tplc="52C265FC">
      <w:numFmt w:val="bullet"/>
      <w:lvlText w:val="•"/>
      <w:lvlJc w:val="left"/>
      <w:pPr>
        <w:ind w:left="4409" w:hanging="288"/>
      </w:pPr>
      <w:rPr>
        <w:rFonts w:hint="default"/>
        <w:lang w:val="sq-AL" w:eastAsia="en-US" w:bidi="ar-SA"/>
      </w:rPr>
    </w:lvl>
    <w:lvl w:ilvl="6" w:tplc="E2FEB63E">
      <w:numFmt w:val="bullet"/>
      <w:lvlText w:val="•"/>
      <w:lvlJc w:val="left"/>
      <w:pPr>
        <w:ind w:left="5376" w:hanging="288"/>
      </w:pPr>
      <w:rPr>
        <w:rFonts w:hint="default"/>
        <w:lang w:val="sq-AL" w:eastAsia="en-US" w:bidi="ar-SA"/>
      </w:rPr>
    </w:lvl>
    <w:lvl w:ilvl="7" w:tplc="E5CED3A6">
      <w:numFmt w:val="bullet"/>
      <w:lvlText w:val="•"/>
      <w:lvlJc w:val="left"/>
      <w:pPr>
        <w:ind w:left="6344" w:hanging="288"/>
      </w:pPr>
      <w:rPr>
        <w:rFonts w:hint="default"/>
        <w:lang w:val="sq-AL" w:eastAsia="en-US" w:bidi="ar-SA"/>
      </w:rPr>
    </w:lvl>
    <w:lvl w:ilvl="8" w:tplc="3A94902E">
      <w:numFmt w:val="bullet"/>
      <w:lvlText w:val="•"/>
      <w:lvlJc w:val="left"/>
      <w:pPr>
        <w:ind w:left="7311" w:hanging="288"/>
      </w:pPr>
      <w:rPr>
        <w:rFonts w:hint="default"/>
        <w:lang w:val="sq-AL" w:eastAsia="en-US" w:bidi="ar-SA"/>
      </w:rPr>
    </w:lvl>
  </w:abstractNum>
  <w:abstractNum w:abstractNumId="63" w15:restartNumberingAfterBreak="0">
    <w:nsid w:val="5BCF4D3A"/>
    <w:multiLevelType w:val="hybridMultilevel"/>
    <w:tmpl w:val="2274346A"/>
    <w:lvl w:ilvl="0" w:tplc="FA46DA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180" w:hanging="360"/>
      </w:pPr>
    </w:lvl>
    <w:lvl w:ilvl="2" w:tplc="041C001B" w:tentative="1">
      <w:start w:val="1"/>
      <w:numFmt w:val="lowerRoman"/>
      <w:lvlText w:val="%3."/>
      <w:lvlJc w:val="right"/>
      <w:pPr>
        <w:ind w:left="1900" w:hanging="180"/>
      </w:pPr>
    </w:lvl>
    <w:lvl w:ilvl="3" w:tplc="041C000F" w:tentative="1">
      <w:start w:val="1"/>
      <w:numFmt w:val="decimal"/>
      <w:lvlText w:val="%4."/>
      <w:lvlJc w:val="left"/>
      <w:pPr>
        <w:ind w:left="2620" w:hanging="360"/>
      </w:pPr>
    </w:lvl>
    <w:lvl w:ilvl="4" w:tplc="041C0019" w:tentative="1">
      <w:start w:val="1"/>
      <w:numFmt w:val="lowerLetter"/>
      <w:lvlText w:val="%5."/>
      <w:lvlJc w:val="left"/>
      <w:pPr>
        <w:ind w:left="3340" w:hanging="360"/>
      </w:pPr>
    </w:lvl>
    <w:lvl w:ilvl="5" w:tplc="041C001B" w:tentative="1">
      <w:start w:val="1"/>
      <w:numFmt w:val="lowerRoman"/>
      <w:lvlText w:val="%6."/>
      <w:lvlJc w:val="right"/>
      <w:pPr>
        <w:ind w:left="4060" w:hanging="180"/>
      </w:pPr>
    </w:lvl>
    <w:lvl w:ilvl="6" w:tplc="041C000F" w:tentative="1">
      <w:start w:val="1"/>
      <w:numFmt w:val="decimal"/>
      <w:lvlText w:val="%7."/>
      <w:lvlJc w:val="left"/>
      <w:pPr>
        <w:ind w:left="4780" w:hanging="360"/>
      </w:pPr>
    </w:lvl>
    <w:lvl w:ilvl="7" w:tplc="041C0019" w:tentative="1">
      <w:start w:val="1"/>
      <w:numFmt w:val="lowerLetter"/>
      <w:lvlText w:val="%8."/>
      <w:lvlJc w:val="left"/>
      <w:pPr>
        <w:ind w:left="5500" w:hanging="360"/>
      </w:pPr>
    </w:lvl>
    <w:lvl w:ilvl="8" w:tplc="041C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4" w15:restartNumberingAfterBreak="0">
    <w:nsid w:val="5C9C2014"/>
    <w:multiLevelType w:val="hybridMultilevel"/>
    <w:tmpl w:val="10304664"/>
    <w:lvl w:ilvl="0" w:tplc="E04677F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D8D41D3"/>
    <w:multiLevelType w:val="hybridMultilevel"/>
    <w:tmpl w:val="E1343476"/>
    <w:lvl w:ilvl="0" w:tplc="04AED28E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FA7C2B30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29F27B70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E84A1B4C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BC36D6EE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0222215C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224E9034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B6A41F6A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8B4678BA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66" w15:restartNumberingAfterBreak="0">
    <w:nsid w:val="5DEA362F"/>
    <w:multiLevelType w:val="hybridMultilevel"/>
    <w:tmpl w:val="AA8C567C"/>
    <w:lvl w:ilvl="0" w:tplc="A3965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C32D72"/>
    <w:multiLevelType w:val="hybridMultilevel"/>
    <w:tmpl w:val="2888503E"/>
    <w:lvl w:ilvl="0" w:tplc="F398D45C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6F9AC50A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878C94EE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04C8EAC2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DB2A808C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0BC4BCC8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D77A0E0E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8216F21C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E72C212A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68" w15:restartNumberingAfterBreak="0">
    <w:nsid w:val="64F724EB"/>
    <w:multiLevelType w:val="hybridMultilevel"/>
    <w:tmpl w:val="9C084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540" w:hanging="360"/>
      </w:pPr>
    </w:lvl>
    <w:lvl w:ilvl="2" w:tplc="041C001B" w:tentative="1">
      <w:start w:val="1"/>
      <w:numFmt w:val="lowerRoman"/>
      <w:lvlText w:val="%3."/>
      <w:lvlJc w:val="right"/>
      <w:pPr>
        <w:ind w:left="2260" w:hanging="180"/>
      </w:pPr>
    </w:lvl>
    <w:lvl w:ilvl="3" w:tplc="041C000F" w:tentative="1">
      <w:start w:val="1"/>
      <w:numFmt w:val="decimal"/>
      <w:lvlText w:val="%4."/>
      <w:lvlJc w:val="left"/>
      <w:pPr>
        <w:ind w:left="2980" w:hanging="360"/>
      </w:pPr>
    </w:lvl>
    <w:lvl w:ilvl="4" w:tplc="041C0019" w:tentative="1">
      <w:start w:val="1"/>
      <w:numFmt w:val="lowerLetter"/>
      <w:lvlText w:val="%5."/>
      <w:lvlJc w:val="left"/>
      <w:pPr>
        <w:ind w:left="3700" w:hanging="360"/>
      </w:pPr>
    </w:lvl>
    <w:lvl w:ilvl="5" w:tplc="041C001B" w:tentative="1">
      <w:start w:val="1"/>
      <w:numFmt w:val="lowerRoman"/>
      <w:lvlText w:val="%6."/>
      <w:lvlJc w:val="right"/>
      <w:pPr>
        <w:ind w:left="4420" w:hanging="180"/>
      </w:pPr>
    </w:lvl>
    <w:lvl w:ilvl="6" w:tplc="041C000F" w:tentative="1">
      <w:start w:val="1"/>
      <w:numFmt w:val="decimal"/>
      <w:lvlText w:val="%7."/>
      <w:lvlJc w:val="left"/>
      <w:pPr>
        <w:ind w:left="5140" w:hanging="360"/>
      </w:pPr>
    </w:lvl>
    <w:lvl w:ilvl="7" w:tplc="041C0019" w:tentative="1">
      <w:start w:val="1"/>
      <w:numFmt w:val="lowerLetter"/>
      <w:lvlText w:val="%8."/>
      <w:lvlJc w:val="left"/>
      <w:pPr>
        <w:ind w:left="5860" w:hanging="360"/>
      </w:pPr>
    </w:lvl>
    <w:lvl w:ilvl="8" w:tplc="041C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9" w15:restartNumberingAfterBreak="0">
    <w:nsid w:val="66255553"/>
    <w:multiLevelType w:val="hybridMultilevel"/>
    <w:tmpl w:val="1350443C"/>
    <w:lvl w:ilvl="0" w:tplc="3912D194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sq-AL" w:eastAsia="en-US" w:bidi="ar-SA"/>
      </w:rPr>
    </w:lvl>
    <w:lvl w:ilvl="1" w:tplc="838ADA2E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CFE0655E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5FE4234A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48B230C0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928ED0CA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592AFAF6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5FACD21C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F47E29F0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70" w15:restartNumberingAfterBreak="0">
    <w:nsid w:val="697D24EA"/>
    <w:multiLevelType w:val="hybridMultilevel"/>
    <w:tmpl w:val="955C5104"/>
    <w:lvl w:ilvl="0" w:tplc="6220E36A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sq-AL" w:eastAsia="en-US" w:bidi="ar-SA"/>
      </w:rPr>
    </w:lvl>
    <w:lvl w:ilvl="1" w:tplc="765E60A4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017C458C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7ABC1762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70806A16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24BC9FA6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5442DED0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8E5014DA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728262EC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71" w15:restartNumberingAfterBreak="0">
    <w:nsid w:val="6B4D4421"/>
    <w:multiLevelType w:val="hybridMultilevel"/>
    <w:tmpl w:val="01AA36B4"/>
    <w:lvl w:ilvl="0" w:tplc="A4689942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sq-AL" w:eastAsia="en-US" w:bidi="ar-SA"/>
      </w:rPr>
    </w:lvl>
    <w:lvl w:ilvl="1" w:tplc="E482CB74">
      <w:start w:val="1"/>
      <w:numFmt w:val="lowerLetter"/>
      <w:lvlText w:val="%2)"/>
      <w:lvlJc w:val="left"/>
      <w:pPr>
        <w:ind w:left="527" w:hanging="286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8"/>
        <w:lang w:val="sq-AL" w:eastAsia="en-US" w:bidi="ar-SA"/>
      </w:rPr>
    </w:lvl>
    <w:lvl w:ilvl="2" w:tplc="083AFF10">
      <w:numFmt w:val="bullet"/>
      <w:lvlText w:val="•"/>
      <w:lvlJc w:val="left"/>
      <w:pPr>
        <w:ind w:left="1489" w:hanging="286"/>
      </w:pPr>
      <w:rPr>
        <w:rFonts w:hint="default"/>
        <w:lang w:val="sq-AL" w:eastAsia="en-US" w:bidi="ar-SA"/>
      </w:rPr>
    </w:lvl>
    <w:lvl w:ilvl="3" w:tplc="BE624378">
      <w:numFmt w:val="bullet"/>
      <w:lvlText w:val="•"/>
      <w:lvlJc w:val="left"/>
      <w:pPr>
        <w:ind w:left="2459" w:hanging="286"/>
      </w:pPr>
      <w:rPr>
        <w:rFonts w:hint="default"/>
        <w:lang w:val="sq-AL" w:eastAsia="en-US" w:bidi="ar-SA"/>
      </w:rPr>
    </w:lvl>
    <w:lvl w:ilvl="4" w:tplc="BC64D43C">
      <w:numFmt w:val="bullet"/>
      <w:lvlText w:val="•"/>
      <w:lvlJc w:val="left"/>
      <w:pPr>
        <w:ind w:left="3428" w:hanging="286"/>
      </w:pPr>
      <w:rPr>
        <w:rFonts w:hint="default"/>
        <w:lang w:val="sq-AL" w:eastAsia="en-US" w:bidi="ar-SA"/>
      </w:rPr>
    </w:lvl>
    <w:lvl w:ilvl="5" w:tplc="7CAE8BB4">
      <w:numFmt w:val="bullet"/>
      <w:lvlText w:val="•"/>
      <w:lvlJc w:val="left"/>
      <w:pPr>
        <w:ind w:left="4398" w:hanging="286"/>
      </w:pPr>
      <w:rPr>
        <w:rFonts w:hint="default"/>
        <w:lang w:val="sq-AL" w:eastAsia="en-US" w:bidi="ar-SA"/>
      </w:rPr>
    </w:lvl>
    <w:lvl w:ilvl="6" w:tplc="DCA2C4A8">
      <w:numFmt w:val="bullet"/>
      <w:lvlText w:val="•"/>
      <w:lvlJc w:val="left"/>
      <w:pPr>
        <w:ind w:left="5368" w:hanging="286"/>
      </w:pPr>
      <w:rPr>
        <w:rFonts w:hint="default"/>
        <w:lang w:val="sq-AL" w:eastAsia="en-US" w:bidi="ar-SA"/>
      </w:rPr>
    </w:lvl>
    <w:lvl w:ilvl="7" w:tplc="061CA086">
      <w:numFmt w:val="bullet"/>
      <w:lvlText w:val="•"/>
      <w:lvlJc w:val="left"/>
      <w:pPr>
        <w:ind w:left="6337" w:hanging="286"/>
      </w:pPr>
      <w:rPr>
        <w:rFonts w:hint="default"/>
        <w:lang w:val="sq-AL" w:eastAsia="en-US" w:bidi="ar-SA"/>
      </w:rPr>
    </w:lvl>
    <w:lvl w:ilvl="8" w:tplc="AD6CB016">
      <w:numFmt w:val="bullet"/>
      <w:lvlText w:val="•"/>
      <w:lvlJc w:val="left"/>
      <w:pPr>
        <w:ind w:left="7307" w:hanging="286"/>
      </w:pPr>
      <w:rPr>
        <w:rFonts w:hint="default"/>
        <w:lang w:val="sq-AL" w:eastAsia="en-US" w:bidi="ar-SA"/>
      </w:rPr>
    </w:lvl>
  </w:abstractNum>
  <w:abstractNum w:abstractNumId="72" w15:restartNumberingAfterBreak="0">
    <w:nsid w:val="6EE46042"/>
    <w:multiLevelType w:val="hybridMultilevel"/>
    <w:tmpl w:val="9FD8BE54"/>
    <w:lvl w:ilvl="0" w:tplc="7C2E7750">
      <w:start w:val="1"/>
      <w:numFmt w:val="decimal"/>
      <w:lvlText w:val="%1."/>
      <w:lvlJc w:val="left"/>
      <w:pPr>
        <w:ind w:left="359" w:hanging="2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11AE9720">
      <w:start w:val="1"/>
      <w:numFmt w:val="lowerLetter"/>
      <w:lvlText w:val="%2)"/>
      <w:lvlJc w:val="left"/>
      <w:pPr>
        <w:ind w:left="666" w:hanging="272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8"/>
        <w:lang w:val="sq-AL" w:eastAsia="en-US" w:bidi="ar-SA"/>
      </w:rPr>
    </w:lvl>
    <w:lvl w:ilvl="2" w:tplc="A2B21A2C">
      <w:numFmt w:val="bullet"/>
      <w:lvlText w:val="•"/>
      <w:lvlJc w:val="left"/>
      <w:pPr>
        <w:ind w:left="1614" w:hanging="272"/>
      </w:pPr>
      <w:rPr>
        <w:rFonts w:hint="default"/>
        <w:lang w:val="sq-AL" w:eastAsia="en-US" w:bidi="ar-SA"/>
      </w:rPr>
    </w:lvl>
    <w:lvl w:ilvl="3" w:tplc="84E26382">
      <w:numFmt w:val="bullet"/>
      <w:lvlText w:val="•"/>
      <w:lvlJc w:val="left"/>
      <w:pPr>
        <w:ind w:left="2568" w:hanging="272"/>
      </w:pPr>
      <w:rPr>
        <w:rFonts w:hint="default"/>
        <w:lang w:val="sq-AL" w:eastAsia="en-US" w:bidi="ar-SA"/>
      </w:rPr>
    </w:lvl>
    <w:lvl w:ilvl="4" w:tplc="DD92D990">
      <w:numFmt w:val="bullet"/>
      <w:lvlText w:val="•"/>
      <w:lvlJc w:val="left"/>
      <w:pPr>
        <w:ind w:left="3522" w:hanging="272"/>
      </w:pPr>
      <w:rPr>
        <w:rFonts w:hint="default"/>
        <w:lang w:val="sq-AL" w:eastAsia="en-US" w:bidi="ar-SA"/>
      </w:rPr>
    </w:lvl>
    <w:lvl w:ilvl="5" w:tplc="FD403968">
      <w:numFmt w:val="bullet"/>
      <w:lvlText w:val="•"/>
      <w:lvlJc w:val="left"/>
      <w:pPr>
        <w:ind w:left="4476" w:hanging="272"/>
      </w:pPr>
      <w:rPr>
        <w:rFonts w:hint="default"/>
        <w:lang w:val="sq-AL" w:eastAsia="en-US" w:bidi="ar-SA"/>
      </w:rPr>
    </w:lvl>
    <w:lvl w:ilvl="6" w:tplc="92EE1B54">
      <w:numFmt w:val="bullet"/>
      <w:lvlText w:val="•"/>
      <w:lvlJc w:val="left"/>
      <w:pPr>
        <w:ind w:left="5430" w:hanging="272"/>
      </w:pPr>
      <w:rPr>
        <w:rFonts w:hint="default"/>
        <w:lang w:val="sq-AL" w:eastAsia="en-US" w:bidi="ar-SA"/>
      </w:rPr>
    </w:lvl>
    <w:lvl w:ilvl="7" w:tplc="E5C4323E">
      <w:numFmt w:val="bullet"/>
      <w:lvlText w:val="•"/>
      <w:lvlJc w:val="left"/>
      <w:pPr>
        <w:ind w:left="6384" w:hanging="272"/>
      </w:pPr>
      <w:rPr>
        <w:rFonts w:hint="default"/>
        <w:lang w:val="sq-AL" w:eastAsia="en-US" w:bidi="ar-SA"/>
      </w:rPr>
    </w:lvl>
    <w:lvl w:ilvl="8" w:tplc="F858E890">
      <w:numFmt w:val="bullet"/>
      <w:lvlText w:val="•"/>
      <w:lvlJc w:val="left"/>
      <w:pPr>
        <w:ind w:left="7338" w:hanging="272"/>
      </w:pPr>
      <w:rPr>
        <w:rFonts w:hint="default"/>
        <w:lang w:val="sq-AL" w:eastAsia="en-US" w:bidi="ar-SA"/>
      </w:rPr>
    </w:lvl>
  </w:abstractNum>
  <w:abstractNum w:abstractNumId="73" w15:restartNumberingAfterBreak="0">
    <w:nsid w:val="6F38091D"/>
    <w:multiLevelType w:val="hybridMultilevel"/>
    <w:tmpl w:val="A8A8B572"/>
    <w:lvl w:ilvl="0" w:tplc="894EF928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1CEA990C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E72E79BE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00169ED4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C2F8198C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8AFAFC1E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D3040232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776CEA7A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031A6DCC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74" w15:restartNumberingAfterBreak="0">
    <w:nsid w:val="701519B6"/>
    <w:multiLevelType w:val="hybridMultilevel"/>
    <w:tmpl w:val="06DED1E0"/>
    <w:lvl w:ilvl="0" w:tplc="A3965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1BC16A0"/>
    <w:multiLevelType w:val="hybridMultilevel"/>
    <w:tmpl w:val="D55E0902"/>
    <w:lvl w:ilvl="0" w:tplc="E2F0A26C">
      <w:start w:val="1"/>
      <w:numFmt w:val="lowerLetter"/>
      <w:lvlText w:val="%1)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8"/>
        <w:lang w:val="sq-AL" w:eastAsia="en-US" w:bidi="ar-SA"/>
      </w:rPr>
    </w:lvl>
    <w:lvl w:ilvl="1" w:tplc="3AD44056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9F1A4B5A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0ECC1990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19924C38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6CB00830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840887D8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04324C16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39E4533A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76" w15:restartNumberingAfterBreak="0">
    <w:nsid w:val="749D7733"/>
    <w:multiLevelType w:val="hybridMultilevel"/>
    <w:tmpl w:val="E97016A8"/>
    <w:lvl w:ilvl="0" w:tplc="EFE01D38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8"/>
        <w:lang w:val="sq-AL" w:eastAsia="en-US" w:bidi="ar-SA"/>
      </w:rPr>
    </w:lvl>
    <w:lvl w:ilvl="1" w:tplc="9F923BE2">
      <w:start w:val="1"/>
      <w:numFmt w:val="lowerLetter"/>
      <w:lvlText w:val="%2)"/>
      <w:lvlJc w:val="left"/>
      <w:pPr>
        <w:ind w:left="666" w:hanging="284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8"/>
        <w:lang w:val="sq-AL" w:eastAsia="en-US" w:bidi="ar-SA"/>
      </w:rPr>
    </w:lvl>
    <w:lvl w:ilvl="2" w:tplc="6D04A4DA">
      <w:numFmt w:val="bullet"/>
      <w:lvlText w:val="•"/>
      <w:lvlJc w:val="left"/>
      <w:pPr>
        <w:ind w:left="1614" w:hanging="284"/>
      </w:pPr>
      <w:rPr>
        <w:rFonts w:hint="default"/>
        <w:lang w:val="sq-AL" w:eastAsia="en-US" w:bidi="ar-SA"/>
      </w:rPr>
    </w:lvl>
    <w:lvl w:ilvl="3" w:tplc="AE22C5D8">
      <w:numFmt w:val="bullet"/>
      <w:lvlText w:val="•"/>
      <w:lvlJc w:val="left"/>
      <w:pPr>
        <w:ind w:left="2568" w:hanging="284"/>
      </w:pPr>
      <w:rPr>
        <w:rFonts w:hint="default"/>
        <w:lang w:val="sq-AL" w:eastAsia="en-US" w:bidi="ar-SA"/>
      </w:rPr>
    </w:lvl>
    <w:lvl w:ilvl="4" w:tplc="6AAE164A">
      <w:numFmt w:val="bullet"/>
      <w:lvlText w:val="•"/>
      <w:lvlJc w:val="left"/>
      <w:pPr>
        <w:ind w:left="3522" w:hanging="284"/>
      </w:pPr>
      <w:rPr>
        <w:rFonts w:hint="default"/>
        <w:lang w:val="sq-AL" w:eastAsia="en-US" w:bidi="ar-SA"/>
      </w:rPr>
    </w:lvl>
    <w:lvl w:ilvl="5" w:tplc="8FC4D04C">
      <w:numFmt w:val="bullet"/>
      <w:lvlText w:val="•"/>
      <w:lvlJc w:val="left"/>
      <w:pPr>
        <w:ind w:left="4476" w:hanging="284"/>
      </w:pPr>
      <w:rPr>
        <w:rFonts w:hint="default"/>
        <w:lang w:val="sq-AL" w:eastAsia="en-US" w:bidi="ar-SA"/>
      </w:rPr>
    </w:lvl>
    <w:lvl w:ilvl="6" w:tplc="86308782">
      <w:numFmt w:val="bullet"/>
      <w:lvlText w:val="•"/>
      <w:lvlJc w:val="left"/>
      <w:pPr>
        <w:ind w:left="5430" w:hanging="284"/>
      </w:pPr>
      <w:rPr>
        <w:rFonts w:hint="default"/>
        <w:lang w:val="sq-AL" w:eastAsia="en-US" w:bidi="ar-SA"/>
      </w:rPr>
    </w:lvl>
    <w:lvl w:ilvl="7" w:tplc="0E38E636">
      <w:numFmt w:val="bullet"/>
      <w:lvlText w:val="•"/>
      <w:lvlJc w:val="left"/>
      <w:pPr>
        <w:ind w:left="6384" w:hanging="284"/>
      </w:pPr>
      <w:rPr>
        <w:rFonts w:hint="default"/>
        <w:lang w:val="sq-AL" w:eastAsia="en-US" w:bidi="ar-SA"/>
      </w:rPr>
    </w:lvl>
    <w:lvl w:ilvl="8" w:tplc="6D20C44E">
      <w:numFmt w:val="bullet"/>
      <w:lvlText w:val="•"/>
      <w:lvlJc w:val="left"/>
      <w:pPr>
        <w:ind w:left="7338" w:hanging="284"/>
      </w:pPr>
      <w:rPr>
        <w:rFonts w:hint="default"/>
        <w:lang w:val="sq-AL" w:eastAsia="en-US" w:bidi="ar-SA"/>
      </w:rPr>
    </w:lvl>
  </w:abstractNum>
  <w:abstractNum w:abstractNumId="77" w15:restartNumberingAfterBreak="0">
    <w:nsid w:val="7518652E"/>
    <w:multiLevelType w:val="hybridMultilevel"/>
    <w:tmpl w:val="5212D36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5940172"/>
    <w:multiLevelType w:val="hybridMultilevel"/>
    <w:tmpl w:val="B19C33C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9D6C28"/>
    <w:multiLevelType w:val="hybridMultilevel"/>
    <w:tmpl w:val="EFAEA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8174C77"/>
    <w:multiLevelType w:val="hybridMultilevel"/>
    <w:tmpl w:val="979CB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EF02B7"/>
    <w:multiLevelType w:val="hybridMultilevel"/>
    <w:tmpl w:val="2F344A96"/>
    <w:lvl w:ilvl="0" w:tplc="B70AA6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8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B0C5382"/>
    <w:multiLevelType w:val="hybridMultilevel"/>
    <w:tmpl w:val="58A422C8"/>
    <w:lvl w:ilvl="0" w:tplc="98009DFA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sq-AL" w:eastAsia="en-US" w:bidi="ar-SA"/>
      </w:rPr>
    </w:lvl>
    <w:lvl w:ilvl="1" w:tplc="49CA50C4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D99CC0CC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C48CB194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12DE270E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C3820E0A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0FEC56EE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5DC6CAA0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E872100A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83" w15:restartNumberingAfterBreak="0">
    <w:nsid w:val="7C03489A"/>
    <w:multiLevelType w:val="hybridMultilevel"/>
    <w:tmpl w:val="C31C8050"/>
    <w:lvl w:ilvl="0" w:tplc="FFB44408">
      <w:start w:val="1"/>
      <w:numFmt w:val="lowerLetter"/>
      <w:lvlText w:val="%1)"/>
      <w:lvlJc w:val="left"/>
      <w:pPr>
        <w:ind w:left="667" w:hanging="284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sq-AL" w:eastAsia="en-US" w:bidi="ar-SA"/>
      </w:rPr>
    </w:lvl>
    <w:lvl w:ilvl="1" w:tplc="F05467B0">
      <w:numFmt w:val="bullet"/>
      <w:lvlText w:val="•"/>
      <w:lvlJc w:val="left"/>
      <w:pPr>
        <w:ind w:left="1550" w:hanging="284"/>
      </w:pPr>
      <w:rPr>
        <w:rFonts w:hint="default"/>
        <w:lang w:val="sq-AL" w:eastAsia="en-US" w:bidi="ar-SA"/>
      </w:rPr>
    </w:lvl>
    <w:lvl w:ilvl="2" w:tplc="641C087C">
      <w:numFmt w:val="bullet"/>
      <w:lvlText w:val="•"/>
      <w:lvlJc w:val="left"/>
      <w:pPr>
        <w:ind w:left="2437" w:hanging="284"/>
      </w:pPr>
      <w:rPr>
        <w:rFonts w:hint="default"/>
        <w:lang w:val="sq-AL" w:eastAsia="en-US" w:bidi="ar-SA"/>
      </w:rPr>
    </w:lvl>
    <w:lvl w:ilvl="3" w:tplc="B71EA7FE">
      <w:numFmt w:val="bullet"/>
      <w:lvlText w:val="•"/>
      <w:lvlJc w:val="left"/>
      <w:pPr>
        <w:ind w:left="3323" w:hanging="284"/>
      </w:pPr>
      <w:rPr>
        <w:rFonts w:hint="default"/>
        <w:lang w:val="sq-AL" w:eastAsia="en-US" w:bidi="ar-SA"/>
      </w:rPr>
    </w:lvl>
    <w:lvl w:ilvl="4" w:tplc="598CB2A2">
      <w:numFmt w:val="bullet"/>
      <w:lvlText w:val="•"/>
      <w:lvlJc w:val="left"/>
      <w:pPr>
        <w:ind w:left="4210" w:hanging="284"/>
      </w:pPr>
      <w:rPr>
        <w:rFonts w:hint="default"/>
        <w:lang w:val="sq-AL" w:eastAsia="en-US" w:bidi="ar-SA"/>
      </w:rPr>
    </w:lvl>
    <w:lvl w:ilvl="5" w:tplc="81F6394C">
      <w:numFmt w:val="bullet"/>
      <w:lvlText w:val="•"/>
      <w:lvlJc w:val="left"/>
      <w:pPr>
        <w:ind w:left="5097" w:hanging="284"/>
      </w:pPr>
      <w:rPr>
        <w:rFonts w:hint="default"/>
        <w:lang w:val="sq-AL" w:eastAsia="en-US" w:bidi="ar-SA"/>
      </w:rPr>
    </w:lvl>
    <w:lvl w:ilvl="6" w:tplc="7D20C7F6">
      <w:numFmt w:val="bullet"/>
      <w:lvlText w:val="•"/>
      <w:lvlJc w:val="left"/>
      <w:pPr>
        <w:ind w:left="5983" w:hanging="284"/>
      </w:pPr>
      <w:rPr>
        <w:rFonts w:hint="default"/>
        <w:lang w:val="sq-AL" w:eastAsia="en-US" w:bidi="ar-SA"/>
      </w:rPr>
    </w:lvl>
    <w:lvl w:ilvl="7" w:tplc="A1C46E0A">
      <w:numFmt w:val="bullet"/>
      <w:lvlText w:val="•"/>
      <w:lvlJc w:val="left"/>
      <w:pPr>
        <w:ind w:left="6870" w:hanging="284"/>
      </w:pPr>
      <w:rPr>
        <w:rFonts w:hint="default"/>
        <w:lang w:val="sq-AL" w:eastAsia="en-US" w:bidi="ar-SA"/>
      </w:rPr>
    </w:lvl>
    <w:lvl w:ilvl="8" w:tplc="FE3E12F0">
      <w:numFmt w:val="bullet"/>
      <w:lvlText w:val="•"/>
      <w:lvlJc w:val="left"/>
      <w:pPr>
        <w:ind w:left="7757" w:hanging="284"/>
      </w:pPr>
      <w:rPr>
        <w:rFonts w:hint="default"/>
        <w:lang w:val="sq-AL" w:eastAsia="en-US" w:bidi="ar-SA"/>
      </w:rPr>
    </w:lvl>
  </w:abstractNum>
  <w:abstractNum w:abstractNumId="84" w15:restartNumberingAfterBreak="0">
    <w:nsid w:val="7C8419A2"/>
    <w:multiLevelType w:val="hybridMultilevel"/>
    <w:tmpl w:val="4B1A8748"/>
    <w:lvl w:ilvl="0" w:tplc="735C2DD8">
      <w:start w:val="1"/>
      <w:numFmt w:val="decimal"/>
      <w:lvlText w:val="%1."/>
      <w:lvlJc w:val="left"/>
      <w:pPr>
        <w:ind w:left="1184" w:hanging="284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sq-AL" w:eastAsia="en-US" w:bidi="ar-SA"/>
      </w:rPr>
    </w:lvl>
    <w:lvl w:ilvl="1" w:tplc="571E70BC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3A82E32C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AF724CDA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C4B49EEA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1124D6EC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9F7AADD2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EF9A702A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965A8EEE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85" w15:restartNumberingAfterBreak="0">
    <w:nsid w:val="7C8665D1"/>
    <w:multiLevelType w:val="hybridMultilevel"/>
    <w:tmpl w:val="991088C0"/>
    <w:lvl w:ilvl="0" w:tplc="0409000F">
      <w:start w:val="1"/>
      <w:numFmt w:val="decimal"/>
      <w:lvlText w:val="%1."/>
      <w:lvlJc w:val="left"/>
      <w:pPr>
        <w:ind w:left="383" w:hanging="286"/>
      </w:pPr>
      <w:rPr>
        <w:rFonts w:hint="default"/>
        <w:w w:val="100"/>
        <w:sz w:val="24"/>
        <w:szCs w:val="28"/>
        <w:lang w:val="sq-AL" w:eastAsia="en-US" w:bidi="ar-SA"/>
      </w:rPr>
    </w:lvl>
    <w:lvl w:ilvl="1" w:tplc="E5662378">
      <w:numFmt w:val="bullet"/>
      <w:lvlText w:val="•"/>
      <w:lvlJc w:val="left"/>
      <w:pPr>
        <w:ind w:left="1266" w:hanging="286"/>
      </w:pPr>
      <w:rPr>
        <w:rFonts w:hint="default"/>
        <w:lang w:val="sq-AL" w:eastAsia="en-US" w:bidi="ar-SA"/>
      </w:rPr>
    </w:lvl>
    <w:lvl w:ilvl="2" w:tplc="318E6A06">
      <w:numFmt w:val="bullet"/>
      <w:lvlText w:val="•"/>
      <w:lvlJc w:val="left"/>
      <w:pPr>
        <w:ind w:left="2153" w:hanging="286"/>
      </w:pPr>
      <w:rPr>
        <w:rFonts w:hint="default"/>
        <w:lang w:val="sq-AL" w:eastAsia="en-US" w:bidi="ar-SA"/>
      </w:rPr>
    </w:lvl>
    <w:lvl w:ilvl="3" w:tplc="0024A07C">
      <w:numFmt w:val="bullet"/>
      <w:lvlText w:val="•"/>
      <w:lvlJc w:val="left"/>
      <w:pPr>
        <w:ind w:left="3039" w:hanging="286"/>
      </w:pPr>
      <w:rPr>
        <w:rFonts w:hint="default"/>
        <w:lang w:val="sq-AL" w:eastAsia="en-US" w:bidi="ar-SA"/>
      </w:rPr>
    </w:lvl>
    <w:lvl w:ilvl="4" w:tplc="588EA1DC">
      <w:numFmt w:val="bullet"/>
      <w:lvlText w:val="•"/>
      <w:lvlJc w:val="left"/>
      <w:pPr>
        <w:ind w:left="3926" w:hanging="286"/>
      </w:pPr>
      <w:rPr>
        <w:rFonts w:hint="default"/>
        <w:lang w:val="sq-AL" w:eastAsia="en-US" w:bidi="ar-SA"/>
      </w:rPr>
    </w:lvl>
    <w:lvl w:ilvl="5" w:tplc="115C7232">
      <w:numFmt w:val="bullet"/>
      <w:lvlText w:val="•"/>
      <w:lvlJc w:val="left"/>
      <w:pPr>
        <w:ind w:left="4813" w:hanging="286"/>
      </w:pPr>
      <w:rPr>
        <w:rFonts w:hint="default"/>
        <w:lang w:val="sq-AL" w:eastAsia="en-US" w:bidi="ar-SA"/>
      </w:rPr>
    </w:lvl>
    <w:lvl w:ilvl="6" w:tplc="567C5976">
      <w:numFmt w:val="bullet"/>
      <w:lvlText w:val="•"/>
      <w:lvlJc w:val="left"/>
      <w:pPr>
        <w:ind w:left="5699" w:hanging="286"/>
      </w:pPr>
      <w:rPr>
        <w:rFonts w:hint="default"/>
        <w:lang w:val="sq-AL" w:eastAsia="en-US" w:bidi="ar-SA"/>
      </w:rPr>
    </w:lvl>
    <w:lvl w:ilvl="7" w:tplc="76DE9CB8">
      <w:numFmt w:val="bullet"/>
      <w:lvlText w:val="•"/>
      <w:lvlJc w:val="left"/>
      <w:pPr>
        <w:ind w:left="6586" w:hanging="286"/>
      </w:pPr>
      <w:rPr>
        <w:rFonts w:hint="default"/>
        <w:lang w:val="sq-AL" w:eastAsia="en-US" w:bidi="ar-SA"/>
      </w:rPr>
    </w:lvl>
    <w:lvl w:ilvl="8" w:tplc="BDD8ABEE">
      <w:numFmt w:val="bullet"/>
      <w:lvlText w:val="•"/>
      <w:lvlJc w:val="left"/>
      <w:pPr>
        <w:ind w:left="7473" w:hanging="286"/>
      </w:pPr>
      <w:rPr>
        <w:rFonts w:hint="default"/>
        <w:lang w:val="sq-AL" w:eastAsia="en-US" w:bidi="ar-SA"/>
      </w:rPr>
    </w:lvl>
  </w:abstractNum>
  <w:abstractNum w:abstractNumId="86" w15:restartNumberingAfterBreak="0">
    <w:nsid w:val="7CDC4CDA"/>
    <w:multiLevelType w:val="hybridMultilevel"/>
    <w:tmpl w:val="35020848"/>
    <w:lvl w:ilvl="0" w:tplc="A3965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EE0350C"/>
    <w:multiLevelType w:val="hybridMultilevel"/>
    <w:tmpl w:val="AD0ACD2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4A138C"/>
    <w:multiLevelType w:val="hybridMultilevel"/>
    <w:tmpl w:val="6F5EF790"/>
    <w:lvl w:ilvl="0" w:tplc="0036835E">
      <w:start w:val="1"/>
      <w:numFmt w:val="lowerLetter"/>
      <w:lvlText w:val="%1)"/>
      <w:lvlJc w:val="left"/>
      <w:pPr>
        <w:ind w:left="720" w:hanging="360"/>
      </w:pPr>
      <w:rPr>
        <w:sz w:val="24"/>
        <w:szCs w:val="28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689354">
    <w:abstractNumId w:val="79"/>
  </w:num>
  <w:num w:numId="2" w16cid:durableId="1163156478">
    <w:abstractNumId w:val="60"/>
  </w:num>
  <w:num w:numId="3" w16cid:durableId="642657563">
    <w:abstractNumId w:val="82"/>
  </w:num>
  <w:num w:numId="4" w16cid:durableId="1088117976">
    <w:abstractNumId w:val="67"/>
  </w:num>
  <w:num w:numId="5" w16cid:durableId="276838422">
    <w:abstractNumId w:val="45"/>
  </w:num>
  <w:num w:numId="6" w16cid:durableId="1054355389">
    <w:abstractNumId w:val="8"/>
  </w:num>
  <w:num w:numId="7" w16cid:durableId="1515656129">
    <w:abstractNumId w:val="5"/>
  </w:num>
  <w:num w:numId="8" w16cid:durableId="36780633">
    <w:abstractNumId w:val="13"/>
  </w:num>
  <w:num w:numId="9" w16cid:durableId="164174179">
    <w:abstractNumId w:val="73"/>
  </w:num>
  <w:num w:numId="10" w16cid:durableId="1711103504">
    <w:abstractNumId w:val="53"/>
  </w:num>
  <w:num w:numId="11" w16cid:durableId="1234730934">
    <w:abstractNumId w:val="83"/>
  </w:num>
  <w:num w:numId="12" w16cid:durableId="728765139">
    <w:abstractNumId w:val="75"/>
  </w:num>
  <w:num w:numId="13" w16cid:durableId="2054648857">
    <w:abstractNumId w:val="6"/>
  </w:num>
  <w:num w:numId="14" w16cid:durableId="1907296630">
    <w:abstractNumId w:val="71"/>
  </w:num>
  <w:num w:numId="15" w16cid:durableId="878712683">
    <w:abstractNumId w:val="72"/>
  </w:num>
  <w:num w:numId="16" w16cid:durableId="714278966">
    <w:abstractNumId w:val="19"/>
  </w:num>
  <w:num w:numId="17" w16cid:durableId="2050450511">
    <w:abstractNumId w:val="26"/>
  </w:num>
  <w:num w:numId="18" w16cid:durableId="1789620237">
    <w:abstractNumId w:val="32"/>
  </w:num>
  <w:num w:numId="19" w16cid:durableId="19598120">
    <w:abstractNumId w:val="2"/>
  </w:num>
  <w:num w:numId="20" w16cid:durableId="1654262244">
    <w:abstractNumId w:val="16"/>
  </w:num>
  <w:num w:numId="21" w16cid:durableId="1032417087">
    <w:abstractNumId w:val="33"/>
  </w:num>
  <w:num w:numId="22" w16cid:durableId="404643391">
    <w:abstractNumId w:val="76"/>
  </w:num>
  <w:num w:numId="23" w16cid:durableId="432552695">
    <w:abstractNumId w:val="44"/>
  </w:num>
  <w:num w:numId="24" w16cid:durableId="146365310">
    <w:abstractNumId w:val="25"/>
  </w:num>
  <w:num w:numId="25" w16cid:durableId="571740666">
    <w:abstractNumId w:val="21"/>
  </w:num>
  <w:num w:numId="26" w16cid:durableId="1896307365">
    <w:abstractNumId w:val="46"/>
  </w:num>
  <w:num w:numId="27" w16cid:durableId="1942057833">
    <w:abstractNumId w:val="11"/>
  </w:num>
  <w:num w:numId="28" w16cid:durableId="597253856">
    <w:abstractNumId w:val="40"/>
  </w:num>
  <w:num w:numId="29" w16cid:durableId="961694504">
    <w:abstractNumId w:val="15"/>
  </w:num>
  <w:num w:numId="30" w16cid:durableId="355664256">
    <w:abstractNumId w:val="65"/>
  </w:num>
  <w:num w:numId="31" w16cid:durableId="1879510793">
    <w:abstractNumId w:val="70"/>
  </w:num>
  <w:num w:numId="32" w16cid:durableId="780497511">
    <w:abstractNumId w:val="36"/>
  </w:num>
  <w:num w:numId="33" w16cid:durableId="1628855354">
    <w:abstractNumId w:val="69"/>
  </w:num>
  <w:num w:numId="34" w16cid:durableId="1029914434">
    <w:abstractNumId w:val="3"/>
  </w:num>
  <w:num w:numId="35" w16cid:durableId="1179078609">
    <w:abstractNumId w:val="12"/>
  </w:num>
  <w:num w:numId="36" w16cid:durableId="601303369">
    <w:abstractNumId w:val="38"/>
  </w:num>
  <w:num w:numId="37" w16cid:durableId="772170035">
    <w:abstractNumId w:val="23"/>
  </w:num>
  <w:num w:numId="38" w16cid:durableId="1466391823">
    <w:abstractNumId w:val="17"/>
  </w:num>
  <w:num w:numId="39" w16cid:durableId="916090852">
    <w:abstractNumId w:val="50"/>
  </w:num>
  <w:num w:numId="40" w16cid:durableId="1012495034">
    <w:abstractNumId w:val="30"/>
  </w:num>
  <w:num w:numId="41" w16cid:durableId="1379819958">
    <w:abstractNumId w:val="35"/>
  </w:num>
  <w:num w:numId="42" w16cid:durableId="315842132">
    <w:abstractNumId w:val="56"/>
  </w:num>
  <w:num w:numId="43" w16cid:durableId="1229682186">
    <w:abstractNumId w:val="84"/>
  </w:num>
  <w:num w:numId="44" w16cid:durableId="1621108744">
    <w:abstractNumId w:val="62"/>
  </w:num>
  <w:num w:numId="45" w16cid:durableId="636296862">
    <w:abstractNumId w:val="64"/>
  </w:num>
  <w:num w:numId="46" w16cid:durableId="1434938260">
    <w:abstractNumId w:val="88"/>
  </w:num>
  <w:num w:numId="47" w16cid:durableId="442727046">
    <w:abstractNumId w:val="81"/>
  </w:num>
  <w:num w:numId="48" w16cid:durableId="1979871563">
    <w:abstractNumId w:val="10"/>
  </w:num>
  <w:num w:numId="49" w16cid:durableId="137458970">
    <w:abstractNumId w:val="18"/>
  </w:num>
  <w:num w:numId="50" w16cid:durableId="1709407154">
    <w:abstractNumId w:val="49"/>
  </w:num>
  <w:num w:numId="51" w16cid:durableId="39936579">
    <w:abstractNumId w:val="66"/>
  </w:num>
  <w:num w:numId="52" w16cid:durableId="1077282429">
    <w:abstractNumId w:val="86"/>
  </w:num>
  <w:num w:numId="53" w16cid:durableId="227769126">
    <w:abstractNumId w:val="59"/>
  </w:num>
  <w:num w:numId="54" w16cid:durableId="1756852124">
    <w:abstractNumId w:val="52"/>
  </w:num>
  <w:num w:numId="55" w16cid:durableId="1084567429">
    <w:abstractNumId w:val="54"/>
  </w:num>
  <w:num w:numId="56" w16cid:durableId="870461644">
    <w:abstractNumId w:val="74"/>
  </w:num>
  <w:num w:numId="57" w16cid:durableId="196548703">
    <w:abstractNumId w:val="57"/>
  </w:num>
  <w:num w:numId="58" w16cid:durableId="182018888">
    <w:abstractNumId w:val="77"/>
  </w:num>
  <w:num w:numId="59" w16cid:durableId="1569994277">
    <w:abstractNumId w:val="7"/>
  </w:num>
  <w:num w:numId="60" w16cid:durableId="1166900872">
    <w:abstractNumId w:val="87"/>
  </w:num>
  <w:num w:numId="61" w16cid:durableId="199128849">
    <w:abstractNumId w:val="42"/>
  </w:num>
  <w:num w:numId="62" w16cid:durableId="1164659741">
    <w:abstractNumId w:val="47"/>
  </w:num>
  <w:num w:numId="63" w16cid:durableId="192234445">
    <w:abstractNumId w:val="78"/>
  </w:num>
  <w:num w:numId="64" w16cid:durableId="1970672271">
    <w:abstractNumId w:val="55"/>
  </w:num>
  <w:num w:numId="65" w16cid:durableId="729617577">
    <w:abstractNumId w:val="63"/>
  </w:num>
  <w:num w:numId="66" w16cid:durableId="438571003">
    <w:abstractNumId w:val="22"/>
  </w:num>
  <w:num w:numId="67" w16cid:durableId="1633248089">
    <w:abstractNumId w:val="51"/>
  </w:num>
  <w:num w:numId="68" w16cid:durableId="1776552785">
    <w:abstractNumId w:val="0"/>
  </w:num>
  <w:num w:numId="69" w16cid:durableId="1694383987">
    <w:abstractNumId w:val="14"/>
  </w:num>
  <w:num w:numId="70" w16cid:durableId="841432006">
    <w:abstractNumId w:val="1"/>
  </w:num>
  <w:num w:numId="71" w16cid:durableId="1520316975">
    <w:abstractNumId w:val="61"/>
  </w:num>
  <w:num w:numId="72" w16cid:durableId="9114951">
    <w:abstractNumId w:val="9"/>
  </w:num>
  <w:num w:numId="73" w16cid:durableId="1213688812">
    <w:abstractNumId w:val="31"/>
  </w:num>
  <w:num w:numId="74" w16cid:durableId="1473063396">
    <w:abstractNumId w:val="39"/>
  </w:num>
  <w:num w:numId="75" w16cid:durableId="52583184">
    <w:abstractNumId w:val="80"/>
  </w:num>
  <w:num w:numId="76" w16cid:durableId="1527324323">
    <w:abstractNumId w:val="68"/>
  </w:num>
  <w:num w:numId="77" w16cid:durableId="1966035237">
    <w:abstractNumId w:val="28"/>
  </w:num>
  <w:num w:numId="78" w16cid:durableId="1410495102">
    <w:abstractNumId w:val="20"/>
  </w:num>
  <w:num w:numId="79" w16cid:durableId="1910574966">
    <w:abstractNumId w:val="85"/>
  </w:num>
  <w:num w:numId="80" w16cid:durableId="1797990659">
    <w:abstractNumId w:val="27"/>
  </w:num>
  <w:num w:numId="81" w16cid:durableId="976955746">
    <w:abstractNumId w:val="58"/>
  </w:num>
  <w:num w:numId="82" w16cid:durableId="1766731788">
    <w:abstractNumId w:val="37"/>
  </w:num>
  <w:num w:numId="83" w16cid:durableId="93980004">
    <w:abstractNumId w:val="41"/>
  </w:num>
  <w:num w:numId="84" w16cid:durableId="2090342077">
    <w:abstractNumId w:val="4"/>
  </w:num>
  <w:num w:numId="85" w16cid:durableId="1476794164">
    <w:abstractNumId w:val="24"/>
  </w:num>
  <w:num w:numId="86" w16cid:durableId="493378588">
    <w:abstractNumId w:val="48"/>
  </w:num>
  <w:num w:numId="87" w16cid:durableId="14770130">
    <w:abstractNumId w:val="43"/>
  </w:num>
  <w:num w:numId="88" w16cid:durableId="1687291963">
    <w:abstractNumId w:val="34"/>
  </w:num>
  <w:num w:numId="89" w16cid:durableId="3674560">
    <w:abstractNumId w:val="29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5CA"/>
    <w:rsid w:val="000027D9"/>
    <w:rsid w:val="00020D9C"/>
    <w:rsid w:val="0003493C"/>
    <w:rsid w:val="00044810"/>
    <w:rsid w:val="00052752"/>
    <w:rsid w:val="00055DE8"/>
    <w:rsid w:val="00061727"/>
    <w:rsid w:val="0007347E"/>
    <w:rsid w:val="00087972"/>
    <w:rsid w:val="00092682"/>
    <w:rsid w:val="000B4ADF"/>
    <w:rsid w:val="000E284B"/>
    <w:rsid w:val="00103C86"/>
    <w:rsid w:val="001077A7"/>
    <w:rsid w:val="00144A90"/>
    <w:rsid w:val="00163AAF"/>
    <w:rsid w:val="00185354"/>
    <w:rsid w:val="001A7984"/>
    <w:rsid w:val="001E4573"/>
    <w:rsid w:val="001F2C78"/>
    <w:rsid w:val="00203C7D"/>
    <w:rsid w:val="00203E98"/>
    <w:rsid w:val="00206A93"/>
    <w:rsid w:val="002310D5"/>
    <w:rsid w:val="0023335B"/>
    <w:rsid w:val="002477BC"/>
    <w:rsid w:val="002726E3"/>
    <w:rsid w:val="00277A31"/>
    <w:rsid w:val="00284BB2"/>
    <w:rsid w:val="002D3F25"/>
    <w:rsid w:val="002E7E3C"/>
    <w:rsid w:val="002F0D44"/>
    <w:rsid w:val="003315E9"/>
    <w:rsid w:val="00334CD0"/>
    <w:rsid w:val="003435BD"/>
    <w:rsid w:val="00343EA7"/>
    <w:rsid w:val="00361D15"/>
    <w:rsid w:val="00383384"/>
    <w:rsid w:val="00383D55"/>
    <w:rsid w:val="00383F0A"/>
    <w:rsid w:val="00392518"/>
    <w:rsid w:val="003A291A"/>
    <w:rsid w:val="003F4071"/>
    <w:rsid w:val="004046E2"/>
    <w:rsid w:val="00433F2F"/>
    <w:rsid w:val="00453FEB"/>
    <w:rsid w:val="00454C25"/>
    <w:rsid w:val="00463C25"/>
    <w:rsid w:val="004955FD"/>
    <w:rsid w:val="004A34AE"/>
    <w:rsid w:val="004A562E"/>
    <w:rsid w:val="004A5FFE"/>
    <w:rsid w:val="004C5AE2"/>
    <w:rsid w:val="004E24EE"/>
    <w:rsid w:val="00505509"/>
    <w:rsid w:val="00515A22"/>
    <w:rsid w:val="00524E31"/>
    <w:rsid w:val="00561566"/>
    <w:rsid w:val="00574E6C"/>
    <w:rsid w:val="00596E1F"/>
    <w:rsid w:val="00597D72"/>
    <w:rsid w:val="005C53DA"/>
    <w:rsid w:val="005D01F9"/>
    <w:rsid w:val="005D67CE"/>
    <w:rsid w:val="0060245B"/>
    <w:rsid w:val="0061742F"/>
    <w:rsid w:val="00645549"/>
    <w:rsid w:val="00647695"/>
    <w:rsid w:val="006632E2"/>
    <w:rsid w:val="006B2424"/>
    <w:rsid w:val="0070191D"/>
    <w:rsid w:val="00720851"/>
    <w:rsid w:val="00731B03"/>
    <w:rsid w:val="00745FB4"/>
    <w:rsid w:val="0076075D"/>
    <w:rsid w:val="007765B7"/>
    <w:rsid w:val="007817F3"/>
    <w:rsid w:val="00785430"/>
    <w:rsid w:val="007B4AD9"/>
    <w:rsid w:val="007C18CB"/>
    <w:rsid w:val="007F3499"/>
    <w:rsid w:val="00805C10"/>
    <w:rsid w:val="008130DA"/>
    <w:rsid w:val="00826133"/>
    <w:rsid w:val="008675CA"/>
    <w:rsid w:val="0089476B"/>
    <w:rsid w:val="008C4FD5"/>
    <w:rsid w:val="008C64CB"/>
    <w:rsid w:val="008F0DBA"/>
    <w:rsid w:val="00930D14"/>
    <w:rsid w:val="009318AF"/>
    <w:rsid w:val="00957E1F"/>
    <w:rsid w:val="00991965"/>
    <w:rsid w:val="009C2E02"/>
    <w:rsid w:val="009C5F77"/>
    <w:rsid w:val="009F0195"/>
    <w:rsid w:val="009F0CCD"/>
    <w:rsid w:val="00A05359"/>
    <w:rsid w:val="00A07789"/>
    <w:rsid w:val="00A46EDE"/>
    <w:rsid w:val="00A73EFE"/>
    <w:rsid w:val="00A86E98"/>
    <w:rsid w:val="00A9244E"/>
    <w:rsid w:val="00AC4D67"/>
    <w:rsid w:val="00AD4479"/>
    <w:rsid w:val="00AF5895"/>
    <w:rsid w:val="00B0093C"/>
    <w:rsid w:val="00B11C82"/>
    <w:rsid w:val="00B16A46"/>
    <w:rsid w:val="00B21675"/>
    <w:rsid w:val="00B76E89"/>
    <w:rsid w:val="00B87EE9"/>
    <w:rsid w:val="00B93DDC"/>
    <w:rsid w:val="00BB066B"/>
    <w:rsid w:val="00BD2CC2"/>
    <w:rsid w:val="00BF2355"/>
    <w:rsid w:val="00BF6669"/>
    <w:rsid w:val="00C216BA"/>
    <w:rsid w:val="00C64006"/>
    <w:rsid w:val="00C70AE0"/>
    <w:rsid w:val="00CA71FF"/>
    <w:rsid w:val="00CB062B"/>
    <w:rsid w:val="00CB0BE7"/>
    <w:rsid w:val="00CC3D10"/>
    <w:rsid w:val="00CC56CF"/>
    <w:rsid w:val="00D051C6"/>
    <w:rsid w:val="00D06CBA"/>
    <w:rsid w:val="00D11EF8"/>
    <w:rsid w:val="00D14CB7"/>
    <w:rsid w:val="00D3153E"/>
    <w:rsid w:val="00D45127"/>
    <w:rsid w:val="00D61801"/>
    <w:rsid w:val="00DA7378"/>
    <w:rsid w:val="00DC24E3"/>
    <w:rsid w:val="00DE1DCB"/>
    <w:rsid w:val="00E069FA"/>
    <w:rsid w:val="00E27A78"/>
    <w:rsid w:val="00E42CA5"/>
    <w:rsid w:val="00E4497D"/>
    <w:rsid w:val="00E46FDB"/>
    <w:rsid w:val="00E54C97"/>
    <w:rsid w:val="00EC1CFE"/>
    <w:rsid w:val="00ED16BC"/>
    <w:rsid w:val="00EE585C"/>
    <w:rsid w:val="00EF567E"/>
    <w:rsid w:val="00EF5B88"/>
    <w:rsid w:val="00F020DD"/>
    <w:rsid w:val="00F04DE4"/>
    <w:rsid w:val="00F2467C"/>
    <w:rsid w:val="00F34765"/>
    <w:rsid w:val="00F378E5"/>
    <w:rsid w:val="00F45F0A"/>
    <w:rsid w:val="00F8037C"/>
    <w:rsid w:val="00F84ECB"/>
    <w:rsid w:val="00F960CC"/>
    <w:rsid w:val="00F97BAB"/>
    <w:rsid w:val="00FA3DFD"/>
    <w:rsid w:val="00FC3DD2"/>
    <w:rsid w:val="00FD4B47"/>
    <w:rsid w:val="00FE0711"/>
    <w:rsid w:val="00FE3A8D"/>
    <w:rsid w:val="00FF3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60E40"/>
  <w15:docId w15:val="{1FD235AA-ACD7-1B4C-A872-781FDF7B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75CA"/>
    <w:rPr>
      <w:rFonts w:ascii="Arial" w:eastAsia="Times New Roman" w:hAnsi="Arial" w:cs="Times New Roman"/>
      <w:sz w:val="22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957E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75CA"/>
    <w:pPr>
      <w:keepNext/>
      <w:keepLines/>
      <w:tabs>
        <w:tab w:val="left" w:pos="567"/>
      </w:tabs>
      <w:spacing w:before="240" w:after="240"/>
      <w:ind w:left="567" w:hanging="567"/>
      <w:outlineLvl w:val="1"/>
    </w:pPr>
    <w:rPr>
      <w:rFonts w:ascii="Calibri" w:hAnsi="Calibri"/>
      <w:b/>
      <w:bCs/>
      <w:i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75CA"/>
    <w:rPr>
      <w:rFonts w:ascii="Calibri" w:eastAsia="Times New Roman" w:hAnsi="Calibri" w:cs="Times New Roman"/>
      <w:b/>
      <w:bCs/>
      <w:i/>
      <w:szCs w:val="26"/>
      <w:lang w:val="en-GB"/>
    </w:rPr>
  </w:style>
  <w:style w:type="paragraph" w:styleId="BodyText">
    <w:name w:val="Body Text"/>
    <w:basedOn w:val="Normal"/>
    <w:link w:val="BodyTextChar"/>
    <w:uiPriority w:val="1"/>
    <w:unhideWhenUsed/>
    <w:qFormat/>
    <w:rsid w:val="008675CA"/>
    <w:pPr>
      <w:tabs>
        <w:tab w:val="left" w:pos="567"/>
      </w:tabs>
      <w:spacing w:after="120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8675CA"/>
    <w:rPr>
      <w:rFonts w:ascii="Calibri" w:eastAsia="Times New Roman" w:hAnsi="Calibri" w:cs="Times New Roman"/>
      <w:sz w:val="22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CA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CA"/>
    <w:rPr>
      <w:rFonts w:ascii="Times New Roman" w:eastAsia="Times New Roman" w:hAnsi="Times New Roman" w:cs="Times New Roman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B0093C"/>
    <w:rPr>
      <w:color w:val="0563C1" w:themeColor="hyperlink"/>
      <w:u w:val="single"/>
    </w:rPr>
  </w:style>
  <w:style w:type="paragraph" w:styleId="ListParagraph">
    <w:name w:val="List Paragraph"/>
    <w:aliases w:val="F5 List Paragraph,List Paragraph1,Dot pt,No Spacing1,List Paragraph Char Char Char,Indicator Text,Numbered Para 1,List Paragraph11,Colorful List - Accent 11,Bullet 1,Bullet Points,MAIN CONTENT,Párrafo de lista,Recommendation,L,Normal 1"/>
    <w:basedOn w:val="Normal"/>
    <w:link w:val="ListParagraphChar"/>
    <w:uiPriority w:val="34"/>
    <w:qFormat/>
    <w:rsid w:val="00DE1DCB"/>
    <w:pPr>
      <w:tabs>
        <w:tab w:val="left" w:pos="567"/>
      </w:tabs>
      <w:spacing w:after="120"/>
      <w:ind w:left="567" w:hanging="567"/>
    </w:pPr>
    <w:rPr>
      <w:rFonts w:ascii="Calibri" w:hAnsi="Calibri"/>
      <w:lang w:eastAsia="en-GB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List Paragraph11 Char,Colorful List - Accent 11 Char,Bullet 1 Char,MAIN CONTENT Char"/>
    <w:link w:val="ListParagraph"/>
    <w:qFormat/>
    <w:locked/>
    <w:rsid w:val="00DE1DCB"/>
    <w:rPr>
      <w:rFonts w:ascii="Calibri" w:eastAsia="Times New Roman" w:hAnsi="Calibri" w:cs="Times New Roman"/>
      <w:sz w:val="22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046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46E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46E2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6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6E2"/>
    <w:rPr>
      <w:rFonts w:ascii="Arial" w:eastAsia="Times New Roman" w:hAnsi="Arial" w:cs="Times New Roman"/>
      <w:b/>
      <w:bCs/>
      <w:sz w:val="20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67C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957E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957E1F"/>
  </w:style>
  <w:style w:type="paragraph" w:customStyle="1" w:styleId="TableParagraph">
    <w:name w:val="Table Paragraph"/>
    <w:basedOn w:val="Normal"/>
    <w:uiPriority w:val="1"/>
    <w:qFormat/>
    <w:rsid w:val="00957E1F"/>
    <w:pPr>
      <w:widowControl w:val="0"/>
      <w:autoSpaceDE w:val="0"/>
      <w:autoSpaceDN w:val="0"/>
    </w:pPr>
    <w:rPr>
      <w:rFonts w:ascii="Times New Roman" w:hAnsi="Times New Roman"/>
      <w:szCs w:val="22"/>
      <w:lang w:val="sq-AL"/>
    </w:rPr>
  </w:style>
  <w:style w:type="paragraph" w:customStyle="1" w:styleId="Default">
    <w:name w:val="Default"/>
    <w:rsid w:val="00957E1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7E1F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Times New Roman" w:hAnsi="Times New Roman"/>
      <w:szCs w:val="22"/>
      <w:lang w:val="sq-AL"/>
    </w:rPr>
  </w:style>
  <w:style w:type="character" w:customStyle="1" w:styleId="HeaderChar">
    <w:name w:val="Header Char"/>
    <w:basedOn w:val="DefaultParagraphFont"/>
    <w:link w:val="Header"/>
    <w:uiPriority w:val="99"/>
    <w:rsid w:val="00957E1F"/>
    <w:rPr>
      <w:rFonts w:ascii="Times New Roman" w:eastAsia="Times New Roman" w:hAnsi="Times New Roman" w:cs="Times New Roman"/>
      <w:sz w:val="22"/>
      <w:szCs w:val="22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957E1F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Times New Roman" w:hAnsi="Times New Roman"/>
      <w:szCs w:val="22"/>
      <w:lang w:val="sq-AL"/>
    </w:rPr>
  </w:style>
  <w:style w:type="character" w:customStyle="1" w:styleId="FooterChar">
    <w:name w:val="Footer Char"/>
    <w:basedOn w:val="DefaultParagraphFont"/>
    <w:link w:val="Footer"/>
    <w:uiPriority w:val="99"/>
    <w:rsid w:val="00957E1F"/>
    <w:rPr>
      <w:rFonts w:ascii="Times New Roman" w:eastAsia="Times New Roman" w:hAnsi="Times New Roman" w:cs="Times New Roman"/>
      <w:sz w:val="22"/>
      <w:szCs w:val="22"/>
      <w:lang w:val="sq-AL"/>
    </w:rPr>
  </w:style>
  <w:style w:type="character" w:customStyle="1" w:styleId="fontstyle01">
    <w:name w:val="fontstyle01"/>
    <w:rsid w:val="00957E1F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57E1F"/>
    <w:rPr>
      <w:rFonts w:ascii="Times New Roman" w:eastAsia="Times New Roman" w:hAnsi="Times New Roman" w:cs="Times New Roman"/>
      <w:sz w:val="22"/>
      <w:szCs w:val="22"/>
      <w:lang w:val="sq-AL"/>
    </w:rPr>
  </w:style>
  <w:style w:type="character" w:customStyle="1" w:styleId="fontstyle21">
    <w:name w:val="fontstyle21"/>
    <w:rsid w:val="00957E1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B16A46"/>
  </w:style>
  <w:style w:type="paragraph" w:styleId="NoSpacing">
    <w:name w:val="No Spacing"/>
    <w:uiPriority w:val="1"/>
    <w:qFormat/>
    <w:rsid w:val="00163AAF"/>
    <w:rPr>
      <w:rFonts w:ascii="Arial" w:eastAsia="Times New Roman" w:hAnsi="Arial" w:cs="Times New Roman"/>
      <w:sz w:val="22"/>
      <w:szCs w:val="20"/>
      <w:lang w:val="sq-AL"/>
    </w:rPr>
  </w:style>
  <w:style w:type="paragraph" w:styleId="NormalWeb">
    <w:name w:val="Normal (Web)"/>
    <w:basedOn w:val="Normal"/>
    <w:uiPriority w:val="99"/>
    <w:unhideWhenUsed/>
    <w:rsid w:val="00BF6669"/>
    <w:rPr>
      <w:rFonts w:ascii="Times New Roman" w:eastAsia="Calibri" w:hAnsi="Times New Roman"/>
      <w:sz w:val="24"/>
      <w:szCs w:val="24"/>
      <w:lang w:val="en-US"/>
    </w:rPr>
  </w:style>
  <w:style w:type="character" w:styleId="Strong">
    <w:name w:val="Strong"/>
    <w:uiPriority w:val="22"/>
    <w:qFormat/>
    <w:rsid w:val="00BF666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24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lma.davidhi@infrastruktura.gov.al" TargetMode="External"/><Relationship Id="rId5" Type="http://schemas.openxmlformats.org/officeDocument/2006/relationships/hyperlink" Target="mailto:vilma.davidhi@infrastruktura.gov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Vidačak</dc:creator>
  <cp:lastModifiedBy>Vilma Davidhi</cp:lastModifiedBy>
  <cp:revision>26</cp:revision>
  <cp:lastPrinted>2023-04-24T10:56:00Z</cp:lastPrinted>
  <dcterms:created xsi:type="dcterms:W3CDTF">2023-11-15T14:40:00Z</dcterms:created>
  <dcterms:modified xsi:type="dcterms:W3CDTF">2023-11-15T15:00:00Z</dcterms:modified>
</cp:coreProperties>
</file>