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84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140"/>
        <w:gridCol w:w="251"/>
        <w:gridCol w:w="2423"/>
        <w:gridCol w:w="6366"/>
        <w:gridCol w:w="1820"/>
        <w:gridCol w:w="847"/>
      </w:tblGrid>
      <w:tr w:rsidR="00CD4227" w:rsidRPr="004653A7" w:rsidTr="00B73087">
        <w:trPr>
          <w:trHeight w:val="330"/>
          <w:jc w:val="center"/>
        </w:trPr>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A"/>
              <w:jc w:val="center"/>
              <w:rPr>
                <w:lang w:val="sq-AL"/>
              </w:rPr>
            </w:pPr>
            <w:bookmarkStart w:id="0" w:name="_GoBack"/>
            <w:bookmarkEnd w:id="0"/>
            <w:r w:rsidRPr="004653A7">
              <w:rPr>
                <w:rFonts w:ascii="Times New Roman" w:hAnsi="Times New Roman"/>
                <w:b/>
                <w:bCs/>
                <w:shd w:val="clear" w:color="auto" w:fill="FFFFFF"/>
                <w:lang w:val="sq-AL"/>
              </w:rPr>
              <w:t>Data</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A"/>
              <w:jc w:val="center"/>
              <w:rPr>
                <w:lang w:val="sq-AL"/>
              </w:rPr>
            </w:pPr>
            <w:r w:rsidRPr="004653A7">
              <w:rPr>
                <w:rFonts w:ascii="Times New Roman" w:hAnsi="Times New Roman"/>
                <w:b/>
                <w:bCs/>
                <w:shd w:val="clear" w:color="auto" w:fill="FFFFFF"/>
                <w:lang w:val="sq-AL"/>
              </w:rPr>
              <w:t>Akti ligjor</w:t>
            </w:r>
          </w:p>
        </w:tc>
        <w:tc>
          <w:tcPr>
            <w:tcW w:w="90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A"/>
              <w:jc w:val="center"/>
              <w:rPr>
                <w:lang w:val="sq-AL"/>
              </w:rPr>
            </w:pPr>
            <w:r w:rsidRPr="004653A7">
              <w:rPr>
                <w:rFonts w:ascii="Times New Roman" w:hAnsi="Times New Roman"/>
                <w:b/>
                <w:bCs/>
                <w:shd w:val="clear" w:color="auto" w:fill="FFFFFF"/>
                <w:lang w:val="sq-AL"/>
              </w:rPr>
              <w:t xml:space="preserve">Masat </w:t>
            </w:r>
          </w:p>
        </w:tc>
      </w:tr>
      <w:tr w:rsidR="00CD4227" w:rsidRPr="004653A7" w:rsidTr="00B73087">
        <w:trPr>
          <w:trHeight w:val="7910"/>
          <w:jc w:val="center"/>
        </w:trPr>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A"/>
              <w:jc w:val="center"/>
              <w:rPr>
                <w:lang w:val="sq-AL"/>
              </w:rPr>
            </w:pPr>
            <w:r w:rsidRPr="004653A7">
              <w:rPr>
                <w:rFonts w:ascii="Times New Roman" w:hAnsi="Times New Roman"/>
                <w:b/>
                <w:bCs/>
                <w:lang w:val="sq-AL"/>
              </w:rPr>
              <w:t xml:space="preserve">24 .01. 2020 </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rsidP="009A28D7">
            <w:pPr>
              <w:pStyle w:val="BodyA"/>
              <w:rPr>
                <w:rFonts w:ascii="Times New Roman" w:eastAsia="Times New Roman" w:hAnsi="Times New Roman" w:cs="Times New Roman"/>
                <w:b/>
                <w:bCs/>
                <w:lang w:val="sq-AL"/>
              </w:rPr>
            </w:pPr>
            <w:r w:rsidRPr="004653A7">
              <w:rPr>
                <w:rFonts w:ascii="Times New Roman" w:hAnsi="Times New Roman"/>
                <w:b/>
                <w:bCs/>
                <w:lang w:val="sq-AL"/>
              </w:rPr>
              <w:t xml:space="preserve">Urdhër i </w:t>
            </w:r>
            <w:r w:rsidR="009A28D7" w:rsidRPr="004653A7">
              <w:rPr>
                <w:rFonts w:ascii="Times New Roman" w:hAnsi="Times New Roman"/>
                <w:b/>
                <w:bCs/>
                <w:lang w:val="sq-AL"/>
              </w:rPr>
              <w:t>Ministrit përgjegjës</w:t>
            </w:r>
            <w:r w:rsidR="00342D68">
              <w:rPr>
                <w:rFonts w:ascii="Times New Roman" w:hAnsi="Times New Roman"/>
                <w:b/>
                <w:bCs/>
                <w:lang w:val="sq-AL"/>
              </w:rPr>
              <w:t xml:space="preserve"> për S</w:t>
            </w:r>
            <w:r w:rsidRPr="004653A7">
              <w:rPr>
                <w:rFonts w:ascii="Times New Roman" w:hAnsi="Times New Roman"/>
                <w:b/>
                <w:bCs/>
                <w:lang w:val="sq-AL"/>
              </w:rPr>
              <w:t>hëndetësinë</w:t>
            </w:r>
          </w:p>
          <w:p w:rsidR="00CD4227" w:rsidRPr="004653A7" w:rsidRDefault="00014906" w:rsidP="009A28D7">
            <w:pPr>
              <w:pStyle w:val="BodyA"/>
              <w:rPr>
                <w:lang w:val="sq-AL"/>
              </w:rPr>
            </w:pPr>
            <w:r w:rsidRPr="004653A7">
              <w:rPr>
                <w:rFonts w:ascii="Times New Roman" w:hAnsi="Times New Roman"/>
                <w:lang w:val="sq-AL"/>
              </w:rPr>
              <w:t>“Përforcimin e pregatitjes për tu mbrojtur ndaj de</w:t>
            </w:r>
            <w:r w:rsidR="00097CB4">
              <w:rPr>
                <w:rFonts w:ascii="Times New Roman" w:hAnsi="Times New Roman"/>
                <w:lang w:val="sq-AL"/>
              </w:rPr>
              <w:t>përtimit të Koronaviris të ri dh</w:t>
            </w:r>
            <w:r w:rsidRPr="004653A7">
              <w:rPr>
                <w:rFonts w:ascii="Times New Roman" w:hAnsi="Times New Roman"/>
                <w:lang w:val="sq-AL"/>
              </w:rPr>
              <w:t xml:space="preserve">e parandalimit të përhapjes së tij në Shqipëri” </w:t>
            </w:r>
          </w:p>
        </w:tc>
        <w:tc>
          <w:tcPr>
            <w:tcW w:w="90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NormalWeb"/>
              <w:spacing w:before="0" w:after="0" w:line="270" w:lineRule="atLeast"/>
              <w:jc w:val="both"/>
              <w:rPr>
                <w:sz w:val="22"/>
                <w:szCs w:val="22"/>
                <w:lang w:val="sq-AL"/>
              </w:rPr>
            </w:pPr>
            <w:r w:rsidRPr="004653A7">
              <w:rPr>
                <w:b/>
                <w:bCs/>
                <w:sz w:val="22"/>
                <w:szCs w:val="22"/>
                <w:lang w:val="sq-AL"/>
              </w:rPr>
              <w:t>1.</w:t>
            </w:r>
            <w:r w:rsidRPr="004653A7">
              <w:rPr>
                <w:sz w:val="22"/>
                <w:szCs w:val="22"/>
                <w:lang w:val="sq-AL"/>
              </w:rPr>
              <w:t> Instituti i Shëndetit Publik (ISHP) në bashkëpunim me ekspertet kombëtarë dhe mbështetur në udhëzimet e OBSH dhe ECDC të përcaktojë nivelin e rrezikut në lidhje me depërtimin dhe përhapjen e këtij virusi në vendin tonë.</w:t>
            </w:r>
          </w:p>
          <w:p w:rsidR="00CD4227" w:rsidRPr="004653A7" w:rsidRDefault="00014906">
            <w:pPr>
              <w:pStyle w:val="NormalWeb"/>
              <w:spacing w:before="0" w:after="0" w:line="270" w:lineRule="atLeast"/>
              <w:jc w:val="both"/>
              <w:rPr>
                <w:sz w:val="22"/>
                <w:szCs w:val="22"/>
                <w:lang w:val="sq-AL"/>
              </w:rPr>
            </w:pPr>
            <w:r w:rsidRPr="004653A7">
              <w:rPr>
                <w:b/>
                <w:bCs/>
                <w:sz w:val="22"/>
                <w:szCs w:val="22"/>
                <w:lang w:val="sq-AL"/>
              </w:rPr>
              <w:t>2.</w:t>
            </w:r>
            <w:r w:rsidRPr="004653A7">
              <w:rPr>
                <w:sz w:val="22"/>
                <w:szCs w:val="22"/>
                <w:lang w:val="sq-AL"/>
              </w:rPr>
              <w:t> ISHP të përforcojë survejancën e infeksioneve të rënda respiratore akute dhe pneumonive akute në bashkëpunim me të gjitha spitalet e vendit, kryesisht me QSUT dhe Spitalin “Shefqet Ndroqi” duke siguruar edhe marrjen e mostrave respiratore.</w:t>
            </w:r>
          </w:p>
          <w:p w:rsidR="00CD4227" w:rsidRPr="004653A7" w:rsidRDefault="00014906">
            <w:pPr>
              <w:pStyle w:val="NormalWeb"/>
              <w:spacing w:before="0" w:after="0" w:line="270" w:lineRule="atLeast"/>
              <w:jc w:val="both"/>
              <w:rPr>
                <w:sz w:val="22"/>
                <w:szCs w:val="22"/>
                <w:lang w:val="sq-AL"/>
              </w:rPr>
            </w:pPr>
            <w:r w:rsidRPr="004653A7">
              <w:rPr>
                <w:b/>
                <w:bCs/>
                <w:sz w:val="22"/>
                <w:szCs w:val="22"/>
                <w:lang w:val="sq-AL"/>
              </w:rPr>
              <w:t>3.</w:t>
            </w:r>
            <w:r w:rsidRPr="004653A7">
              <w:rPr>
                <w:sz w:val="22"/>
                <w:szCs w:val="22"/>
                <w:lang w:val="sq-AL"/>
              </w:rPr>
              <w:t> ISHP të përgatisë përkufizimin e rastit dhe udhëzimet për survejancën dhe hetimin epidemiologjik, hetimin e kontakteve, marrjen dhe transportin e mostrave dhe kontrollin e infeksionit për rastet e infektuara me koronavirusin e ri.</w:t>
            </w:r>
          </w:p>
          <w:p w:rsidR="00CD4227" w:rsidRPr="004653A7" w:rsidRDefault="00014906">
            <w:pPr>
              <w:pStyle w:val="NormalWeb"/>
              <w:spacing w:before="0" w:after="0" w:line="270" w:lineRule="atLeast"/>
              <w:jc w:val="both"/>
              <w:rPr>
                <w:sz w:val="22"/>
                <w:szCs w:val="22"/>
                <w:lang w:val="sq-AL"/>
              </w:rPr>
            </w:pPr>
            <w:r w:rsidRPr="004653A7">
              <w:rPr>
                <w:b/>
                <w:bCs/>
                <w:sz w:val="22"/>
                <w:szCs w:val="22"/>
                <w:lang w:val="sq-AL"/>
              </w:rPr>
              <w:t>4.</w:t>
            </w:r>
            <w:r w:rsidRPr="004653A7">
              <w:rPr>
                <w:sz w:val="22"/>
                <w:szCs w:val="22"/>
                <w:lang w:val="sq-AL"/>
              </w:rPr>
              <w:t> Shërbimi i sëmundjeve infektive në QSUT në bashkëpunim me shërbimin pediatrik në QSUT dhe shërbimin e sëmundjeve të mushkërive pranë Spitalit Universitar “Shefqet Ndroqi” dhe ISHP, të përgatisë udhëzimet për menaxhimin e rasti të infektuar me koronavirusin e ri.</w:t>
            </w:r>
          </w:p>
          <w:p w:rsidR="00CD4227" w:rsidRPr="004653A7" w:rsidRDefault="00014906">
            <w:pPr>
              <w:pStyle w:val="NormalWeb"/>
              <w:spacing w:before="0" w:after="0" w:line="270" w:lineRule="atLeast"/>
              <w:jc w:val="both"/>
              <w:rPr>
                <w:sz w:val="22"/>
                <w:szCs w:val="22"/>
                <w:lang w:val="sq-AL"/>
              </w:rPr>
            </w:pPr>
            <w:r w:rsidRPr="004653A7">
              <w:rPr>
                <w:b/>
                <w:bCs/>
                <w:sz w:val="22"/>
                <w:szCs w:val="22"/>
                <w:lang w:val="sq-AL"/>
              </w:rPr>
              <w:t>5.</w:t>
            </w:r>
            <w:r w:rsidRPr="004653A7">
              <w:rPr>
                <w:sz w:val="22"/>
                <w:szCs w:val="22"/>
                <w:lang w:val="sq-AL"/>
              </w:rPr>
              <w:t xml:space="preserve"> Inspektorati Shtetëror Shëndetësor (ISHSH) të sigurojë mjetet personale të mbrojtjes në aeroportin e Rinasit dhe të përforcojë masat </w:t>
            </w:r>
            <w:r w:rsidR="003C36B8">
              <w:rPr>
                <w:sz w:val="22"/>
                <w:szCs w:val="22"/>
                <w:lang w:val="sq-AL"/>
              </w:rPr>
              <w:t>higjien</w:t>
            </w:r>
            <w:r w:rsidRPr="004653A7">
              <w:rPr>
                <w:sz w:val="22"/>
                <w:szCs w:val="22"/>
                <w:lang w:val="sq-AL"/>
              </w:rPr>
              <w:t>o-sanitare në bashkëpunim me aeroportin.</w:t>
            </w:r>
          </w:p>
          <w:p w:rsidR="00CD4227" w:rsidRPr="004653A7" w:rsidRDefault="00014906">
            <w:pPr>
              <w:pStyle w:val="NormalWeb"/>
              <w:spacing w:before="0" w:after="0" w:line="270" w:lineRule="atLeast"/>
              <w:jc w:val="both"/>
              <w:rPr>
                <w:sz w:val="22"/>
                <w:szCs w:val="22"/>
                <w:lang w:val="sq-AL"/>
              </w:rPr>
            </w:pPr>
            <w:r w:rsidRPr="004653A7">
              <w:rPr>
                <w:b/>
                <w:bCs/>
                <w:sz w:val="22"/>
                <w:szCs w:val="22"/>
                <w:lang w:val="sq-AL"/>
              </w:rPr>
              <w:t>6</w:t>
            </w:r>
            <w:r w:rsidRPr="004653A7">
              <w:rPr>
                <w:sz w:val="22"/>
                <w:szCs w:val="22"/>
                <w:lang w:val="sq-AL"/>
              </w:rPr>
              <w:t>. ISHP në bashkëpunim me shërbimin shëndetësor në aeroportin e Rinasit dhe ne portin e Durrësit si dhe shërbimin Kombëtar të Urgjencës Mjekësore të përgatisë protokollet për menaxhimin e rasteve ne aeroport si dhe protokollet e karantinës kur kjo do te jete e nevojshme për kontaktet.</w:t>
            </w:r>
          </w:p>
          <w:p w:rsidR="00CD4227" w:rsidRPr="004653A7" w:rsidRDefault="00014906">
            <w:pPr>
              <w:pStyle w:val="NormalWeb"/>
              <w:spacing w:before="0" w:after="0" w:line="270" w:lineRule="atLeast"/>
              <w:jc w:val="both"/>
              <w:rPr>
                <w:sz w:val="22"/>
                <w:szCs w:val="22"/>
                <w:lang w:val="sq-AL"/>
              </w:rPr>
            </w:pPr>
            <w:r w:rsidRPr="004653A7">
              <w:rPr>
                <w:b/>
                <w:bCs/>
                <w:sz w:val="22"/>
                <w:szCs w:val="22"/>
                <w:lang w:val="sq-AL"/>
              </w:rPr>
              <w:t>7.</w:t>
            </w:r>
            <w:r w:rsidRPr="004653A7">
              <w:rPr>
                <w:sz w:val="22"/>
                <w:szCs w:val="22"/>
                <w:lang w:val="sq-AL"/>
              </w:rPr>
              <w:t> Qendra Spitalore Universitare “Nënë Tereza” Tiranë (QSUT) dhe spitali Universitar “Shefqet Ndroqi” të kryejnë vlerësimin e nevojave sipas listës përkatëse të OBSH në bashkëpunim me ISHP. Gjithashtu shërbimi i kujdesit intensiv në QSUT ne bashkëpunim me atë të klinikës infektive dhe Spitalit Shefqet Ndroqi të përcaktojë mënyrën e koordinimit të menaxhimit të pacienteve duke respektuar masat e kontrollit të infeksionit.</w:t>
            </w:r>
          </w:p>
          <w:p w:rsidR="00CD4227" w:rsidRPr="004653A7" w:rsidRDefault="00014906">
            <w:pPr>
              <w:pStyle w:val="NormalWeb"/>
              <w:spacing w:before="0" w:after="0" w:line="270" w:lineRule="atLeast"/>
              <w:jc w:val="both"/>
              <w:rPr>
                <w:sz w:val="22"/>
                <w:szCs w:val="22"/>
                <w:lang w:val="sq-AL"/>
              </w:rPr>
            </w:pPr>
            <w:r w:rsidRPr="004653A7">
              <w:rPr>
                <w:b/>
                <w:bCs/>
                <w:sz w:val="22"/>
                <w:szCs w:val="22"/>
                <w:lang w:val="sq-AL"/>
              </w:rPr>
              <w:t>8.</w:t>
            </w:r>
            <w:r w:rsidRPr="004653A7">
              <w:rPr>
                <w:sz w:val="22"/>
                <w:szCs w:val="22"/>
                <w:lang w:val="sq-AL"/>
              </w:rPr>
              <w:t> Spitalet dhe qendrat shëndetësore të marrin masa për të siguruar mjete të mbrojtjes personale dhe dezinfektuese dhe të sigurojnë kushtet e izolimit efektiv të pacienteve sipas nevojës dhe rekomandimeve përkatëse të ISHP.</w:t>
            </w:r>
          </w:p>
          <w:p w:rsidR="00CD4227" w:rsidRPr="004653A7" w:rsidRDefault="00014906">
            <w:pPr>
              <w:pStyle w:val="NormalWeb"/>
              <w:spacing w:before="0" w:after="0" w:line="270" w:lineRule="atLeast"/>
              <w:jc w:val="both"/>
              <w:rPr>
                <w:sz w:val="22"/>
                <w:szCs w:val="22"/>
                <w:lang w:val="sq-AL"/>
              </w:rPr>
            </w:pPr>
            <w:r w:rsidRPr="004653A7">
              <w:rPr>
                <w:b/>
                <w:bCs/>
                <w:sz w:val="22"/>
                <w:szCs w:val="22"/>
                <w:lang w:val="sq-AL"/>
              </w:rPr>
              <w:t>9.</w:t>
            </w:r>
            <w:r w:rsidRPr="004653A7">
              <w:rPr>
                <w:sz w:val="22"/>
                <w:szCs w:val="22"/>
                <w:lang w:val="sq-AL"/>
              </w:rPr>
              <w:t> ISHP të koordinojë të gjitha veprimet në vend me operatorin e kujdesit shëndetësor i cili duhet te zbatoje udhëzimet e ISHP.</w:t>
            </w:r>
          </w:p>
          <w:p w:rsidR="00CD4227" w:rsidRPr="004653A7" w:rsidRDefault="00014906">
            <w:pPr>
              <w:pStyle w:val="NormalWeb"/>
              <w:spacing w:before="0" w:after="0" w:line="270" w:lineRule="atLeast"/>
              <w:jc w:val="both"/>
              <w:rPr>
                <w:lang w:val="sq-AL"/>
              </w:rPr>
            </w:pPr>
            <w:r w:rsidRPr="004653A7">
              <w:rPr>
                <w:b/>
                <w:bCs/>
                <w:lang w:val="sq-AL"/>
              </w:rPr>
              <w:t>10.</w:t>
            </w:r>
            <w:r w:rsidRPr="004653A7">
              <w:rPr>
                <w:lang w:val="sq-AL"/>
              </w:rPr>
              <w:t> Fondi i Sigurimit të Detyrueshëm të Kujdesit Shëndetësor të marrë masa për të siguruar mbështetje financiare për spitalet kur kjo të jetë e nevojshme.</w:t>
            </w:r>
          </w:p>
        </w:tc>
      </w:tr>
      <w:tr w:rsidR="00CD4227" w:rsidRPr="004653A7" w:rsidTr="00B73087">
        <w:trPr>
          <w:trHeight w:val="2730"/>
          <w:jc w:val="center"/>
        </w:trPr>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A"/>
              <w:jc w:val="center"/>
              <w:rPr>
                <w:lang w:val="sq-AL"/>
              </w:rPr>
            </w:pPr>
            <w:r w:rsidRPr="004653A7">
              <w:rPr>
                <w:rFonts w:ascii="Times New Roman" w:hAnsi="Times New Roman"/>
                <w:b/>
                <w:bCs/>
                <w:lang w:val="sq-AL"/>
              </w:rPr>
              <w:lastRenderedPageBreak/>
              <w:t>31.01.2020</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A"/>
              <w:rPr>
                <w:rFonts w:ascii="Times New Roman" w:eastAsia="Times New Roman" w:hAnsi="Times New Roman" w:cs="Times New Roman"/>
                <w:b/>
                <w:bCs/>
                <w:lang w:val="sq-AL"/>
              </w:rPr>
            </w:pPr>
            <w:r w:rsidRPr="004653A7">
              <w:rPr>
                <w:rFonts w:ascii="Times New Roman" w:hAnsi="Times New Roman"/>
                <w:b/>
                <w:bCs/>
                <w:lang w:val="sq-AL"/>
              </w:rPr>
              <w:t xml:space="preserve">Urdher i Ministrit përgjegjës par shendetësinë nr. 53 </w:t>
            </w:r>
          </w:p>
          <w:p w:rsidR="00CD4227" w:rsidRPr="004653A7" w:rsidRDefault="009A28D7">
            <w:pPr>
              <w:pStyle w:val="BodyA"/>
              <w:rPr>
                <w:lang w:val="sq-AL"/>
              </w:rPr>
            </w:pPr>
            <w:r w:rsidRPr="004653A7">
              <w:rPr>
                <w:rFonts w:ascii="Times New Roman" w:hAnsi="Times New Roman"/>
                <w:lang w:val="sq-AL"/>
              </w:rPr>
              <w:t>“P</w:t>
            </w:r>
            <w:r w:rsidR="008F3611" w:rsidRPr="004653A7">
              <w:rPr>
                <w:rFonts w:ascii="Times New Roman" w:hAnsi="Times New Roman"/>
                <w:lang w:val="sq-AL"/>
              </w:rPr>
              <w:t>ë</w:t>
            </w:r>
            <w:r w:rsidR="00014906" w:rsidRPr="004653A7">
              <w:rPr>
                <w:rFonts w:ascii="Times New Roman" w:hAnsi="Times New Roman"/>
                <w:lang w:val="sq-AL"/>
              </w:rPr>
              <w:t>r ngritjen e komitetit të përkohshëm për parandalimin e infeksionit të CoronaVirus”</w:t>
            </w:r>
          </w:p>
        </w:tc>
        <w:tc>
          <w:tcPr>
            <w:tcW w:w="90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9A28D7">
            <w:pPr>
              <w:pStyle w:val="NormalWeb"/>
              <w:numPr>
                <w:ilvl w:val="0"/>
                <w:numId w:val="1"/>
              </w:numPr>
              <w:spacing w:before="0" w:after="0" w:line="270" w:lineRule="atLeast"/>
              <w:jc w:val="both"/>
              <w:rPr>
                <w:lang w:val="sq-AL"/>
              </w:rPr>
            </w:pPr>
            <w:r w:rsidRPr="004653A7">
              <w:rPr>
                <w:lang w:val="sq-AL"/>
              </w:rPr>
              <w:t xml:space="preserve">Ngritjen e komitetit </w:t>
            </w:r>
            <w:r w:rsidR="00014906" w:rsidRPr="004653A7">
              <w:rPr>
                <w:lang w:val="sq-AL"/>
              </w:rPr>
              <w:t xml:space="preserve">të përkohshëm për infeksionin e përhapur nga coronavirus i ri pranë Ministrisë së Shëndetësisë dhe Mbrojtjes sociale; </w:t>
            </w:r>
          </w:p>
          <w:p w:rsidR="00CD4227" w:rsidRPr="004653A7" w:rsidRDefault="00014906">
            <w:pPr>
              <w:pStyle w:val="NormalWeb"/>
              <w:numPr>
                <w:ilvl w:val="0"/>
                <w:numId w:val="1"/>
              </w:numPr>
              <w:spacing w:before="0" w:after="0" w:line="270" w:lineRule="atLeast"/>
              <w:jc w:val="both"/>
              <w:rPr>
                <w:lang w:val="sq-AL"/>
              </w:rPr>
            </w:pPr>
            <w:r w:rsidRPr="004653A7">
              <w:rPr>
                <w:lang w:val="sq-AL"/>
              </w:rPr>
              <w:t>Përbërjen e komitetit dhe sekretariati i tij si dhe përcaktimi i detyrave</w:t>
            </w:r>
          </w:p>
          <w:p w:rsidR="00CD4227" w:rsidRPr="004653A7" w:rsidRDefault="009A28D7">
            <w:pPr>
              <w:pStyle w:val="NormalWeb"/>
              <w:numPr>
                <w:ilvl w:val="0"/>
                <w:numId w:val="1"/>
              </w:numPr>
              <w:spacing w:before="0" w:after="0" w:line="270" w:lineRule="atLeast"/>
              <w:jc w:val="both"/>
              <w:rPr>
                <w:lang w:val="sq-AL"/>
              </w:rPr>
            </w:pPr>
            <w:r w:rsidRPr="004653A7">
              <w:rPr>
                <w:lang w:val="sq-AL"/>
              </w:rPr>
              <w:t>Pergatitjen e raporteve komb</w:t>
            </w:r>
            <w:r w:rsidR="008F3611" w:rsidRPr="004653A7">
              <w:rPr>
                <w:lang w:val="sq-AL"/>
              </w:rPr>
              <w:t>ë</w:t>
            </w:r>
            <w:r w:rsidRPr="004653A7">
              <w:rPr>
                <w:lang w:val="sq-AL"/>
              </w:rPr>
              <w:t>tare p</w:t>
            </w:r>
            <w:r w:rsidR="008F3611" w:rsidRPr="004653A7">
              <w:rPr>
                <w:lang w:val="sq-AL"/>
              </w:rPr>
              <w:t>ë</w:t>
            </w:r>
            <w:r w:rsidR="00014906" w:rsidRPr="004653A7">
              <w:rPr>
                <w:lang w:val="sq-AL"/>
              </w:rPr>
              <w:t>r OBSH</w:t>
            </w:r>
          </w:p>
          <w:p w:rsidR="00CD4227" w:rsidRPr="004653A7" w:rsidRDefault="009A28D7">
            <w:pPr>
              <w:pStyle w:val="NormalWeb"/>
              <w:numPr>
                <w:ilvl w:val="0"/>
                <w:numId w:val="1"/>
              </w:numPr>
              <w:spacing w:before="0" w:after="0" w:line="270" w:lineRule="atLeast"/>
              <w:jc w:val="both"/>
              <w:rPr>
                <w:lang w:val="sq-AL"/>
              </w:rPr>
            </w:pPr>
            <w:r w:rsidRPr="004653A7">
              <w:rPr>
                <w:lang w:val="sq-AL"/>
              </w:rPr>
              <w:t>Nxitja e strukturave sh</w:t>
            </w:r>
            <w:r w:rsidR="008F3611" w:rsidRPr="004653A7">
              <w:rPr>
                <w:lang w:val="sq-AL"/>
              </w:rPr>
              <w:t>ë</w:t>
            </w:r>
            <w:r w:rsidRPr="004653A7">
              <w:rPr>
                <w:lang w:val="sq-AL"/>
              </w:rPr>
              <w:t>ndet</w:t>
            </w:r>
            <w:r w:rsidR="008F3611" w:rsidRPr="004653A7">
              <w:rPr>
                <w:lang w:val="sq-AL"/>
              </w:rPr>
              <w:t>ë</w:t>
            </w:r>
            <w:r w:rsidRPr="004653A7">
              <w:rPr>
                <w:lang w:val="sq-AL"/>
              </w:rPr>
              <w:t>sore p</w:t>
            </w:r>
            <w:r w:rsidR="008F3611" w:rsidRPr="004653A7">
              <w:rPr>
                <w:lang w:val="sq-AL"/>
              </w:rPr>
              <w:t>ë</w:t>
            </w:r>
            <w:r w:rsidRPr="004653A7">
              <w:rPr>
                <w:lang w:val="sq-AL"/>
              </w:rPr>
              <w:t>r t</w:t>
            </w:r>
            <w:r w:rsidR="008F3611" w:rsidRPr="004653A7">
              <w:rPr>
                <w:lang w:val="sq-AL"/>
              </w:rPr>
              <w:t>ë</w:t>
            </w:r>
            <w:r w:rsidR="00014906" w:rsidRPr="004653A7">
              <w:rPr>
                <w:lang w:val="sq-AL"/>
              </w:rPr>
              <w:t xml:space="preserve"> monitoruar progresin </w:t>
            </w:r>
          </w:p>
          <w:p w:rsidR="00CD4227" w:rsidRPr="004653A7" w:rsidRDefault="009A28D7">
            <w:pPr>
              <w:pStyle w:val="NormalWeb"/>
              <w:numPr>
                <w:ilvl w:val="0"/>
                <w:numId w:val="1"/>
              </w:numPr>
              <w:spacing w:before="0" w:after="0" w:line="270" w:lineRule="atLeast"/>
              <w:jc w:val="both"/>
              <w:rPr>
                <w:lang w:val="sq-AL"/>
              </w:rPr>
            </w:pPr>
            <w:r w:rsidRPr="004653A7">
              <w:rPr>
                <w:lang w:val="sq-AL"/>
              </w:rPr>
              <w:t>P</w:t>
            </w:r>
            <w:r w:rsidR="008F3611" w:rsidRPr="004653A7">
              <w:rPr>
                <w:lang w:val="sq-AL"/>
              </w:rPr>
              <w:t>ë</w:t>
            </w:r>
            <w:r w:rsidRPr="004653A7">
              <w:rPr>
                <w:lang w:val="sq-AL"/>
              </w:rPr>
              <w:t>rgatitja e planeve t</w:t>
            </w:r>
            <w:r w:rsidR="008F3611" w:rsidRPr="004653A7">
              <w:rPr>
                <w:lang w:val="sq-AL"/>
              </w:rPr>
              <w:t>ë</w:t>
            </w:r>
            <w:r w:rsidR="00014906" w:rsidRPr="004653A7">
              <w:rPr>
                <w:lang w:val="sq-AL"/>
              </w:rPr>
              <w:t xml:space="preserve"> veprimit </w:t>
            </w:r>
          </w:p>
        </w:tc>
      </w:tr>
      <w:tr w:rsidR="00CD4227" w:rsidRPr="004653A7" w:rsidTr="00B73087">
        <w:trPr>
          <w:trHeight w:val="2730"/>
          <w:jc w:val="center"/>
        </w:trPr>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A"/>
              <w:jc w:val="center"/>
              <w:rPr>
                <w:lang w:val="sq-AL"/>
              </w:rPr>
            </w:pPr>
            <w:r w:rsidRPr="004653A7">
              <w:rPr>
                <w:rFonts w:ascii="Times New Roman" w:hAnsi="Times New Roman"/>
                <w:b/>
                <w:bCs/>
                <w:lang w:val="sq-AL"/>
              </w:rPr>
              <w:t>31.01.2020</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9A28D7">
            <w:pPr>
              <w:pStyle w:val="BodyA"/>
              <w:rPr>
                <w:rFonts w:ascii="Times New Roman" w:eastAsia="Times New Roman" w:hAnsi="Times New Roman" w:cs="Times New Roman"/>
                <w:b/>
                <w:bCs/>
                <w:lang w:val="sq-AL"/>
              </w:rPr>
            </w:pPr>
            <w:r w:rsidRPr="004653A7">
              <w:rPr>
                <w:rFonts w:ascii="Times New Roman" w:hAnsi="Times New Roman"/>
                <w:b/>
                <w:bCs/>
                <w:lang w:val="sq-AL"/>
              </w:rPr>
              <w:t>Urdh</w:t>
            </w:r>
            <w:r w:rsidR="008F3611" w:rsidRPr="004653A7">
              <w:rPr>
                <w:rFonts w:ascii="Times New Roman" w:hAnsi="Times New Roman"/>
                <w:b/>
                <w:bCs/>
                <w:lang w:val="sq-AL"/>
              </w:rPr>
              <w:t>ë</w:t>
            </w:r>
            <w:r w:rsidR="00014906" w:rsidRPr="004653A7">
              <w:rPr>
                <w:rFonts w:ascii="Times New Roman" w:hAnsi="Times New Roman"/>
                <w:b/>
                <w:bCs/>
                <w:lang w:val="sq-AL"/>
              </w:rPr>
              <w:t xml:space="preserve">r i Ministrit përgjegjës për shëndetësinë nr. 53/1 </w:t>
            </w:r>
          </w:p>
          <w:p w:rsidR="00CD4227" w:rsidRPr="004653A7" w:rsidRDefault="00014906">
            <w:pPr>
              <w:pStyle w:val="BodyA"/>
              <w:rPr>
                <w:lang w:val="sq-AL"/>
              </w:rPr>
            </w:pPr>
            <w:r w:rsidRPr="004653A7">
              <w:rPr>
                <w:rFonts w:ascii="Times New Roman" w:hAnsi="Times New Roman"/>
                <w:lang w:val="sq-AL"/>
              </w:rPr>
              <w:t>“Per ngritjen e Task-Forces per parandalimin e infeksionit te perhapur CoronaVirus”</w:t>
            </w:r>
          </w:p>
        </w:tc>
        <w:tc>
          <w:tcPr>
            <w:tcW w:w="90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NormalWeb"/>
              <w:numPr>
                <w:ilvl w:val="0"/>
                <w:numId w:val="2"/>
              </w:numPr>
              <w:spacing w:before="0" w:after="0" w:line="270" w:lineRule="atLeast"/>
              <w:jc w:val="both"/>
              <w:rPr>
                <w:lang w:val="sq-AL"/>
              </w:rPr>
            </w:pPr>
            <w:r w:rsidRPr="004653A7">
              <w:rPr>
                <w:lang w:val="sq-AL"/>
              </w:rPr>
              <w:t>Ngritja e Task forcë</w:t>
            </w:r>
            <w:r w:rsidR="009A28D7" w:rsidRPr="004653A7">
              <w:rPr>
                <w:lang w:val="sq-AL"/>
              </w:rPr>
              <w:t>s p</w:t>
            </w:r>
            <w:r w:rsidR="008F3611" w:rsidRPr="004653A7">
              <w:rPr>
                <w:lang w:val="sq-AL"/>
              </w:rPr>
              <w:t>ë</w:t>
            </w:r>
            <w:r w:rsidR="009A28D7" w:rsidRPr="004653A7">
              <w:rPr>
                <w:lang w:val="sq-AL"/>
              </w:rPr>
              <w:t>r parandalimin e infeksionit t</w:t>
            </w:r>
            <w:r w:rsidR="008F3611" w:rsidRPr="004653A7">
              <w:rPr>
                <w:lang w:val="sq-AL"/>
              </w:rPr>
              <w:t>ë</w:t>
            </w:r>
            <w:r w:rsidRPr="004653A7">
              <w:rPr>
                <w:lang w:val="sq-AL"/>
              </w:rPr>
              <w:t>përhapur nga coronavirus i ri pranë Ministrisë së Shëndetësisë dhe Mbrojtjes sociale;</w:t>
            </w:r>
          </w:p>
          <w:p w:rsidR="00CD4227" w:rsidRPr="004653A7" w:rsidRDefault="009A28D7">
            <w:pPr>
              <w:pStyle w:val="NormalWeb"/>
              <w:numPr>
                <w:ilvl w:val="0"/>
                <w:numId w:val="2"/>
              </w:numPr>
              <w:spacing w:before="0" w:after="0" w:line="270" w:lineRule="atLeast"/>
              <w:jc w:val="both"/>
              <w:rPr>
                <w:lang w:val="sq-AL"/>
              </w:rPr>
            </w:pPr>
            <w:r w:rsidRPr="004653A7">
              <w:rPr>
                <w:lang w:val="sq-AL"/>
              </w:rPr>
              <w:t>Zbatimi i planeve t</w:t>
            </w:r>
            <w:r w:rsidR="008F3611" w:rsidRPr="004653A7">
              <w:rPr>
                <w:lang w:val="sq-AL"/>
              </w:rPr>
              <w:t>ë</w:t>
            </w:r>
            <w:r w:rsidRPr="004653A7">
              <w:rPr>
                <w:lang w:val="sq-AL"/>
              </w:rPr>
              <w:t xml:space="preserve"> komitetit t</w:t>
            </w:r>
            <w:r w:rsidR="008F3611" w:rsidRPr="004653A7">
              <w:rPr>
                <w:lang w:val="sq-AL"/>
              </w:rPr>
              <w:t>ë</w:t>
            </w:r>
            <w:r w:rsidRPr="004653A7">
              <w:rPr>
                <w:lang w:val="sq-AL"/>
              </w:rPr>
              <w:t xml:space="preserve"> p</w:t>
            </w:r>
            <w:r w:rsidR="008F3611" w:rsidRPr="004653A7">
              <w:rPr>
                <w:lang w:val="sq-AL"/>
              </w:rPr>
              <w:t>ë</w:t>
            </w:r>
            <w:r w:rsidRPr="004653A7">
              <w:rPr>
                <w:lang w:val="sq-AL"/>
              </w:rPr>
              <w:t>rkohsh</w:t>
            </w:r>
            <w:r w:rsidR="008F3611" w:rsidRPr="004653A7">
              <w:rPr>
                <w:lang w:val="sq-AL"/>
              </w:rPr>
              <w:t>ë</w:t>
            </w:r>
            <w:r w:rsidR="00014906" w:rsidRPr="004653A7">
              <w:rPr>
                <w:lang w:val="sq-AL"/>
              </w:rPr>
              <w:t>m</w:t>
            </w:r>
          </w:p>
          <w:p w:rsidR="00CD4227" w:rsidRPr="004653A7" w:rsidRDefault="009A28D7">
            <w:pPr>
              <w:pStyle w:val="NormalWeb"/>
              <w:numPr>
                <w:ilvl w:val="0"/>
                <w:numId w:val="2"/>
              </w:numPr>
              <w:spacing w:before="0" w:after="0" w:line="270" w:lineRule="atLeast"/>
              <w:jc w:val="both"/>
              <w:rPr>
                <w:lang w:val="sq-AL"/>
              </w:rPr>
            </w:pPr>
            <w:r w:rsidRPr="004653A7">
              <w:rPr>
                <w:lang w:val="sq-AL"/>
              </w:rPr>
              <w:t>Raportimi pran</w:t>
            </w:r>
            <w:r w:rsidR="008F3611" w:rsidRPr="004653A7">
              <w:rPr>
                <w:lang w:val="sq-AL"/>
              </w:rPr>
              <w:t>ë</w:t>
            </w:r>
            <w:r w:rsidR="00014906" w:rsidRPr="004653A7">
              <w:rPr>
                <w:lang w:val="sq-AL"/>
              </w:rPr>
              <w:t xml:space="preserve"> ministrit </w:t>
            </w:r>
          </w:p>
        </w:tc>
      </w:tr>
      <w:tr w:rsidR="00CD4227" w:rsidRPr="004653A7" w:rsidTr="00B73087">
        <w:trPr>
          <w:trHeight w:val="3920"/>
          <w:jc w:val="center"/>
        </w:trPr>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A"/>
              <w:jc w:val="center"/>
              <w:rPr>
                <w:lang w:val="sq-AL"/>
              </w:rPr>
            </w:pPr>
            <w:r w:rsidRPr="004653A7">
              <w:rPr>
                <w:rFonts w:ascii="Times New Roman" w:hAnsi="Times New Roman"/>
                <w:b/>
                <w:bCs/>
                <w:lang w:val="sq-AL"/>
              </w:rPr>
              <w:lastRenderedPageBreak/>
              <w:t>24.02.2020</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A"/>
              <w:rPr>
                <w:rFonts w:ascii="Times New Roman" w:eastAsia="Times New Roman" w:hAnsi="Times New Roman" w:cs="Times New Roman"/>
                <w:b/>
                <w:bCs/>
                <w:lang w:val="sq-AL"/>
              </w:rPr>
            </w:pPr>
            <w:r w:rsidRPr="004653A7">
              <w:rPr>
                <w:rFonts w:ascii="Times New Roman" w:hAnsi="Times New Roman"/>
                <w:b/>
                <w:bCs/>
                <w:lang w:val="sq-AL"/>
              </w:rPr>
              <w:t xml:space="preserve">Urdher i Ministrit përgjegjës për shëndetësinë nr. 105 </w:t>
            </w:r>
          </w:p>
          <w:p w:rsidR="00CD4227" w:rsidRPr="004653A7" w:rsidRDefault="00014906">
            <w:pPr>
              <w:pStyle w:val="BodyA"/>
              <w:rPr>
                <w:lang w:val="sq-AL"/>
              </w:rPr>
            </w:pPr>
            <w:r w:rsidRPr="004653A7">
              <w:rPr>
                <w:rFonts w:ascii="Times New Roman" w:hAnsi="Times New Roman"/>
                <w:lang w:val="sq-AL"/>
              </w:rPr>
              <w:t xml:space="preserve">“Per marrjen e masave </w:t>
            </w:r>
            <w:r w:rsidR="003C36B8">
              <w:rPr>
                <w:rFonts w:ascii="Times New Roman" w:hAnsi="Times New Roman"/>
                <w:lang w:val="sq-AL"/>
              </w:rPr>
              <w:t>higjien</w:t>
            </w:r>
            <w:r w:rsidRPr="004653A7">
              <w:rPr>
                <w:rFonts w:ascii="Times New Roman" w:hAnsi="Times New Roman"/>
                <w:lang w:val="sq-AL"/>
              </w:rPr>
              <w:t>o-sanitare per parandalimin e perhapjes e infeksioneve respiratore perfshire COVID 19 ne institucionet parashkollore kopshte cerdhe dhe institucionet aresimore”</w:t>
            </w:r>
          </w:p>
        </w:tc>
        <w:tc>
          <w:tcPr>
            <w:tcW w:w="90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rsidP="00C2018B">
            <w:pPr>
              <w:pStyle w:val="NormalWeb"/>
              <w:spacing w:before="0" w:after="0" w:line="270" w:lineRule="atLeast"/>
              <w:jc w:val="both"/>
              <w:rPr>
                <w:lang w:val="sq-AL"/>
              </w:rPr>
            </w:pPr>
            <w:r w:rsidRPr="004653A7">
              <w:rPr>
                <w:lang w:val="sq-AL"/>
              </w:rPr>
              <w:t xml:space="preserve">Operatori </w:t>
            </w:r>
            <w:r w:rsidR="00D95CD4">
              <w:rPr>
                <w:lang w:val="sq-AL"/>
              </w:rPr>
              <w:t>i</w:t>
            </w:r>
            <w:r w:rsidRPr="004653A7">
              <w:rPr>
                <w:lang w:val="sq-AL"/>
              </w:rPr>
              <w:t xml:space="preserve"> Sh</w:t>
            </w:r>
            <w:r w:rsidR="00D95CD4">
              <w:rPr>
                <w:lang w:val="sq-AL"/>
              </w:rPr>
              <w:t>ë</w:t>
            </w:r>
            <w:r w:rsidRPr="004653A7">
              <w:rPr>
                <w:lang w:val="sq-AL"/>
              </w:rPr>
              <w:t xml:space="preserve">rbimeve </w:t>
            </w:r>
            <w:r w:rsidR="00D95CD4">
              <w:rPr>
                <w:lang w:val="sq-AL"/>
              </w:rPr>
              <w:t xml:space="preserve">të </w:t>
            </w:r>
            <w:r w:rsidRPr="004653A7">
              <w:rPr>
                <w:lang w:val="sq-AL"/>
              </w:rPr>
              <w:t>Kujdesit Sh</w:t>
            </w:r>
            <w:r w:rsidR="00D95CD4">
              <w:rPr>
                <w:lang w:val="sq-AL"/>
              </w:rPr>
              <w:t>ë</w:t>
            </w:r>
            <w:r w:rsidRPr="004653A7">
              <w:rPr>
                <w:lang w:val="sq-AL"/>
              </w:rPr>
              <w:t>ndet</w:t>
            </w:r>
            <w:r w:rsidR="00D95CD4">
              <w:rPr>
                <w:lang w:val="sq-AL"/>
              </w:rPr>
              <w:t>ë</w:t>
            </w:r>
            <w:r w:rsidRPr="004653A7">
              <w:rPr>
                <w:lang w:val="sq-AL"/>
              </w:rPr>
              <w:t>sor dhe Inspektorati Shtet</w:t>
            </w:r>
            <w:r w:rsidR="00D95CD4">
              <w:rPr>
                <w:lang w:val="sq-AL"/>
              </w:rPr>
              <w:t>ë</w:t>
            </w:r>
            <w:r w:rsidRPr="004653A7">
              <w:rPr>
                <w:lang w:val="sq-AL"/>
              </w:rPr>
              <w:t>ror Sh</w:t>
            </w:r>
            <w:r w:rsidR="00D95CD4">
              <w:rPr>
                <w:lang w:val="sq-AL"/>
              </w:rPr>
              <w:t>ë</w:t>
            </w:r>
            <w:r w:rsidRPr="004653A7">
              <w:rPr>
                <w:lang w:val="sq-AL"/>
              </w:rPr>
              <w:t>ndet</w:t>
            </w:r>
            <w:r w:rsidR="00D95CD4">
              <w:rPr>
                <w:lang w:val="sq-AL"/>
              </w:rPr>
              <w:t>ë</w:t>
            </w:r>
            <w:r w:rsidRPr="004653A7">
              <w:rPr>
                <w:lang w:val="sq-AL"/>
              </w:rPr>
              <w:t>so</w:t>
            </w:r>
            <w:r w:rsidR="00D95CD4">
              <w:rPr>
                <w:lang w:val="sq-AL"/>
              </w:rPr>
              <w:t>r</w:t>
            </w:r>
            <w:r w:rsidRPr="004653A7">
              <w:rPr>
                <w:lang w:val="sq-AL"/>
              </w:rPr>
              <w:t xml:space="preserve"> n</w:t>
            </w:r>
            <w:r w:rsidR="007B54F1">
              <w:rPr>
                <w:lang w:val="sq-AL"/>
              </w:rPr>
              <w:t>ë</w:t>
            </w:r>
            <w:r w:rsidRPr="004653A7">
              <w:rPr>
                <w:lang w:val="sq-AL"/>
              </w:rPr>
              <w:t xml:space="preserve"> bashk</w:t>
            </w:r>
            <w:r w:rsidR="007B54F1">
              <w:rPr>
                <w:lang w:val="sq-AL"/>
              </w:rPr>
              <w:t>ë</w:t>
            </w:r>
            <w:r w:rsidRPr="004653A7">
              <w:rPr>
                <w:lang w:val="sq-AL"/>
              </w:rPr>
              <w:t>punim me institucionet arsimore dhe institicuonet e p</w:t>
            </w:r>
            <w:r w:rsidR="007B54F1">
              <w:rPr>
                <w:lang w:val="sq-AL"/>
              </w:rPr>
              <w:t>ë</w:t>
            </w:r>
            <w:r w:rsidRPr="004653A7">
              <w:rPr>
                <w:lang w:val="sq-AL"/>
              </w:rPr>
              <w:t>rfshira dhe n</w:t>
            </w:r>
            <w:r w:rsidR="007B54F1">
              <w:rPr>
                <w:lang w:val="sq-AL"/>
              </w:rPr>
              <w:t>ë</w:t>
            </w:r>
            <w:r w:rsidRPr="004653A7">
              <w:rPr>
                <w:lang w:val="sq-AL"/>
              </w:rPr>
              <w:t xml:space="preserve"> var</w:t>
            </w:r>
            <w:r w:rsidR="007B54F1">
              <w:rPr>
                <w:lang w:val="sq-AL"/>
              </w:rPr>
              <w:t>ë</w:t>
            </w:r>
            <w:r w:rsidRPr="004653A7">
              <w:rPr>
                <w:lang w:val="sq-AL"/>
              </w:rPr>
              <w:t>si t</w:t>
            </w:r>
            <w:r w:rsidR="007B54F1">
              <w:rPr>
                <w:lang w:val="sq-AL"/>
              </w:rPr>
              <w:t>ë</w:t>
            </w:r>
            <w:r w:rsidRPr="004653A7">
              <w:rPr>
                <w:lang w:val="sq-AL"/>
              </w:rPr>
              <w:t xml:space="preserve"> marrin masat si vijon: </w:t>
            </w:r>
          </w:p>
          <w:p w:rsidR="00CD4227" w:rsidRPr="004653A7" w:rsidRDefault="00014906">
            <w:pPr>
              <w:pStyle w:val="NormalWeb"/>
              <w:numPr>
                <w:ilvl w:val="0"/>
                <w:numId w:val="4"/>
              </w:numPr>
              <w:spacing w:before="0" w:after="0" w:line="270" w:lineRule="atLeast"/>
              <w:jc w:val="both"/>
              <w:rPr>
                <w:lang w:val="sq-AL"/>
              </w:rPr>
            </w:pPr>
            <w:r w:rsidRPr="004653A7">
              <w:rPr>
                <w:lang w:val="sq-AL"/>
              </w:rPr>
              <w:t>Sigurimin e kushteve higj</w:t>
            </w:r>
            <w:r w:rsidR="00104F49">
              <w:rPr>
                <w:lang w:val="sq-AL"/>
              </w:rPr>
              <w:t>i</w:t>
            </w:r>
            <w:r w:rsidRPr="004653A7">
              <w:rPr>
                <w:lang w:val="sq-AL"/>
              </w:rPr>
              <w:t>eno</w:t>
            </w:r>
            <w:r w:rsidR="00104F49">
              <w:rPr>
                <w:lang w:val="sq-AL"/>
              </w:rPr>
              <w:t>-</w:t>
            </w:r>
            <w:r w:rsidRPr="004653A7">
              <w:rPr>
                <w:lang w:val="sq-AL"/>
              </w:rPr>
              <w:t>sanitare dhe artikujt higj</w:t>
            </w:r>
            <w:r w:rsidR="00104F49">
              <w:rPr>
                <w:lang w:val="sq-AL"/>
              </w:rPr>
              <w:t>i</w:t>
            </w:r>
            <w:r w:rsidRPr="004653A7">
              <w:rPr>
                <w:lang w:val="sq-AL"/>
              </w:rPr>
              <w:t>eno</w:t>
            </w:r>
            <w:r w:rsidR="00104F49">
              <w:rPr>
                <w:lang w:val="sq-AL"/>
              </w:rPr>
              <w:t>-</w:t>
            </w:r>
            <w:r w:rsidRPr="004653A7">
              <w:rPr>
                <w:lang w:val="sq-AL"/>
              </w:rPr>
              <w:t>sanitar duke p</w:t>
            </w:r>
            <w:r w:rsidR="007B54F1">
              <w:rPr>
                <w:lang w:val="sq-AL"/>
              </w:rPr>
              <w:t>ë</w:t>
            </w:r>
            <w:r w:rsidRPr="004653A7">
              <w:rPr>
                <w:lang w:val="sq-AL"/>
              </w:rPr>
              <w:t>rdorur dezifenktuesit p</w:t>
            </w:r>
            <w:r w:rsidR="007B54F1">
              <w:rPr>
                <w:lang w:val="sq-AL"/>
              </w:rPr>
              <w:t>ë</w:t>
            </w:r>
            <w:r w:rsidRPr="004653A7">
              <w:rPr>
                <w:lang w:val="sq-AL"/>
              </w:rPr>
              <w:t xml:space="preserve">rkates </w:t>
            </w:r>
          </w:p>
          <w:p w:rsidR="00CD4227" w:rsidRPr="004653A7" w:rsidRDefault="00014906">
            <w:pPr>
              <w:pStyle w:val="NormalWeb"/>
              <w:numPr>
                <w:ilvl w:val="0"/>
                <w:numId w:val="4"/>
              </w:numPr>
              <w:spacing w:before="0" w:after="0" w:line="270" w:lineRule="atLeast"/>
              <w:jc w:val="both"/>
              <w:rPr>
                <w:lang w:val="sq-AL"/>
              </w:rPr>
            </w:pPr>
            <w:r w:rsidRPr="004653A7">
              <w:rPr>
                <w:lang w:val="sq-AL"/>
              </w:rPr>
              <w:t>Sigurimin e higj</w:t>
            </w:r>
            <w:r w:rsidR="00E20FDD">
              <w:rPr>
                <w:lang w:val="sq-AL"/>
              </w:rPr>
              <w:t>i</w:t>
            </w:r>
            <w:r w:rsidRPr="004653A7">
              <w:rPr>
                <w:lang w:val="sq-AL"/>
              </w:rPr>
              <w:t>en</w:t>
            </w:r>
            <w:r w:rsidR="007B54F1">
              <w:rPr>
                <w:lang w:val="sq-AL"/>
              </w:rPr>
              <w:t>ë</w:t>
            </w:r>
            <w:r w:rsidRPr="004653A7">
              <w:rPr>
                <w:lang w:val="sq-AL"/>
              </w:rPr>
              <w:t>s personale p</w:t>
            </w:r>
            <w:r w:rsidR="007B54F1">
              <w:rPr>
                <w:lang w:val="sq-AL"/>
              </w:rPr>
              <w:t>ë</w:t>
            </w:r>
            <w:r w:rsidRPr="004653A7">
              <w:rPr>
                <w:lang w:val="sq-AL"/>
              </w:rPr>
              <w:t>r f</w:t>
            </w:r>
            <w:r w:rsidR="007B54F1">
              <w:rPr>
                <w:lang w:val="sq-AL"/>
              </w:rPr>
              <w:t>ë</w:t>
            </w:r>
            <w:r w:rsidRPr="004653A7">
              <w:rPr>
                <w:lang w:val="sq-AL"/>
              </w:rPr>
              <w:t>mij</w:t>
            </w:r>
            <w:r w:rsidR="007B54F1">
              <w:rPr>
                <w:lang w:val="sq-AL"/>
              </w:rPr>
              <w:t>ë</w:t>
            </w:r>
            <w:r w:rsidRPr="004653A7">
              <w:rPr>
                <w:lang w:val="sq-AL"/>
              </w:rPr>
              <w:t>t nx</w:t>
            </w:r>
            <w:r w:rsidR="007B54F1">
              <w:rPr>
                <w:lang w:val="sq-AL"/>
              </w:rPr>
              <w:t>ë</w:t>
            </w:r>
            <w:r w:rsidRPr="004653A7">
              <w:rPr>
                <w:lang w:val="sq-AL"/>
              </w:rPr>
              <w:t>n</w:t>
            </w:r>
            <w:r w:rsidR="007B54F1">
              <w:rPr>
                <w:lang w:val="sq-AL"/>
              </w:rPr>
              <w:t>ë</w:t>
            </w:r>
            <w:r w:rsidRPr="004653A7">
              <w:rPr>
                <w:lang w:val="sq-AL"/>
              </w:rPr>
              <w:t>sit dhe student</w:t>
            </w:r>
            <w:r w:rsidR="007B54F1">
              <w:rPr>
                <w:lang w:val="sq-AL"/>
              </w:rPr>
              <w:t>ë</w:t>
            </w:r>
            <w:r w:rsidRPr="004653A7">
              <w:rPr>
                <w:lang w:val="sq-AL"/>
              </w:rPr>
              <w:t>t</w:t>
            </w:r>
          </w:p>
          <w:p w:rsidR="00CD4227" w:rsidRPr="004653A7" w:rsidRDefault="00014906">
            <w:pPr>
              <w:pStyle w:val="NormalWeb"/>
              <w:numPr>
                <w:ilvl w:val="0"/>
                <w:numId w:val="4"/>
              </w:numPr>
              <w:spacing w:before="0" w:after="0" w:line="270" w:lineRule="atLeast"/>
              <w:jc w:val="both"/>
              <w:rPr>
                <w:lang w:val="sq-AL"/>
              </w:rPr>
            </w:pPr>
            <w:r w:rsidRPr="004653A7">
              <w:rPr>
                <w:lang w:val="sq-AL"/>
              </w:rPr>
              <w:t>Edukimin p</w:t>
            </w:r>
            <w:r w:rsidR="007B54F1">
              <w:rPr>
                <w:lang w:val="sq-AL"/>
              </w:rPr>
              <w:t>ë</w:t>
            </w:r>
            <w:r w:rsidRPr="004653A7">
              <w:rPr>
                <w:lang w:val="sq-AL"/>
              </w:rPr>
              <w:t>r higj</w:t>
            </w:r>
            <w:r w:rsidR="00E20FDD">
              <w:rPr>
                <w:lang w:val="sq-AL"/>
              </w:rPr>
              <w:t>i</w:t>
            </w:r>
            <w:r w:rsidRPr="004653A7">
              <w:rPr>
                <w:lang w:val="sq-AL"/>
              </w:rPr>
              <w:t>en</w:t>
            </w:r>
            <w:r w:rsidR="007B54F1">
              <w:rPr>
                <w:lang w:val="sq-AL"/>
              </w:rPr>
              <w:t>ë</w:t>
            </w:r>
            <w:r w:rsidRPr="004653A7">
              <w:rPr>
                <w:lang w:val="sq-AL"/>
              </w:rPr>
              <w:t xml:space="preserve">n sanitare </w:t>
            </w:r>
          </w:p>
          <w:p w:rsidR="00CD4227" w:rsidRPr="004653A7" w:rsidRDefault="00014906">
            <w:pPr>
              <w:pStyle w:val="NormalWeb"/>
              <w:numPr>
                <w:ilvl w:val="0"/>
                <w:numId w:val="4"/>
              </w:numPr>
              <w:spacing w:before="0" w:after="0" w:line="270" w:lineRule="atLeast"/>
              <w:jc w:val="both"/>
              <w:rPr>
                <w:lang w:val="sq-AL"/>
              </w:rPr>
            </w:pPr>
            <w:r w:rsidRPr="004653A7">
              <w:rPr>
                <w:lang w:val="sq-AL"/>
              </w:rPr>
              <w:t>Sigurimin e higj</w:t>
            </w:r>
            <w:r w:rsidR="00E20FDD">
              <w:rPr>
                <w:lang w:val="sq-AL"/>
              </w:rPr>
              <w:t>i</w:t>
            </w:r>
            <w:r w:rsidRPr="004653A7">
              <w:rPr>
                <w:lang w:val="sq-AL"/>
              </w:rPr>
              <w:t>en</w:t>
            </w:r>
            <w:r w:rsidR="007B54F1">
              <w:rPr>
                <w:lang w:val="sq-AL"/>
              </w:rPr>
              <w:t>ë</w:t>
            </w:r>
            <w:r w:rsidRPr="004653A7">
              <w:rPr>
                <w:lang w:val="sq-AL"/>
              </w:rPr>
              <w:t>s personale t</w:t>
            </w:r>
            <w:r w:rsidR="007B54F1">
              <w:rPr>
                <w:lang w:val="sq-AL"/>
              </w:rPr>
              <w:t>ë</w:t>
            </w:r>
            <w:r w:rsidRPr="004653A7">
              <w:rPr>
                <w:lang w:val="sq-AL"/>
              </w:rPr>
              <w:t xml:space="preserve"> personelit arsimor</w:t>
            </w:r>
          </w:p>
          <w:p w:rsidR="00C2018B" w:rsidRPr="004653A7" w:rsidRDefault="00C2018B">
            <w:pPr>
              <w:pStyle w:val="NormalWeb"/>
              <w:spacing w:before="0" w:after="0" w:line="270" w:lineRule="atLeast"/>
              <w:jc w:val="both"/>
              <w:rPr>
                <w:lang w:val="sq-AL"/>
              </w:rPr>
            </w:pPr>
          </w:p>
          <w:p w:rsidR="00CD4227" w:rsidRPr="004653A7" w:rsidRDefault="00014906">
            <w:pPr>
              <w:pStyle w:val="NormalWeb"/>
              <w:spacing w:before="0" w:after="0" w:line="270" w:lineRule="atLeast"/>
              <w:jc w:val="both"/>
              <w:rPr>
                <w:lang w:val="sq-AL"/>
              </w:rPr>
            </w:pPr>
            <w:r w:rsidRPr="004653A7">
              <w:rPr>
                <w:lang w:val="sq-AL"/>
              </w:rPr>
              <w:t xml:space="preserve">Personeli shëndetësor në institucionet parashkollore </w:t>
            </w:r>
            <w:r w:rsidR="003C36B8">
              <w:rPr>
                <w:lang w:val="sq-AL"/>
              </w:rPr>
              <w:t>d</w:t>
            </w:r>
            <w:r w:rsidRPr="004653A7">
              <w:rPr>
                <w:lang w:val="sq-AL"/>
              </w:rPr>
              <w:t>he ato arsimore të kërkojnë nga drejtuesit e institucioneve arsimore të paraqesin numrin total të mungesave në frekuentim për arsye shëndetësore.</w:t>
            </w:r>
          </w:p>
        </w:tc>
      </w:tr>
      <w:tr w:rsidR="00CD4227" w:rsidRPr="004653A7" w:rsidTr="00B73087">
        <w:trPr>
          <w:trHeight w:val="2420"/>
          <w:jc w:val="center"/>
        </w:trPr>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A"/>
              <w:jc w:val="center"/>
              <w:rPr>
                <w:lang w:val="sq-AL"/>
              </w:rPr>
            </w:pPr>
            <w:r w:rsidRPr="004653A7">
              <w:rPr>
                <w:rFonts w:ascii="Times New Roman" w:hAnsi="Times New Roman"/>
                <w:b/>
                <w:bCs/>
                <w:lang w:val="sq-AL"/>
              </w:rPr>
              <w:t>26.02.2020</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A"/>
              <w:rPr>
                <w:rFonts w:ascii="Times New Roman" w:eastAsia="Times New Roman" w:hAnsi="Times New Roman" w:cs="Times New Roman"/>
                <w:b/>
                <w:bCs/>
                <w:lang w:val="sq-AL"/>
              </w:rPr>
            </w:pPr>
            <w:r w:rsidRPr="004653A7">
              <w:rPr>
                <w:rFonts w:ascii="Times New Roman" w:hAnsi="Times New Roman"/>
                <w:b/>
                <w:bCs/>
                <w:lang w:val="sq-AL"/>
              </w:rPr>
              <w:t xml:space="preserve">Urdher i Ministrit përgjegjës për shëndetësinë nr. 53/2 </w:t>
            </w:r>
          </w:p>
          <w:p w:rsidR="00CD4227" w:rsidRPr="004653A7" w:rsidRDefault="00014906">
            <w:pPr>
              <w:pStyle w:val="BodyA"/>
              <w:rPr>
                <w:lang w:val="sq-AL"/>
              </w:rPr>
            </w:pPr>
            <w:r w:rsidRPr="004653A7">
              <w:rPr>
                <w:rFonts w:ascii="Times New Roman" w:hAnsi="Times New Roman"/>
                <w:lang w:val="sq-AL"/>
              </w:rPr>
              <w:t>“Per Ngritjen dhe funksionimin e sherbimit te karantines ne mjedise të percaktuara</w:t>
            </w:r>
            <w:r w:rsidR="00097CB4">
              <w:rPr>
                <w:rFonts w:ascii="Times New Roman" w:hAnsi="Times New Roman"/>
                <w:lang w:val="sq-AL"/>
              </w:rPr>
              <w:t>”</w:t>
            </w:r>
          </w:p>
        </w:tc>
        <w:tc>
          <w:tcPr>
            <w:tcW w:w="90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rsidP="00C2018B">
            <w:pPr>
              <w:pStyle w:val="NormalWeb"/>
              <w:spacing w:before="0" w:after="0" w:line="270" w:lineRule="atLeast"/>
              <w:jc w:val="both"/>
              <w:rPr>
                <w:lang w:val="sq-AL"/>
              </w:rPr>
            </w:pPr>
            <w:r w:rsidRPr="004653A7">
              <w:rPr>
                <w:lang w:val="sq-AL"/>
              </w:rPr>
              <w:t>Ngritjen e sh</w:t>
            </w:r>
            <w:r w:rsidR="007B54F1">
              <w:rPr>
                <w:lang w:val="sq-AL"/>
              </w:rPr>
              <w:t>ë</w:t>
            </w:r>
            <w:r w:rsidRPr="004653A7">
              <w:rPr>
                <w:lang w:val="sq-AL"/>
              </w:rPr>
              <w:t>rbimit t</w:t>
            </w:r>
            <w:r w:rsidR="007B54F1">
              <w:rPr>
                <w:lang w:val="sq-AL"/>
              </w:rPr>
              <w:t>ë</w:t>
            </w:r>
            <w:r w:rsidRPr="004653A7">
              <w:rPr>
                <w:lang w:val="sq-AL"/>
              </w:rPr>
              <w:t xml:space="preserve"> karantin</w:t>
            </w:r>
            <w:r w:rsidR="007B54F1">
              <w:rPr>
                <w:lang w:val="sq-AL"/>
              </w:rPr>
              <w:t>ë</w:t>
            </w:r>
            <w:r w:rsidRPr="004653A7">
              <w:rPr>
                <w:lang w:val="sq-AL"/>
              </w:rPr>
              <w:t>s sipas kriteve t</w:t>
            </w:r>
            <w:r w:rsidR="007B54F1">
              <w:rPr>
                <w:lang w:val="sq-AL"/>
              </w:rPr>
              <w:t>ë</w:t>
            </w:r>
            <w:r w:rsidRPr="004653A7">
              <w:rPr>
                <w:lang w:val="sq-AL"/>
              </w:rPr>
              <w:t xml:space="preserve"> p</w:t>
            </w:r>
            <w:r w:rsidR="007B54F1">
              <w:rPr>
                <w:lang w:val="sq-AL"/>
              </w:rPr>
              <w:t>ë</w:t>
            </w:r>
            <w:r w:rsidRPr="004653A7">
              <w:rPr>
                <w:lang w:val="sq-AL"/>
              </w:rPr>
              <w:t>rcaktuara</w:t>
            </w:r>
          </w:p>
        </w:tc>
      </w:tr>
      <w:tr w:rsidR="00CD4227" w:rsidRPr="004653A7" w:rsidTr="00B73087">
        <w:trPr>
          <w:trHeight w:val="1820"/>
          <w:jc w:val="center"/>
        </w:trPr>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A"/>
              <w:jc w:val="center"/>
              <w:rPr>
                <w:lang w:val="sq-AL"/>
              </w:rPr>
            </w:pPr>
            <w:r w:rsidRPr="004653A7">
              <w:rPr>
                <w:rFonts w:ascii="Times New Roman" w:hAnsi="Times New Roman"/>
                <w:b/>
                <w:bCs/>
                <w:lang w:val="sq-AL"/>
              </w:rPr>
              <w:t>08.03.2020</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A"/>
              <w:rPr>
                <w:rFonts w:ascii="Times New Roman" w:eastAsia="Times New Roman" w:hAnsi="Times New Roman" w:cs="Times New Roman"/>
                <w:b/>
                <w:bCs/>
                <w:lang w:val="sq-AL"/>
              </w:rPr>
            </w:pPr>
            <w:r w:rsidRPr="004653A7">
              <w:rPr>
                <w:rFonts w:ascii="Times New Roman" w:hAnsi="Times New Roman"/>
                <w:b/>
                <w:bCs/>
                <w:lang w:val="sq-AL"/>
              </w:rPr>
              <w:t>Ur</w:t>
            </w:r>
            <w:r w:rsidR="00097CB4">
              <w:rPr>
                <w:rFonts w:ascii="Times New Roman" w:hAnsi="Times New Roman"/>
                <w:b/>
                <w:bCs/>
                <w:lang w:val="sq-AL"/>
              </w:rPr>
              <w:t>dher i Ministrit përgjegjës pë</w:t>
            </w:r>
            <w:r w:rsidRPr="004653A7">
              <w:rPr>
                <w:rFonts w:ascii="Times New Roman" w:hAnsi="Times New Roman"/>
                <w:b/>
                <w:bCs/>
                <w:lang w:val="sq-AL"/>
              </w:rPr>
              <w:t>r shëndetësinë nr. 131</w:t>
            </w:r>
          </w:p>
          <w:p w:rsidR="00CD4227" w:rsidRPr="004653A7" w:rsidRDefault="00014906">
            <w:pPr>
              <w:pStyle w:val="BodyA"/>
              <w:rPr>
                <w:lang w:val="sq-AL"/>
              </w:rPr>
            </w:pPr>
            <w:r w:rsidRPr="004653A7">
              <w:rPr>
                <w:rFonts w:ascii="Times New Roman" w:hAnsi="Times New Roman"/>
                <w:lang w:val="sq-AL"/>
              </w:rPr>
              <w:t>“Per ndalimin e eksportit te barnave dhe pajisjeve mjekesore”</w:t>
            </w:r>
          </w:p>
        </w:tc>
        <w:tc>
          <w:tcPr>
            <w:tcW w:w="90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rsidP="00C2018B">
            <w:pPr>
              <w:pStyle w:val="NormalWeb"/>
              <w:spacing w:before="0" w:after="0" w:line="270" w:lineRule="atLeast"/>
              <w:jc w:val="both"/>
              <w:rPr>
                <w:lang w:val="sq-AL"/>
              </w:rPr>
            </w:pPr>
            <w:r w:rsidRPr="004653A7">
              <w:rPr>
                <w:lang w:val="sq-AL"/>
              </w:rPr>
              <w:t>Ndalimin e eksportit t</w:t>
            </w:r>
            <w:r w:rsidR="007B54F1">
              <w:rPr>
                <w:lang w:val="sq-AL"/>
              </w:rPr>
              <w:t>ë</w:t>
            </w:r>
            <w:r w:rsidRPr="004653A7">
              <w:rPr>
                <w:lang w:val="sq-AL"/>
              </w:rPr>
              <w:t xml:space="preserve"> Barnave dhe pajisjeve mjek</w:t>
            </w:r>
            <w:r w:rsidR="007B54F1">
              <w:rPr>
                <w:lang w:val="sq-AL"/>
              </w:rPr>
              <w:t>ë</w:t>
            </w:r>
            <w:r w:rsidRPr="004653A7">
              <w:rPr>
                <w:lang w:val="sq-AL"/>
              </w:rPr>
              <w:t>sore jasht</w:t>
            </w:r>
            <w:r w:rsidR="007B54F1">
              <w:rPr>
                <w:lang w:val="sq-AL"/>
              </w:rPr>
              <w:t>ë</w:t>
            </w:r>
            <w:r w:rsidRPr="004653A7">
              <w:rPr>
                <w:lang w:val="sq-AL"/>
              </w:rPr>
              <w:t xml:space="preserve"> Republik</w:t>
            </w:r>
            <w:r w:rsidR="007B54F1">
              <w:rPr>
                <w:lang w:val="sq-AL"/>
              </w:rPr>
              <w:t>ë</w:t>
            </w:r>
            <w:r w:rsidRPr="004653A7">
              <w:rPr>
                <w:lang w:val="sq-AL"/>
              </w:rPr>
              <w:t>s s</w:t>
            </w:r>
            <w:r w:rsidR="007B54F1">
              <w:rPr>
                <w:lang w:val="sq-AL"/>
              </w:rPr>
              <w:t>ë</w:t>
            </w:r>
            <w:r w:rsidRPr="004653A7">
              <w:rPr>
                <w:lang w:val="sq-AL"/>
              </w:rPr>
              <w:t xml:space="preserve"> Shqip</w:t>
            </w:r>
            <w:r w:rsidR="007B54F1">
              <w:rPr>
                <w:lang w:val="sq-AL"/>
              </w:rPr>
              <w:t>ë</w:t>
            </w:r>
            <w:r w:rsidRPr="004653A7">
              <w:rPr>
                <w:lang w:val="sq-AL"/>
              </w:rPr>
              <w:t>ris</w:t>
            </w:r>
            <w:r w:rsidR="007B54F1">
              <w:rPr>
                <w:lang w:val="sq-AL"/>
              </w:rPr>
              <w:t>ë</w:t>
            </w:r>
          </w:p>
          <w:p w:rsidR="00CD4227" w:rsidRPr="004653A7" w:rsidRDefault="00CD4227">
            <w:pPr>
              <w:pStyle w:val="NormalWeb"/>
              <w:spacing w:before="0" w:after="0" w:line="270" w:lineRule="atLeast"/>
              <w:ind w:left="1080"/>
              <w:jc w:val="both"/>
              <w:rPr>
                <w:lang w:val="sq-AL"/>
              </w:rPr>
            </w:pPr>
          </w:p>
        </w:tc>
      </w:tr>
      <w:tr w:rsidR="00CD4227" w:rsidRPr="004653A7" w:rsidTr="00B73087">
        <w:trPr>
          <w:trHeight w:val="2720"/>
          <w:jc w:val="center"/>
        </w:trPr>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B"/>
              <w:jc w:val="center"/>
              <w:rPr>
                <w:lang w:val="sq-AL"/>
              </w:rPr>
            </w:pPr>
            <w:r w:rsidRPr="004653A7">
              <w:rPr>
                <w:b/>
                <w:bCs/>
                <w:lang w:val="sq-AL"/>
              </w:rPr>
              <w:lastRenderedPageBreak/>
              <w:t>08.03.2020</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A"/>
              <w:rPr>
                <w:rFonts w:ascii="Times New Roman" w:eastAsia="Times New Roman" w:hAnsi="Times New Roman" w:cs="Times New Roman"/>
                <w:b/>
                <w:bCs/>
                <w:lang w:val="sq-AL"/>
              </w:rPr>
            </w:pPr>
            <w:r w:rsidRPr="004653A7">
              <w:rPr>
                <w:rFonts w:ascii="Times New Roman" w:hAnsi="Times New Roman"/>
                <w:b/>
                <w:bCs/>
                <w:lang w:val="sq-AL"/>
              </w:rPr>
              <w:t>Urdher i Ministrit përgjegjës për shëndetësinë nr. 132</w:t>
            </w:r>
          </w:p>
          <w:p w:rsidR="00CD4227" w:rsidRDefault="00014906">
            <w:pPr>
              <w:pStyle w:val="BodyA"/>
              <w:rPr>
                <w:rFonts w:ascii="Times New Roman" w:hAnsi="Times New Roman"/>
                <w:lang w:val="sq-AL"/>
              </w:rPr>
            </w:pPr>
            <w:r w:rsidRPr="004653A7">
              <w:rPr>
                <w:rFonts w:ascii="Times New Roman" w:hAnsi="Times New Roman"/>
                <w:lang w:val="sq-AL"/>
              </w:rPr>
              <w:t>“Për mbylljen e aktiviteteve publike dhe jopublike the grumbullimeve masive në vende të mbyllura apo të hapura"</w:t>
            </w:r>
          </w:p>
          <w:p w:rsidR="00E97643" w:rsidRDefault="00E97643">
            <w:pPr>
              <w:pStyle w:val="BodyA"/>
              <w:rPr>
                <w:rFonts w:ascii="Times New Roman" w:hAnsi="Times New Roman"/>
                <w:lang w:val="sq-AL"/>
              </w:rPr>
            </w:pPr>
          </w:p>
          <w:p w:rsidR="00E97643" w:rsidRPr="004653A7" w:rsidRDefault="00E97643">
            <w:pPr>
              <w:pStyle w:val="BodyA"/>
              <w:rPr>
                <w:lang w:val="sq-AL"/>
              </w:rPr>
            </w:pPr>
            <w:r>
              <w:rPr>
                <w:rFonts w:ascii="Times New Roman" w:hAnsi="Times New Roman"/>
                <w:lang w:val="sq-AL"/>
              </w:rPr>
              <w:t>P</w:t>
            </w:r>
            <w:r w:rsidR="00B9052D">
              <w:rPr>
                <w:rFonts w:ascii="Times New Roman" w:hAnsi="Times New Roman"/>
                <w:lang w:val="sq-AL"/>
              </w:rPr>
              <w:t>ë</w:t>
            </w:r>
            <w:r>
              <w:rPr>
                <w:rFonts w:ascii="Times New Roman" w:hAnsi="Times New Roman"/>
                <w:lang w:val="sq-AL"/>
              </w:rPr>
              <w:t>rdit</w:t>
            </w:r>
            <w:r w:rsidR="00B9052D">
              <w:rPr>
                <w:rFonts w:ascii="Times New Roman" w:hAnsi="Times New Roman"/>
                <w:lang w:val="sq-AL"/>
              </w:rPr>
              <w:t>ë</w:t>
            </w:r>
            <w:r>
              <w:rPr>
                <w:rFonts w:ascii="Times New Roman" w:hAnsi="Times New Roman"/>
                <w:lang w:val="sq-AL"/>
              </w:rPr>
              <w:t>suar me Urdhrin e Ministrit t</w:t>
            </w:r>
            <w:r w:rsidR="00B9052D">
              <w:rPr>
                <w:rFonts w:ascii="Times New Roman" w:hAnsi="Times New Roman"/>
                <w:lang w:val="sq-AL"/>
              </w:rPr>
              <w:t>ë</w:t>
            </w:r>
            <w:r>
              <w:rPr>
                <w:rFonts w:ascii="Times New Roman" w:hAnsi="Times New Roman"/>
                <w:lang w:val="sq-AL"/>
              </w:rPr>
              <w:t xml:space="preserve"> Sh</w:t>
            </w:r>
            <w:r w:rsidR="00B9052D">
              <w:rPr>
                <w:rFonts w:ascii="Times New Roman" w:hAnsi="Times New Roman"/>
                <w:lang w:val="sq-AL"/>
              </w:rPr>
              <w:t>ë</w:t>
            </w:r>
            <w:r>
              <w:rPr>
                <w:rFonts w:ascii="Times New Roman" w:hAnsi="Times New Roman"/>
                <w:lang w:val="sq-AL"/>
              </w:rPr>
              <w:t>ndet</w:t>
            </w:r>
            <w:r w:rsidR="00B9052D">
              <w:rPr>
                <w:rFonts w:ascii="Times New Roman" w:hAnsi="Times New Roman"/>
                <w:lang w:val="sq-AL"/>
              </w:rPr>
              <w:t>ë</w:t>
            </w:r>
            <w:r>
              <w:rPr>
                <w:rFonts w:ascii="Times New Roman" w:hAnsi="Times New Roman"/>
                <w:lang w:val="sq-AL"/>
              </w:rPr>
              <w:t>sis</w:t>
            </w:r>
            <w:r w:rsidR="00B9052D">
              <w:rPr>
                <w:rFonts w:ascii="Times New Roman" w:hAnsi="Times New Roman"/>
                <w:lang w:val="sq-AL"/>
              </w:rPr>
              <w:t>ë</w:t>
            </w:r>
            <w:r>
              <w:rPr>
                <w:rFonts w:ascii="Times New Roman" w:hAnsi="Times New Roman"/>
                <w:lang w:val="sq-AL"/>
              </w:rPr>
              <w:t xml:space="preserve"> nr. 222 dat</w:t>
            </w:r>
            <w:r w:rsidR="00B9052D">
              <w:rPr>
                <w:rFonts w:ascii="Times New Roman" w:hAnsi="Times New Roman"/>
                <w:lang w:val="sq-AL"/>
              </w:rPr>
              <w:t>ë</w:t>
            </w:r>
            <w:r>
              <w:rPr>
                <w:rFonts w:ascii="Times New Roman" w:hAnsi="Times New Roman"/>
                <w:lang w:val="sq-AL"/>
              </w:rPr>
              <w:t xml:space="preserve"> 1.4.2020</w:t>
            </w:r>
          </w:p>
        </w:tc>
        <w:tc>
          <w:tcPr>
            <w:tcW w:w="90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rsidP="00C2018B">
            <w:pPr>
              <w:pStyle w:val="BodyB"/>
              <w:spacing w:line="270" w:lineRule="atLeast"/>
              <w:jc w:val="both"/>
              <w:rPr>
                <w:lang w:val="sq-AL"/>
              </w:rPr>
            </w:pPr>
            <w:r w:rsidRPr="004653A7">
              <w:rPr>
                <w:lang w:val="sq-AL"/>
              </w:rPr>
              <w:t xml:space="preserve">Mbylljen e aktiviteteve publike dhe jopublike të tilla si aktivitete sportive, kulturore dhe konferenca deri në </w:t>
            </w:r>
            <w:r w:rsidR="00E97643">
              <w:rPr>
                <w:lang w:val="sq-AL"/>
              </w:rPr>
              <w:t>p</w:t>
            </w:r>
            <w:r w:rsidR="00B9052D">
              <w:rPr>
                <w:lang w:val="sq-AL"/>
              </w:rPr>
              <w:t>ë</w:t>
            </w:r>
            <w:r w:rsidR="00E97643">
              <w:rPr>
                <w:lang w:val="sq-AL"/>
              </w:rPr>
              <w:t>rfundim t</w:t>
            </w:r>
            <w:r w:rsidR="00B9052D">
              <w:rPr>
                <w:lang w:val="sq-AL"/>
              </w:rPr>
              <w:t>ë</w:t>
            </w:r>
            <w:r w:rsidR="00E97643">
              <w:rPr>
                <w:lang w:val="sq-AL"/>
              </w:rPr>
              <w:t xml:space="preserve"> t</w:t>
            </w:r>
            <w:r w:rsidR="00B9052D">
              <w:rPr>
                <w:lang w:val="sq-AL"/>
              </w:rPr>
              <w:t>ë</w:t>
            </w:r>
            <w:r w:rsidR="00E97643">
              <w:rPr>
                <w:lang w:val="sq-AL"/>
              </w:rPr>
              <w:t xml:space="preserve"> gjendjes s</w:t>
            </w:r>
            <w:r w:rsidR="00B9052D">
              <w:rPr>
                <w:lang w:val="sq-AL"/>
              </w:rPr>
              <w:t>ë</w:t>
            </w:r>
            <w:r w:rsidR="00E97643">
              <w:rPr>
                <w:lang w:val="sq-AL"/>
              </w:rPr>
              <w:t xml:space="preserve"> epidemis</w:t>
            </w:r>
            <w:r w:rsidR="00B9052D">
              <w:rPr>
                <w:lang w:val="sq-AL"/>
              </w:rPr>
              <w:t>ë</w:t>
            </w:r>
            <w:r w:rsidR="00E97643">
              <w:rPr>
                <w:lang w:val="sq-AL"/>
              </w:rPr>
              <w:t xml:space="preserve"> s</w:t>
            </w:r>
            <w:r w:rsidR="00B9052D">
              <w:rPr>
                <w:lang w:val="sq-AL"/>
              </w:rPr>
              <w:t>ë</w:t>
            </w:r>
            <w:r w:rsidR="00E97643">
              <w:rPr>
                <w:lang w:val="sq-AL"/>
              </w:rPr>
              <w:t xml:space="preserve"> shkaktuar nga infeksioni COVID-2019</w:t>
            </w:r>
            <w:r w:rsidRPr="004653A7">
              <w:rPr>
                <w:lang w:val="sq-AL"/>
              </w:rPr>
              <w:t xml:space="preserve">; </w:t>
            </w:r>
          </w:p>
          <w:p w:rsidR="00C2018B" w:rsidRPr="004653A7" w:rsidRDefault="00C2018B" w:rsidP="00C2018B">
            <w:pPr>
              <w:pStyle w:val="BodyB"/>
              <w:spacing w:line="270" w:lineRule="atLeast"/>
              <w:jc w:val="both"/>
              <w:rPr>
                <w:lang w:val="sq-AL"/>
              </w:rPr>
            </w:pPr>
          </w:p>
          <w:p w:rsidR="00CD4227" w:rsidRPr="004653A7" w:rsidRDefault="00014906" w:rsidP="00C2018B">
            <w:pPr>
              <w:pStyle w:val="BodyB"/>
              <w:spacing w:line="270" w:lineRule="atLeast"/>
              <w:jc w:val="both"/>
              <w:rPr>
                <w:lang w:val="sq-AL"/>
              </w:rPr>
            </w:pPr>
            <w:r w:rsidRPr="004653A7">
              <w:rPr>
                <w:lang w:val="sq-AL"/>
              </w:rPr>
              <w:t>Anullimin e grumbullimeve masive në vende të mbyllura apo të hapura të</w:t>
            </w:r>
            <w:r w:rsidR="00C2018B" w:rsidRPr="004653A7">
              <w:rPr>
                <w:lang w:val="sq-AL"/>
              </w:rPr>
              <w:t xml:space="preserve"> tilla si koncerte, tub</w:t>
            </w:r>
            <w:r w:rsidRPr="004653A7">
              <w:rPr>
                <w:lang w:val="sq-AL"/>
              </w:rPr>
              <w:t xml:space="preserve">ime dhe dëgjesa </w:t>
            </w:r>
          </w:p>
        </w:tc>
      </w:tr>
      <w:tr w:rsidR="00CD4227" w:rsidRPr="004653A7" w:rsidTr="00B73087">
        <w:trPr>
          <w:trHeight w:val="2420"/>
          <w:jc w:val="center"/>
        </w:trPr>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B"/>
              <w:jc w:val="center"/>
              <w:rPr>
                <w:lang w:val="sq-AL"/>
              </w:rPr>
            </w:pPr>
            <w:r w:rsidRPr="004653A7">
              <w:rPr>
                <w:b/>
                <w:bCs/>
                <w:lang w:val="sq-AL"/>
              </w:rPr>
              <w:t>08.03.2020</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A"/>
              <w:rPr>
                <w:rFonts w:ascii="Times New Roman" w:eastAsia="Times New Roman" w:hAnsi="Times New Roman" w:cs="Times New Roman"/>
                <w:b/>
                <w:bCs/>
                <w:lang w:val="sq-AL"/>
              </w:rPr>
            </w:pPr>
            <w:r w:rsidRPr="004653A7">
              <w:rPr>
                <w:rFonts w:ascii="Times New Roman" w:hAnsi="Times New Roman"/>
                <w:b/>
                <w:bCs/>
                <w:lang w:val="sq-AL"/>
              </w:rPr>
              <w:t>Urdher i Ministrit përgjegjës për shëndetësinë nr. 133</w:t>
            </w:r>
          </w:p>
          <w:p w:rsidR="00CD4227" w:rsidRPr="004653A7" w:rsidRDefault="00014906">
            <w:pPr>
              <w:pStyle w:val="BodyA"/>
              <w:rPr>
                <w:lang w:val="sq-AL"/>
              </w:rPr>
            </w:pPr>
            <w:r w:rsidRPr="004653A7">
              <w:rPr>
                <w:rFonts w:ascii="Times New Roman" w:hAnsi="Times New Roman"/>
                <w:lang w:val="sq-AL"/>
              </w:rPr>
              <w:t>“ Për kufizimin e lëvizjes së shoqëruesve dhe ose familjarëve të pacientëve nëpër spitale”</w:t>
            </w:r>
          </w:p>
        </w:tc>
        <w:tc>
          <w:tcPr>
            <w:tcW w:w="90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rsidP="00C2018B">
            <w:pPr>
              <w:pStyle w:val="BodyB"/>
              <w:spacing w:line="270" w:lineRule="atLeast"/>
              <w:jc w:val="both"/>
              <w:rPr>
                <w:lang w:val="sq-AL"/>
              </w:rPr>
            </w:pPr>
            <w:r w:rsidRPr="004653A7">
              <w:rPr>
                <w:lang w:val="sq-AL"/>
              </w:rPr>
              <w:t>Në ambjentet e shërbimeve të urgjencës mjeksore në</w:t>
            </w:r>
            <w:r w:rsidR="005334AC" w:rsidRPr="004653A7">
              <w:rPr>
                <w:lang w:val="sq-AL"/>
              </w:rPr>
              <w:t xml:space="preserve"> institutionet </w:t>
            </w:r>
            <w:r w:rsidRPr="004653A7">
              <w:rPr>
                <w:lang w:val="sq-AL"/>
              </w:rPr>
              <w:t xml:space="preserve">e kujdesit shëndetësor ndalohet hyrja e shoqëruesve dhe/ose familjarëve të pacientëve me përjashtim të rasteve kur nja kërkesë e tillë ven nga drejtoria spitalore; </w:t>
            </w:r>
          </w:p>
          <w:p w:rsidR="00C2018B" w:rsidRPr="004653A7" w:rsidRDefault="00C2018B" w:rsidP="00C2018B">
            <w:pPr>
              <w:pStyle w:val="BodyB"/>
              <w:spacing w:line="270" w:lineRule="atLeast"/>
              <w:jc w:val="both"/>
              <w:rPr>
                <w:lang w:val="sq-AL"/>
              </w:rPr>
            </w:pPr>
          </w:p>
          <w:p w:rsidR="00CD4227" w:rsidRPr="004653A7" w:rsidRDefault="00014906" w:rsidP="00C2018B">
            <w:pPr>
              <w:pStyle w:val="BodyB"/>
              <w:spacing w:line="270" w:lineRule="atLeast"/>
              <w:jc w:val="both"/>
              <w:rPr>
                <w:lang w:val="sq-AL"/>
              </w:rPr>
            </w:pPr>
            <w:r w:rsidRPr="004653A7">
              <w:rPr>
                <w:lang w:val="sq-AL"/>
              </w:rPr>
              <w:t xml:space="preserve">Në ambjentet e shërbimit spitalor ku janë duke </w:t>
            </w:r>
            <w:r w:rsidR="00C2018B" w:rsidRPr="004653A7">
              <w:rPr>
                <w:lang w:val="sq-AL"/>
              </w:rPr>
              <w:t>marr</w:t>
            </w:r>
            <w:r w:rsidR="008F3611" w:rsidRPr="004653A7">
              <w:rPr>
                <w:lang w:val="sq-AL"/>
              </w:rPr>
              <w:t>ë</w:t>
            </w:r>
            <w:r w:rsidRPr="004653A7">
              <w:rPr>
                <w:lang w:val="sq-AL"/>
              </w:rPr>
              <w:t xml:space="preserve"> trajtim spitalor pacientë</w:t>
            </w:r>
            <w:r w:rsidR="00C2018B" w:rsidRPr="004653A7">
              <w:rPr>
                <w:lang w:val="sq-AL"/>
              </w:rPr>
              <w:t xml:space="preserve">t </w:t>
            </w:r>
            <w:r w:rsidRPr="004653A7">
              <w:rPr>
                <w:lang w:val="sq-AL"/>
              </w:rPr>
              <w:t xml:space="preserve">ndalohet hyrja e shoqëruesve dhe ose familjatrëve të pacientëve me përjashtim të rasteve kur një kërkesë e tillë vjen nga drejtria spitalore; </w:t>
            </w:r>
          </w:p>
        </w:tc>
      </w:tr>
      <w:tr w:rsidR="00CD4227" w:rsidRPr="004653A7" w:rsidTr="00B73087">
        <w:trPr>
          <w:trHeight w:val="2898"/>
          <w:jc w:val="center"/>
        </w:trPr>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B"/>
              <w:jc w:val="center"/>
              <w:rPr>
                <w:lang w:val="sq-AL"/>
              </w:rPr>
            </w:pPr>
            <w:r w:rsidRPr="004653A7">
              <w:rPr>
                <w:b/>
                <w:bCs/>
                <w:lang w:val="sq-AL"/>
              </w:rPr>
              <w:lastRenderedPageBreak/>
              <w:t>8.03.2020</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A"/>
              <w:rPr>
                <w:rFonts w:ascii="Times New Roman" w:eastAsia="Times New Roman" w:hAnsi="Times New Roman" w:cs="Times New Roman"/>
                <w:b/>
                <w:bCs/>
                <w:lang w:val="sq-AL"/>
              </w:rPr>
            </w:pPr>
            <w:r w:rsidRPr="004653A7">
              <w:rPr>
                <w:rFonts w:ascii="Times New Roman" w:hAnsi="Times New Roman"/>
                <w:b/>
                <w:bCs/>
                <w:lang w:val="sq-AL"/>
              </w:rPr>
              <w:t>Urdher i Ministrit përgjegjës për shëndetësinë nr. 134</w:t>
            </w:r>
          </w:p>
          <w:p w:rsidR="00CD4227" w:rsidRPr="004653A7" w:rsidRDefault="00014906">
            <w:pPr>
              <w:pStyle w:val="Body"/>
              <w:spacing w:after="120" w:line="276" w:lineRule="auto"/>
              <w:jc w:val="both"/>
              <w:rPr>
                <w:lang w:val="sq-AL"/>
              </w:rPr>
            </w:pPr>
            <w:r w:rsidRPr="004653A7">
              <w:rPr>
                <w:lang w:val="sq-AL"/>
              </w:rPr>
              <w:t xml:space="preserve">“Për vetëkarantinimin e personave që hyjnë në territorin e Shqipërisë nga zona e izoluar në Itali” </w:t>
            </w:r>
          </w:p>
        </w:tc>
        <w:tc>
          <w:tcPr>
            <w:tcW w:w="90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rsidP="00C2018B">
            <w:pPr>
              <w:jc w:val="both"/>
              <w:rPr>
                <w:szCs w:val="28"/>
                <w:lang w:val="sq-AL"/>
              </w:rPr>
            </w:pPr>
            <w:r w:rsidRPr="004653A7">
              <w:rPr>
                <w:szCs w:val="28"/>
                <w:lang w:val="sq-AL"/>
              </w:rPr>
              <w:t>Shtetasit që hyjnë në territorin e Republikës së Shqipërisë dhe vijnë nga zonat e izoluar  në Itali, të veto karantinohen per një periudhë 14 ditore, në ambjentet e banesës së tyre si një masë parandaluese për mospërhapjen e infeksionit të shkaktuar nga COVID-19 ;</w:t>
            </w:r>
          </w:p>
          <w:p w:rsidR="00C2018B" w:rsidRPr="004653A7" w:rsidRDefault="00C2018B" w:rsidP="00C2018B">
            <w:pPr>
              <w:jc w:val="both"/>
              <w:rPr>
                <w:szCs w:val="28"/>
                <w:lang w:val="sq-AL"/>
              </w:rPr>
            </w:pPr>
          </w:p>
          <w:p w:rsidR="00CD4227" w:rsidRPr="004653A7" w:rsidRDefault="00014906" w:rsidP="00C2018B">
            <w:pPr>
              <w:jc w:val="both"/>
              <w:rPr>
                <w:szCs w:val="28"/>
                <w:lang w:val="sq-AL"/>
              </w:rPr>
            </w:pPr>
            <w:r w:rsidRPr="004653A7">
              <w:rPr>
                <w:szCs w:val="28"/>
                <w:lang w:val="sq-AL"/>
              </w:rPr>
              <w:t xml:space="preserve">Strukturat shëndetësore të sigurojnë mbikqyrjen e vazhdueshmë të të gjithë personave të identifikuar si persona që kanë hyrë në vendin tonë nga zonat e izoluara në Itali. </w:t>
            </w:r>
          </w:p>
          <w:p w:rsidR="00C2018B" w:rsidRPr="004653A7" w:rsidRDefault="00C2018B" w:rsidP="00C2018B">
            <w:pPr>
              <w:jc w:val="both"/>
              <w:rPr>
                <w:szCs w:val="28"/>
                <w:lang w:val="sq-AL"/>
              </w:rPr>
            </w:pPr>
          </w:p>
          <w:p w:rsidR="00CD4227" w:rsidRPr="004653A7" w:rsidRDefault="00014906" w:rsidP="00C2018B">
            <w:pPr>
              <w:jc w:val="both"/>
              <w:rPr>
                <w:sz w:val="28"/>
                <w:szCs w:val="28"/>
                <w:lang w:val="sq-AL"/>
              </w:rPr>
            </w:pPr>
            <w:r w:rsidRPr="004653A7">
              <w:rPr>
                <w:szCs w:val="28"/>
                <w:lang w:val="sq-AL"/>
              </w:rPr>
              <w:t xml:space="preserve">Moszbatimi i këtj urdhëri është i dënueshëm sipas parashikimeve të nenit 35 të ligjit nr 15/2016; </w:t>
            </w:r>
          </w:p>
        </w:tc>
      </w:tr>
      <w:tr w:rsidR="00CD4227" w:rsidRPr="004653A7" w:rsidTr="00B73087">
        <w:trPr>
          <w:trHeight w:val="2420"/>
          <w:jc w:val="center"/>
        </w:trPr>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B"/>
              <w:jc w:val="center"/>
              <w:rPr>
                <w:lang w:val="sq-AL"/>
              </w:rPr>
            </w:pPr>
            <w:r w:rsidRPr="004653A7">
              <w:rPr>
                <w:b/>
                <w:bCs/>
                <w:lang w:val="sq-AL"/>
              </w:rPr>
              <w:t>9.03.2020</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A"/>
              <w:rPr>
                <w:rFonts w:ascii="Times New Roman" w:eastAsia="Times New Roman" w:hAnsi="Times New Roman" w:cs="Times New Roman"/>
                <w:b/>
                <w:bCs/>
                <w:lang w:val="sq-AL"/>
              </w:rPr>
            </w:pPr>
            <w:r w:rsidRPr="004653A7">
              <w:rPr>
                <w:rFonts w:ascii="Times New Roman" w:hAnsi="Times New Roman"/>
                <w:b/>
                <w:bCs/>
                <w:lang w:val="sq-AL"/>
              </w:rPr>
              <w:t>Urdher i Ministrit përgjegjës për shëndetësinë nr. 135</w:t>
            </w:r>
          </w:p>
          <w:p w:rsidR="00CD4227" w:rsidRPr="004653A7" w:rsidRDefault="00014906">
            <w:pPr>
              <w:pStyle w:val="BodyA"/>
              <w:rPr>
                <w:lang w:val="sq-AL"/>
              </w:rPr>
            </w:pPr>
            <w:r w:rsidRPr="004653A7">
              <w:rPr>
                <w:rFonts w:ascii="Times New Roman" w:hAnsi="Times New Roman"/>
                <w:lang w:val="sq-AL"/>
              </w:rPr>
              <w:t>“Për mbylljen e institucioneve arsimore për parandalimin e përhapjes së COVID-19”</w:t>
            </w:r>
          </w:p>
        </w:tc>
        <w:tc>
          <w:tcPr>
            <w:tcW w:w="90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B"/>
              <w:spacing w:line="270" w:lineRule="atLeast"/>
              <w:jc w:val="both"/>
              <w:rPr>
                <w:lang w:val="sq-AL"/>
              </w:rPr>
            </w:pPr>
            <w:r w:rsidRPr="004653A7">
              <w:rPr>
                <w:lang w:val="sq-AL"/>
              </w:rPr>
              <w:t>Mbylljen e institucioneve arsimore publike dhe jopublike për një periudhë dyjavore nga hyrja në fuqi e këtij urdhëri</w:t>
            </w:r>
          </w:p>
        </w:tc>
      </w:tr>
      <w:tr w:rsidR="00DC41E8" w:rsidRPr="004653A7" w:rsidTr="00B73087">
        <w:trPr>
          <w:trHeight w:val="2420"/>
          <w:jc w:val="center"/>
        </w:trPr>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41E8" w:rsidRPr="004653A7" w:rsidRDefault="00DC41E8">
            <w:pPr>
              <w:pStyle w:val="BodyB"/>
              <w:jc w:val="center"/>
              <w:rPr>
                <w:b/>
                <w:bCs/>
                <w:lang w:val="sq-AL"/>
              </w:rPr>
            </w:pPr>
            <w:r w:rsidRPr="004653A7">
              <w:rPr>
                <w:b/>
                <w:bCs/>
                <w:lang w:val="sq-AL"/>
              </w:rPr>
              <w:t>09.03.2020</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34AC" w:rsidRPr="004653A7" w:rsidRDefault="005334AC">
            <w:pPr>
              <w:pStyle w:val="BodyA"/>
              <w:rPr>
                <w:rFonts w:ascii="Times New Roman" w:hAnsi="Times New Roman"/>
                <w:b/>
                <w:bCs/>
                <w:lang w:val="sq-AL"/>
              </w:rPr>
            </w:pPr>
            <w:r w:rsidRPr="004653A7">
              <w:rPr>
                <w:rFonts w:ascii="Times New Roman" w:hAnsi="Times New Roman"/>
                <w:b/>
                <w:bCs/>
                <w:lang w:val="sq-AL"/>
              </w:rPr>
              <w:t>Urdh</w:t>
            </w:r>
            <w:r w:rsidR="008F3611" w:rsidRPr="004653A7">
              <w:rPr>
                <w:rFonts w:ascii="Times New Roman" w:hAnsi="Times New Roman"/>
                <w:b/>
                <w:bCs/>
                <w:lang w:val="sq-AL"/>
              </w:rPr>
              <w:t>ë</w:t>
            </w:r>
            <w:r w:rsidRPr="004653A7">
              <w:rPr>
                <w:rFonts w:ascii="Times New Roman" w:hAnsi="Times New Roman"/>
                <w:b/>
                <w:bCs/>
                <w:lang w:val="sq-AL"/>
              </w:rPr>
              <w:t xml:space="preserve">r i </w:t>
            </w:r>
            <w:r w:rsidR="00DC41E8" w:rsidRPr="004653A7">
              <w:rPr>
                <w:rFonts w:ascii="Times New Roman" w:hAnsi="Times New Roman"/>
                <w:b/>
                <w:bCs/>
                <w:lang w:val="sq-AL"/>
              </w:rPr>
              <w:t xml:space="preserve">Ministrit pergjegjes per arsimin nr. 91 </w:t>
            </w:r>
          </w:p>
          <w:p w:rsidR="00DC41E8" w:rsidRPr="004653A7" w:rsidRDefault="00DC41E8">
            <w:pPr>
              <w:pStyle w:val="BodyA"/>
              <w:rPr>
                <w:rFonts w:ascii="Times New Roman" w:hAnsi="Times New Roman"/>
                <w:bCs/>
                <w:lang w:val="sq-AL"/>
              </w:rPr>
            </w:pPr>
            <w:r w:rsidRPr="004653A7">
              <w:rPr>
                <w:rFonts w:ascii="Times New Roman" w:hAnsi="Times New Roman"/>
                <w:bCs/>
                <w:lang w:val="sq-AL"/>
              </w:rPr>
              <w:t>“Per nderprerjen e procesit mesimor ne te gjitha institucionet arsimore publike dhe jopublike”</w:t>
            </w:r>
          </w:p>
        </w:tc>
        <w:tc>
          <w:tcPr>
            <w:tcW w:w="90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41E8" w:rsidRPr="004653A7" w:rsidRDefault="00E41641">
            <w:pPr>
              <w:pStyle w:val="BodyB"/>
              <w:spacing w:line="270" w:lineRule="atLeast"/>
              <w:jc w:val="both"/>
              <w:rPr>
                <w:lang w:val="sq-AL"/>
              </w:rPr>
            </w:pPr>
            <w:r w:rsidRPr="004653A7">
              <w:rPr>
                <w:lang w:val="sq-AL"/>
              </w:rPr>
              <w:t>N</w:t>
            </w:r>
            <w:r w:rsidR="00DC41E8" w:rsidRPr="004653A7">
              <w:rPr>
                <w:lang w:val="sq-AL"/>
              </w:rPr>
              <w:t xml:space="preserve">derprerjen e procesit mesimor ne te gjitha institucionet arsimore publike dhe jopublike per nje periudhe dyjavore nga hyrja ne fuqi e ketij urdhri me qellim parandalimin e perhapjes se COVID-19 </w:t>
            </w:r>
          </w:p>
          <w:p w:rsidR="00E41641" w:rsidRPr="004653A7" w:rsidRDefault="00E41641">
            <w:pPr>
              <w:pStyle w:val="BodyB"/>
              <w:spacing w:line="270" w:lineRule="atLeast"/>
              <w:jc w:val="both"/>
              <w:rPr>
                <w:lang w:val="sq-AL"/>
              </w:rPr>
            </w:pPr>
          </w:p>
          <w:p w:rsidR="00DC41E8" w:rsidRPr="004653A7" w:rsidRDefault="00DC41E8">
            <w:pPr>
              <w:pStyle w:val="BodyB"/>
              <w:spacing w:line="270" w:lineRule="atLeast"/>
              <w:jc w:val="both"/>
              <w:rPr>
                <w:lang w:val="sq-AL"/>
              </w:rPr>
            </w:pPr>
            <w:r w:rsidRPr="004653A7">
              <w:rPr>
                <w:lang w:val="sq-AL"/>
              </w:rPr>
              <w:t>Ngarkohet per zbatimin e ketij urdhri, SP ne MASR, te gjitha institucionet arsimore, DAR dhe ZVAP</w:t>
            </w:r>
          </w:p>
        </w:tc>
      </w:tr>
      <w:tr w:rsidR="00CD4227" w:rsidRPr="004653A7" w:rsidTr="00B73087">
        <w:trPr>
          <w:trHeight w:val="2720"/>
          <w:jc w:val="center"/>
        </w:trPr>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B"/>
              <w:jc w:val="center"/>
              <w:rPr>
                <w:lang w:val="sq-AL"/>
              </w:rPr>
            </w:pPr>
            <w:r w:rsidRPr="004653A7">
              <w:rPr>
                <w:b/>
                <w:bCs/>
                <w:lang w:val="sq-AL"/>
              </w:rPr>
              <w:lastRenderedPageBreak/>
              <w:t>9.03.2020</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A"/>
              <w:rPr>
                <w:rFonts w:ascii="Times New Roman" w:eastAsia="Times New Roman" w:hAnsi="Times New Roman" w:cs="Times New Roman"/>
                <w:b/>
                <w:bCs/>
                <w:lang w:val="sq-AL"/>
              </w:rPr>
            </w:pPr>
            <w:r w:rsidRPr="004653A7">
              <w:rPr>
                <w:rFonts w:ascii="Times New Roman" w:hAnsi="Times New Roman"/>
                <w:b/>
                <w:bCs/>
                <w:lang w:val="sq-AL"/>
              </w:rPr>
              <w:t>Urdh</w:t>
            </w:r>
            <w:r w:rsidR="005C40A3">
              <w:rPr>
                <w:rFonts w:ascii="Times New Roman" w:hAnsi="Times New Roman"/>
                <w:b/>
                <w:bCs/>
                <w:lang w:val="sq-AL"/>
              </w:rPr>
              <w:t>ë</w:t>
            </w:r>
            <w:r w:rsidRPr="004653A7">
              <w:rPr>
                <w:rFonts w:ascii="Times New Roman" w:hAnsi="Times New Roman"/>
                <w:b/>
                <w:bCs/>
                <w:lang w:val="sq-AL"/>
              </w:rPr>
              <w:t>r i Ministrit përgjegjës për shëndetësinë nr. 135/1</w:t>
            </w:r>
          </w:p>
          <w:p w:rsidR="00CD4227" w:rsidRPr="004653A7" w:rsidRDefault="00014906">
            <w:pPr>
              <w:pStyle w:val="BodyA"/>
              <w:rPr>
                <w:lang w:val="sq-AL"/>
              </w:rPr>
            </w:pPr>
            <w:r w:rsidRPr="004653A7">
              <w:rPr>
                <w:rFonts w:ascii="Times New Roman" w:hAnsi="Times New Roman"/>
                <w:lang w:val="sq-AL"/>
              </w:rPr>
              <w:t>“Për mbylljen e veprimtarisë së cerdheve për parandalimin e përhapjes së COVID-19”</w:t>
            </w:r>
          </w:p>
        </w:tc>
        <w:tc>
          <w:tcPr>
            <w:tcW w:w="90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B"/>
              <w:spacing w:line="270" w:lineRule="atLeast"/>
              <w:jc w:val="both"/>
              <w:rPr>
                <w:lang w:val="sq-AL"/>
              </w:rPr>
            </w:pPr>
            <w:r w:rsidRPr="004653A7">
              <w:rPr>
                <w:lang w:val="sq-AL"/>
              </w:rPr>
              <w:t xml:space="preserve">Mbylljen e </w:t>
            </w:r>
            <w:r w:rsidR="005C40A3">
              <w:rPr>
                <w:lang w:val="sq-AL"/>
              </w:rPr>
              <w:t>ç</w:t>
            </w:r>
            <w:r w:rsidRPr="004653A7">
              <w:rPr>
                <w:lang w:val="sq-AL"/>
              </w:rPr>
              <w:t>erdheve në të gjith</w:t>
            </w:r>
            <w:r w:rsidR="005C40A3">
              <w:rPr>
                <w:lang w:val="sq-AL"/>
              </w:rPr>
              <w:t>ë</w:t>
            </w:r>
            <w:r w:rsidRPr="004653A7">
              <w:rPr>
                <w:lang w:val="sq-AL"/>
              </w:rPr>
              <w:t xml:space="preserve"> vendin për një periudhë dyjavore nga hyrja në fuqi e këtij urdhri</w:t>
            </w:r>
            <w:r w:rsidR="005C40A3">
              <w:rPr>
                <w:lang w:val="sq-AL"/>
              </w:rPr>
              <w:t>.</w:t>
            </w:r>
          </w:p>
        </w:tc>
      </w:tr>
      <w:tr w:rsidR="00CD4227" w:rsidRPr="004653A7" w:rsidTr="00B73087">
        <w:trPr>
          <w:trHeight w:val="3020"/>
          <w:jc w:val="center"/>
        </w:trPr>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B"/>
              <w:jc w:val="center"/>
              <w:rPr>
                <w:lang w:val="sq-AL"/>
              </w:rPr>
            </w:pPr>
            <w:r w:rsidRPr="004653A7">
              <w:rPr>
                <w:b/>
                <w:bCs/>
                <w:lang w:val="sq-AL"/>
              </w:rPr>
              <w:t>9.03.2020</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A"/>
              <w:rPr>
                <w:rFonts w:ascii="Times New Roman" w:eastAsia="Times New Roman" w:hAnsi="Times New Roman" w:cs="Times New Roman"/>
                <w:b/>
                <w:bCs/>
                <w:lang w:val="sq-AL"/>
              </w:rPr>
            </w:pPr>
            <w:r w:rsidRPr="004653A7">
              <w:rPr>
                <w:rFonts w:ascii="Times New Roman" w:hAnsi="Times New Roman"/>
                <w:b/>
                <w:bCs/>
                <w:lang w:val="sq-AL"/>
              </w:rPr>
              <w:t>Urdher i Ministrit përgjegjës për shëndetësinë nr. 147</w:t>
            </w:r>
          </w:p>
          <w:p w:rsidR="00CD4227" w:rsidRDefault="00014906">
            <w:pPr>
              <w:pStyle w:val="BodyA"/>
              <w:rPr>
                <w:rFonts w:ascii="Times New Roman" w:hAnsi="Times New Roman"/>
                <w:lang w:val="sq-AL"/>
              </w:rPr>
            </w:pPr>
            <w:r w:rsidRPr="004653A7">
              <w:rPr>
                <w:rFonts w:ascii="Times New Roman" w:hAnsi="Times New Roman"/>
                <w:lang w:val="sq-AL"/>
              </w:rPr>
              <w:t>“Për ndërprerjen e ndërhyrjeve kirurgjikale të planifikuara në qëndrën spitalore universitare “ Nënë Tereza dhe spitalin Shefqet Ndroqi”</w:t>
            </w:r>
          </w:p>
          <w:p w:rsidR="00E97643" w:rsidRDefault="00E97643">
            <w:pPr>
              <w:pStyle w:val="BodyA"/>
              <w:rPr>
                <w:rFonts w:ascii="Times New Roman" w:hAnsi="Times New Roman"/>
                <w:lang w:val="sq-AL"/>
              </w:rPr>
            </w:pPr>
          </w:p>
          <w:p w:rsidR="00E97643" w:rsidRPr="004653A7" w:rsidRDefault="00E97643">
            <w:pPr>
              <w:pStyle w:val="BodyA"/>
              <w:rPr>
                <w:lang w:val="sq-AL"/>
              </w:rPr>
            </w:pPr>
            <w:r>
              <w:rPr>
                <w:rFonts w:ascii="Times New Roman" w:hAnsi="Times New Roman"/>
                <w:lang w:val="sq-AL"/>
              </w:rPr>
              <w:t>p</w:t>
            </w:r>
            <w:r w:rsidR="00B9052D">
              <w:rPr>
                <w:rFonts w:ascii="Times New Roman" w:hAnsi="Times New Roman"/>
                <w:lang w:val="sq-AL"/>
              </w:rPr>
              <w:t>ë</w:t>
            </w:r>
            <w:r>
              <w:rPr>
                <w:rFonts w:ascii="Times New Roman" w:hAnsi="Times New Roman"/>
                <w:lang w:val="sq-AL"/>
              </w:rPr>
              <w:t>rdit</w:t>
            </w:r>
            <w:r w:rsidR="00B9052D">
              <w:rPr>
                <w:rFonts w:ascii="Times New Roman" w:hAnsi="Times New Roman"/>
                <w:lang w:val="sq-AL"/>
              </w:rPr>
              <w:t>ë</w:t>
            </w:r>
            <w:r>
              <w:rPr>
                <w:rFonts w:ascii="Times New Roman" w:hAnsi="Times New Roman"/>
                <w:lang w:val="sq-AL"/>
              </w:rPr>
              <w:t>suar me Urdhrin e Ministrit t</w:t>
            </w:r>
            <w:r w:rsidR="00B9052D">
              <w:rPr>
                <w:rFonts w:ascii="Times New Roman" w:hAnsi="Times New Roman"/>
                <w:lang w:val="sq-AL"/>
              </w:rPr>
              <w:t>ë</w:t>
            </w:r>
            <w:r>
              <w:rPr>
                <w:rFonts w:ascii="Times New Roman" w:hAnsi="Times New Roman"/>
                <w:lang w:val="sq-AL"/>
              </w:rPr>
              <w:t xml:space="preserve"> Sh</w:t>
            </w:r>
            <w:r w:rsidR="00B9052D">
              <w:rPr>
                <w:rFonts w:ascii="Times New Roman" w:hAnsi="Times New Roman"/>
                <w:lang w:val="sq-AL"/>
              </w:rPr>
              <w:t>ë</w:t>
            </w:r>
            <w:r>
              <w:rPr>
                <w:rFonts w:ascii="Times New Roman" w:hAnsi="Times New Roman"/>
                <w:lang w:val="sq-AL"/>
              </w:rPr>
              <w:t>ndet</w:t>
            </w:r>
            <w:r w:rsidR="00B9052D">
              <w:rPr>
                <w:rFonts w:ascii="Times New Roman" w:hAnsi="Times New Roman"/>
                <w:lang w:val="sq-AL"/>
              </w:rPr>
              <w:t>ë</w:t>
            </w:r>
            <w:r>
              <w:rPr>
                <w:rFonts w:ascii="Times New Roman" w:hAnsi="Times New Roman"/>
                <w:lang w:val="sq-AL"/>
              </w:rPr>
              <w:t>sis</w:t>
            </w:r>
            <w:r w:rsidR="00B9052D">
              <w:rPr>
                <w:rFonts w:ascii="Times New Roman" w:hAnsi="Times New Roman"/>
                <w:lang w:val="sq-AL"/>
              </w:rPr>
              <w:t>ë</w:t>
            </w:r>
            <w:r>
              <w:rPr>
                <w:rFonts w:ascii="Times New Roman" w:hAnsi="Times New Roman"/>
                <w:lang w:val="sq-AL"/>
              </w:rPr>
              <w:t xml:space="preserve"> nr. 219 dat</w:t>
            </w:r>
            <w:r w:rsidR="00B9052D">
              <w:rPr>
                <w:rFonts w:ascii="Times New Roman" w:hAnsi="Times New Roman"/>
                <w:lang w:val="sq-AL"/>
              </w:rPr>
              <w:t>ë</w:t>
            </w:r>
            <w:r>
              <w:rPr>
                <w:rFonts w:ascii="Times New Roman" w:hAnsi="Times New Roman"/>
                <w:lang w:val="sq-AL"/>
              </w:rPr>
              <w:t xml:space="preserve"> 1.4.2020</w:t>
            </w:r>
          </w:p>
        </w:tc>
        <w:tc>
          <w:tcPr>
            <w:tcW w:w="90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B"/>
              <w:spacing w:line="270" w:lineRule="atLeast"/>
              <w:jc w:val="both"/>
              <w:rPr>
                <w:lang w:val="sq-AL"/>
              </w:rPr>
            </w:pPr>
            <w:r w:rsidRPr="004653A7">
              <w:rPr>
                <w:lang w:val="sq-AL"/>
              </w:rPr>
              <w:t>Ndërprerjen e ndërhyrjeve kirurgjikale të planifikuara në q</w:t>
            </w:r>
            <w:r w:rsidR="00E41641" w:rsidRPr="004653A7">
              <w:rPr>
                <w:lang w:val="sq-AL"/>
              </w:rPr>
              <w:t>ëndrën spitalore universitare “</w:t>
            </w:r>
            <w:r w:rsidRPr="004653A7">
              <w:rPr>
                <w:lang w:val="sq-AL"/>
              </w:rPr>
              <w:t xml:space="preserve">Nënë Tereza dhe spitalin universitar Shefqet Ndroqi” </w:t>
            </w:r>
            <w:r w:rsidR="00E97643" w:rsidRPr="004653A7">
              <w:rPr>
                <w:lang w:val="sq-AL"/>
              </w:rPr>
              <w:t xml:space="preserve">deri në </w:t>
            </w:r>
            <w:r w:rsidR="00E97643">
              <w:rPr>
                <w:lang w:val="sq-AL"/>
              </w:rPr>
              <w:t>p</w:t>
            </w:r>
            <w:r w:rsidR="00B9052D">
              <w:rPr>
                <w:lang w:val="sq-AL"/>
              </w:rPr>
              <w:t>ë</w:t>
            </w:r>
            <w:r w:rsidR="00E97643">
              <w:rPr>
                <w:lang w:val="sq-AL"/>
              </w:rPr>
              <w:t>rfundim t</w:t>
            </w:r>
            <w:r w:rsidR="00B9052D">
              <w:rPr>
                <w:lang w:val="sq-AL"/>
              </w:rPr>
              <w:t>ë</w:t>
            </w:r>
            <w:r w:rsidR="00E97643">
              <w:rPr>
                <w:lang w:val="sq-AL"/>
              </w:rPr>
              <w:t xml:space="preserve"> t</w:t>
            </w:r>
            <w:r w:rsidR="00B9052D">
              <w:rPr>
                <w:lang w:val="sq-AL"/>
              </w:rPr>
              <w:t>ë</w:t>
            </w:r>
            <w:r w:rsidR="00E97643">
              <w:rPr>
                <w:lang w:val="sq-AL"/>
              </w:rPr>
              <w:t xml:space="preserve"> gjendjes s</w:t>
            </w:r>
            <w:r w:rsidR="00B9052D">
              <w:rPr>
                <w:lang w:val="sq-AL"/>
              </w:rPr>
              <w:t>ë</w:t>
            </w:r>
            <w:r w:rsidR="00E97643">
              <w:rPr>
                <w:lang w:val="sq-AL"/>
              </w:rPr>
              <w:t xml:space="preserve"> epidemis</w:t>
            </w:r>
            <w:r w:rsidR="00B9052D">
              <w:rPr>
                <w:lang w:val="sq-AL"/>
              </w:rPr>
              <w:t>ë</w:t>
            </w:r>
            <w:r w:rsidR="00E97643">
              <w:rPr>
                <w:lang w:val="sq-AL"/>
              </w:rPr>
              <w:t xml:space="preserve"> s</w:t>
            </w:r>
            <w:r w:rsidR="00B9052D">
              <w:rPr>
                <w:lang w:val="sq-AL"/>
              </w:rPr>
              <w:t>ë</w:t>
            </w:r>
            <w:r w:rsidR="00E97643">
              <w:rPr>
                <w:lang w:val="sq-AL"/>
              </w:rPr>
              <w:t xml:space="preserve"> shkaktuar nga infeksioni COVID-2019</w:t>
            </w:r>
            <w:r w:rsidRPr="004653A7">
              <w:rPr>
                <w:lang w:val="sq-AL"/>
              </w:rPr>
              <w:t>;</w:t>
            </w:r>
          </w:p>
          <w:p w:rsidR="00E41641" w:rsidRPr="004653A7" w:rsidRDefault="00E41641">
            <w:pPr>
              <w:pStyle w:val="BodyB"/>
              <w:spacing w:line="270" w:lineRule="atLeast"/>
              <w:jc w:val="both"/>
              <w:rPr>
                <w:lang w:val="sq-AL"/>
              </w:rPr>
            </w:pPr>
          </w:p>
          <w:p w:rsidR="00CD4227" w:rsidRPr="004653A7" w:rsidRDefault="00014906">
            <w:pPr>
              <w:pStyle w:val="BodyB"/>
              <w:spacing w:line="270" w:lineRule="atLeast"/>
              <w:jc w:val="both"/>
              <w:rPr>
                <w:lang w:val="sq-AL"/>
              </w:rPr>
            </w:pPr>
            <w:r w:rsidRPr="004653A7">
              <w:rPr>
                <w:lang w:val="sq-AL"/>
              </w:rPr>
              <w:t xml:space="preserve">Përjashtim nga rregulli i përcaktuar në pikën 1 të këtij urdhëri bëjnë vetëm rastet kirurgjikale për patologji malinje të cilat do të zhvillohen sipas planifikimit; </w:t>
            </w:r>
          </w:p>
        </w:tc>
      </w:tr>
      <w:tr w:rsidR="00CD4227" w:rsidRPr="004653A7" w:rsidTr="00B73087">
        <w:trPr>
          <w:trHeight w:val="4438"/>
          <w:jc w:val="center"/>
        </w:trPr>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
              <w:jc w:val="center"/>
              <w:rPr>
                <w:lang w:val="sq-AL"/>
              </w:rPr>
            </w:pPr>
            <w:r w:rsidRPr="004653A7">
              <w:rPr>
                <w:b/>
                <w:bCs/>
                <w:lang w:val="sq-AL"/>
              </w:rPr>
              <w:lastRenderedPageBreak/>
              <w:t>10.03.2020</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34AC" w:rsidRPr="004653A7" w:rsidRDefault="00014906" w:rsidP="005334AC">
            <w:pPr>
              <w:pStyle w:val="Body"/>
              <w:spacing w:after="120" w:line="276" w:lineRule="auto"/>
              <w:rPr>
                <w:b/>
                <w:bCs/>
                <w:lang w:val="sq-AL"/>
              </w:rPr>
            </w:pPr>
            <w:r w:rsidRPr="004653A7">
              <w:rPr>
                <w:b/>
                <w:bCs/>
                <w:lang w:val="sq-AL"/>
              </w:rPr>
              <w:t xml:space="preserve">VKM nr. 207 datë 10.03.2020 </w:t>
            </w:r>
          </w:p>
          <w:p w:rsidR="00CD4227" w:rsidRPr="004653A7" w:rsidRDefault="00014906" w:rsidP="005334AC">
            <w:pPr>
              <w:pStyle w:val="Body"/>
              <w:spacing w:after="120" w:line="276" w:lineRule="auto"/>
              <w:rPr>
                <w:lang w:val="sq-AL"/>
              </w:rPr>
            </w:pPr>
            <w:r w:rsidRPr="004653A7">
              <w:rPr>
                <w:bCs/>
                <w:lang w:val="sq-AL"/>
              </w:rPr>
              <w:t>“Për dhënie shpërblimi për personelin mjekë, infermierë dhe punonjës të tjerë”</w:t>
            </w:r>
          </w:p>
        </w:tc>
        <w:tc>
          <w:tcPr>
            <w:tcW w:w="90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
              <w:spacing w:after="120" w:line="276" w:lineRule="auto"/>
              <w:jc w:val="both"/>
              <w:rPr>
                <w:lang w:val="sq-AL"/>
              </w:rPr>
            </w:pPr>
            <w:r w:rsidRPr="004653A7">
              <w:rPr>
                <w:lang w:val="sq-AL"/>
              </w:rPr>
              <w:t>Dhënien e shpërblimit mujor, në masën 125 000 (njëqind e njëzet e pesë mijë) lekë, për personelin mjekësor, specialistë të shëndetit publik që merren me epidemiologjinë, infermierë dhe specialistë të shërbimit laboratorik, të angazhuar në diagnostikimin dhe trajtimin mjekësor të personave të prekur nga infeksioni i shkaktuar nga COVID-19.</w:t>
            </w:r>
          </w:p>
          <w:p w:rsidR="00CD4227" w:rsidRPr="004653A7" w:rsidRDefault="00014906">
            <w:pPr>
              <w:pStyle w:val="Body"/>
              <w:spacing w:after="120" w:line="276" w:lineRule="auto"/>
              <w:jc w:val="both"/>
              <w:rPr>
                <w:lang w:val="sq-AL"/>
              </w:rPr>
            </w:pPr>
            <w:r w:rsidRPr="004653A7">
              <w:rPr>
                <w:lang w:val="sq-AL"/>
              </w:rPr>
              <w:t>Dhënien e shpërblimit mujor, në masën 65 000 (gjashtëdhjetë e pesë mijë), lekë, për personelin mbështetës, i angazhuar në institucionet ku trajtohen personat e prekur nga infeksioni i shkaktuar nga COVID-19.</w:t>
            </w:r>
          </w:p>
          <w:p w:rsidR="00CD4227" w:rsidRPr="004653A7" w:rsidRDefault="00014906">
            <w:pPr>
              <w:pStyle w:val="Body"/>
              <w:spacing w:after="120" w:line="276" w:lineRule="auto"/>
              <w:jc w:val="both"/>
              <w:rPr>
                <w:lang w:val="sq-AL"/>
              </w:rPr>
            </w:pPr>
            <w:r w:rsidRPr="004653A7">
              <w:rPr>
                <w:lang w:val="sq-AL"/>
              </w:rPr>
              <w:t>Shpërblimi, sipas pikës 1, të këtij vendimi, do t’u jepet edhe mjekëve dhe infermierëve që kanë dalë në pension dhe dëshirojnë të ofrojnë shërbim shëndetësor për trajtimin e personave të prekur nga infeksioni i shkaktuar nga COVID-19.</w:t>
            </w:r>
          </w:p>
          <w:p w:rsidR="00CD4227" w:rsidRPr="004653A7" w:rsidRDefault="00014906">
            <w:pPr>
              <w:pStyle w:val="Body"/>
              <w:spacing w:after="120" w:line="276" w:lineRule="auto"/>
              <w:jc w:val="both"/>
              <w:rPr>
                <w:lang w:val="sq-AL"/>
              </w:rPr>
            </w:pPr>
            <w:r w:rsidRPr="004653A7">
              <w:rPr>
                <w:lang w:val="sq-AL"/>
              </w:rPr>
              <w:t>Lista emërore e përfituesve, përfshirë ditët e angazhimit, sipas pikave 1, 2 dhe 3, të këtij vendimi, miratohet çdo muaj me urdhër të ministrit të Shëndetësisë dhe Mbrojtjes Sociale.</w:t>
            </w:r>
          </w:p>
        </w:tc>
      </w:tr>
      <w:tr w:rsidR="00CD4227" w:rsidRPr="004653A7" w:rsidTr="00B73087">
        <w:trPr>
          <w:trHeight w:val="4438"/>
          <w:jc w:val="center"/>
        </w:trPr>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
              <w:jc w:val="center"/>
              <w:rPr>
                <w:lang w:val="sq-AL"/>
              </w:rPr>
            </w:pPr>
            <w:r w:rsidRPr="004653A7">
              <w:rPr>
                <w:b/>
                <w:bCs/>
                <w:lang w:val="sq-AL"/>
              </w:rPr>
              <w:t>10.03.2020</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34AC" w:rsidRPr="004653A7" w:rsidRDefault="00014906">
            <w:pPr>
              <w:pStyle w:val="Body"/>
              <w:spacing w:after="120" w:line="276" w:lineRule="auto"/>
              <w:jc w:val="both"/>
              <w:rPr>
                <w:b/>
                <w:bCs/>
                <w:lang w:val="sq-AL"/>
              </w:rPr>
            </w:pPr>
            <w:r w:rsidRPr="004653A7">
              <w:rPr>
                <w:b/>
                <w:bCs/>
                <w:lang w:val="sq-AL"/>
              </w:rPr>
              <w:t xml:space="preserve">VKM nr. 208 datë 10.3.2020 </w:t>
            </w:r>
          </w:p>
          <w:p w:rsidR="00CD4227" w:rsidRPr="004653A7" w:rsidRDefault="00014906">
            <w:pPr>
              <w:pStyle w:val="Body"/>
              <w:spacing w:after="120" w:line="276" w:lineRule="auto"/>
              <w:jc w:val="both"/>
              <w:rPr>
                <w:lang w:val="sq-AL"/>
              </w:rPr>
            </w:pPr>
            <w:r w:rsidRPr="004653A7">
              <w:rPr>
                <w:bCs/>
                <w:lang w:val="sq-AL"/>
              </w:rPr>
              <w:t>“Për caktimin e datave 10 deri 23 mars 2020 ditë pushimi për prindin kujdestar të fëmijëve të mitur”</w:t>
            </w:r>
          </w:p>
        </w:tc>
        <w:tc>
          <w:tcPr>
            <w:tcW w:w="90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
              <w:spacing w:after="120" w:line="276" w:lineRule="auto"/>
              <w:jc w:val="both"/>
              <w:rPr>
                <w:sz w:val="22"/>
                <w:szCs w:val="22"/>
                <w:lang w:val="sq-AL"/>
              </w:rPr>
            </w:pPr>
            <w:r w:rsidRPr="004653A7">
              <w:rPr>
                <w:sz w:val="22"/>
                <w:szCs w:val="22"/>
                <w:lang w:val="sq-AL"/>
              </w:rPr>
              <w:t xml:space="preserve">Caktimin e </w:t>
            </w:r>
            <w:r w:rsidR="00C2018B" w:rsidRPr="004653A7">
              <w:rPr>
                <w:sz w:val="22"/>
                <w:szCs w:val="22"/>
                <w:lang w:val="sq-AL"/>
              </w:rPr>
              <w:t>dat</w:t>
            </w:r>
            <w:r w:rsidR="008F3611" w:rsidRPr="004653A7">
              <w:rPr>
                <w:sz w:val="22"/>
                <w:szCs w:val="22"/>
                <w:lang w:val="sq-AL"/>
              </w:rPr>
              <w:t>ë</w:t>
            </w:r>
            <w:r w:rsidR="00C2018B" w:rsidRPr="004653A7">
              <w:rPr>
                <w:sz w:val="22"/>
                <w:szCs w:val="22"/>
                <w:lang w:val="sq-AL"/>
              </w:rPr>
              <w:t>s</w:t>
            </w:r>
            <w:r w:rsidRPr="004653A7">
              <w:rPr>
                <w:sz w:val="22"/>
                <w:szCs w:val="22"/>
                <w:lang w:val="sq-AL"/>
              </w:rPr>
              <w:t xml:space="preserve"> 10 deri 23 mars 2020 ditë pushimi për njërin nga prindërit kujdestarë të fëmijëve, që frekuentojnë/ndjekin ose jo çerdhet, arsimin parashkollor dhe arsimin bazë, që janë nëpunës civilë dhe punonjës të tjerë të </w:t>
            </w:r>
            <w:r w:rsidR="00C2018B" w:rsidRPr="004653A7">
              <w:rPr>
                <w:sz w:val="22"/>
                <w:szCs w:val="22"/>
                <w:lang w:val="sq-AL"/>
              </w:rPr>
              <w:t>institucioneve</w:t>
            </w:r>
            <w:r w:rsidRPr="004653A7">
              <w:rPr>
                <w:sz w:val="22"/>
                <w:szCs w:val="22"/>
                <w:lang w:val="sq-AL"/>
              </w:rPr>
              <w:t xml:space="preserve"> publike, të nivelit qendror e vendor, si dhe në institucionet e tjera shtetërore.</w:t>
            </w:r>
          </w:p>
          <w:p w:rsidR="00CD4227" w:rsidRPr="004653A7" w:rsidRDefault="00014906">
            <w:pPr>
              <w:pStyle w:val="Body"/>
              <w:spacing w:after="120" w:line="276" w:lineRule="auto"/>
              <w:jc w:val="both"/>
              <w:rPr>
                <w:sz w:val="22"/>
                <w:szCs w:val="22"/>
                <w:lang w:val="sq-AL"/>
              </w:rPr>
            </w:pPr>
            <w:r w:rsidRPr="004653A7">
              <w:rPr>
                <w:sz w:val="22"/>
                <w:szCs w:val="22"/>
                <w:lang w:val="sq-AL"/>
              </w:rPr>
              <w:t>Nëpunësit civilë dhe punonjësit e përmendur në pikën 1, të këtij vendimi, gjatë kësaj periudhe, ngarkohen të kryejnë çdo detyrë funksionale që ju ngarkohet nga eprori i drejtpërdrejtë ose titullari i institucionit, e cila mund të përmbushet në kushtet e banesës, nëpërmjet komunikimit telefonik apo të mënyrave të tjera të komunikimit elektronik.</w:t>
            </w:r>
          </w:p>
          <w:p w:rsidR="00CD4227" w:rsidRPr="004653A7" w:rsidRDefault="00014906">
            <w:pPr>
              <w:pStyle w:val="Body"/>
              <w:spacing w:after="120" w:line="276" w:lineRule="auto"/>
              <w:jc w:val="both"/>
              <w:rPr>
                <w:sz w:val="22"/>
                <w:szCs w:val="22"/>
                <w:lang w:val="sq-AL"/>
              </w:rPr>
            </w:pPr>
            <w:r w:rsidRPr="004653A7">
              <w:rPr>
                <w:sz w:val="22"/>
                <w:szCs w:val="22"/>
                <w:lang w:val="sq-AL"/>
              </w:rPr>
              <w:t xml:space="preserve">Përjashtohen nga zbatimi i </w:t>
            </w:r>
            <w:r w:rsidR="00E41641" w:rsidRPr="004653A7">
              <w:rPr>
                <w:sz w:val="22"/>
                <w:szCs w:val="22"/>
                <w:lang w:val="sq-AL"/>
              </w:rPr>
              <w:t>pik</w:t>
            </w:r>
            <w:r w:rsidR="008F3611" w:rsidRPr="004653A7">
              <w:rPr>
                <w:sz w:val="22"/>
                <w:szCs w:val="22"/>
                <w:lang w:val="sq-AL"/>
              </w:rPr>
              <w:t>ë</w:t>
            </w:r>
            <w:r w:rsidR="00E41641" w:rsidRPr="004653A7">
              <w:rPr>
                <w:sz w:val="22"/>
                <w:szCs w:val="22"/>
                <w:lang w:val="sq-AL"/>
              </w:rPr>
              <w:t xml:space="preserve">s </w:t>
            </w:r>
            <w:r w:rsidRPr="004653A7">
              <w:rPr>
                <w:sz w:val="22"/>
                <w:szCs w:val="22"/>
                <w:lang w:val="sq-AL"/>
              </w:rPr>
              <w:t>1, të këtij vendimi, prindërit që janë personel shëndetësor.</w:t>
            </w:r>
          </w:p>
          <w:p w:rsidR="00CD4227" w:rsidRPr="004653A7" w:rsidRDefault="00014906" w:rsidP="00E41641">
            <w:pPr>
              <w:pStyle w:val="Body"/>
              <w:spacing w:after="120" w:line="276" w:lineRule="auto"/>
              <w:jc w:val="both"/>
              <w:rPr>
                <w:lang w:val="sq-AL"/>
              </w:rPr>
            </w:pPr>
            <w:r w:rsidRPr="004653A7">
              <w:rPr>
                <w:sz w:val="22"/>
                <w:szCs w:val="22"/>
                <w:lang w:val="sq-AL"/>
              </w:rPr>
              <w:t xml:space="preserve">Për shkak të mbylljes së çerdheve dhe të institucioneve arsimore, në funksion të marrjes së masave për parandalimin e përhapjes së infeksionit nga COVID-19, iu bëjmë thirrje të gjithë punëdhënësve privatë që të gjejnë mundësitë për trajtimin me pushim të punëmarrësve të tyre, sipas </w:t>
            </w:r>
            <w:r w:rsidR="00E41641" w:rsidRPr="004653A7">
              <w:rPr>
                <w:sz w:val="22"/>
                <w:szCs w:val="22"/>
                <w:lang w:val="sq-AL"/>
              </w:rPr>
              <w:t>pik</w:t>
            </w:r>
            <w:r w:rsidR="008F3611" w:rsidRPr="004653A7">
              <w:rPr>
                <w:sz w:val="22"/>
                <w:szCs w:val="22"/>
                <w:lang w:val="sq-AL"/>
              </w:rPr>
              <w:t>ë</w:t>
            </w:r>
            <w:r w:rsidR="00E41641" w:rsidRPr="004653A7">
              <w:rPr>
                <w:sz w:val="22"/>
                <w:szCs w:val="22"/>
                <w:lang w:val="sq-AL"/>
              </w:rPr>
              <w:t>s 1</w:t>
            </w:r>
            <w:r w:rsidRPr="004653A7">
              <w:rPr>
                <w:sz w:val="22"/>
                <w:szCs w:val="22"/>
                <w:lang w:val="sq-AL"/>
              </w:rPr>
              <w:t>, të këtij vendimi.</w:t>
            </w:r>
          </w:p>
        </w:tc>
      </w:tr>
      <w:tr w:rsidR="00CD4227" w:rsidRPr="004653A7" w:rsidTr="00B73087">
        <w:trPr>
          <w:trHeight w:val="9770"/>
          <w:jc w:val="center"/>
        </w:trPr>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A"/>
              <w:jc w:val="center"/>
              <w:rPr>
                <w:lang w:val="sq-AL"/>
              </w:rPr>
            </w:pPr>
            <w:r w:rsidRPr="004653A7">
              <w:rPr>
                <w:rFonts w:ascii="Times New Roman" w:hAnsi="Times New Roman"/>
                <w:b/>
                <w:bCs/>
                <w:lang w:val="sq-AL"/>
              </w:rPr>
              <w:lastRenderedPageBreak/>
              <w:t>10.03.2020</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NormalWeb"/>
              <w:spacing w:before="0" w:after="150" w:line="270" w:lineRule="atLeast"/>
              <w:jc w:val="both"/>
              <w:rPr>
                <w:b/>
                <w:bCs/>
                <w:lang w:val="sq-AL"/>
              </w:rPr>
            </w:pPr>
            <w:r w:rsidRPr="004653A7">
              <w:rPr>
                <w:b/>
                <w:bCs/>
                <w:lang w:val="sq-AL"/>
              </w:rPr>
              <w:t>Urdhër i Ministrit përgjegjës për shëndetësinë nr 156</w:t>
            </w:r>
          </w:p>
          <w:p w:rsidR="00CD4227" w:rsidRDefault="00014906">
            <w:pPr>
              <w:pStyle w:val="NormalWeb"/>
              <w:spacing w:before="0" w:after="150" w:line="270" w:lineRule="atLeast"/>
              <w:jc w:val="both"/>
              <w:rPr>
                <w:lang w:val="sq-AL"/>
              </w:rPr>
            </w:pPr>
            <w:r w:rsidRPr="004653A7">
              <w:rPr>
                <w:lang w:val="sq-AL"/>
              </w:rPr>
              <w:t>“Për marrjen e masave të vecanta në parandalimin e përhapj</w:t>
            </w:r>
            <w:r w:rsidR="000C2CE7">
              <w:rPr>
                <w:lang w:val="sq-AL"/>
              </w:rPr>
              <w:t>es së infeksionit të shkakt</w:t>
            </w:r>
            <w:r w:rsidRPr="004653A7">
              <w:rPr>
                <w:lang w:val="sq-AL"/>
              </w:rPr>
              <w:t>uar nga COVID 19”</w:t>
            </w:r>
          </w:p>
          <w:p w:rsidR="00E97643" w:rsidRDefault="00E97643">
            <w:pPr>
              <w:pStyle w:val="NormalWeb"/>
              <w:spacing w:before="0" w:after="150" w:line="270" w:lineRule="atLeast"/>
              <w:jc w:val="both"/>
              <w:rPr>
                <w:lang w:val="sq-AL"/>
              </w:rPr>
            </w:pPr>
          </w:p>
          <w:p w:rsidR="00E97643" w:rsidRPr="004653A7" w:rsidRDefault="00E97643">
            <w:pPr>
              <w:pStyle w:val="NormalWeb"/>
              <w:spacing w:before="0" w:after="150" w:line="270" w:lineRule="atLeast"/>
              <w:jc w:val="both"/>
              <w:rPr>
                <w:lang w:val="sq-AL"/>
              </w:rPr>
            </w:pPr>
            <w:r>
              <w:rPr>
                <w:lang w:val="sq-AL"/>
              </w:rPr>
              <w:t>p</w:t>
            </w:r>
            <w:r w:rsidR="00B9052D">
              <w:rPr>
                <w:lang w:val="sq-AL"/>
              </w:rPr>
              <w:t>ë</w:t>
            </w:r>
            <w:r>
              <w:rPr>
                <w:lang w:val="sq-AL"/>
              </w:rPr>
              <w:t>rdit</w:t>
            </w:r>
            <w:r w:rsidR="00B9052D">
              <w:rPr>
                <w:lang w:val="sq-AL"/>
              </w:rPr>
              <w:t>ë</w:t>
            </w:r>
            <w:r>
              <w:rPr>
                <w:lang w:val="sq-AL"/>
              </w:rPr>
              <w:t>suar me Urdh</w:t>
            </w:r>
            <w:r w:rsidR="00B9052D">
              <w:rPr>
                <w:lang w:val="sq-AL"/>
              </w:rPr>
              <w:t>ë</w:t>
            </w:r>
            <w:r>
              <w:rPr>
                <w:lang w:val="sq-AL"/>
              </w:rPr>
              <w:t>r t</w:t>
            </w:r>
            <w:r w:rsidR="00B9052D">
              <w:rPr>
                <w:lang w:val="sq-AL"/>
              </w:rPr>
              <w:t>ë</w:t>
            </w:r>
            <w:r>
              <w:rPr>
                <w:lang w:val="sq-AL"/>
              </w:rPr>
              <w:t xml:space="preserve"> Ministrit t</w:t>
            </w:r>
            <w:r w:rsidR="00B9052D">
              <w:rPr>
                <w:lang w:val="sq-AL"/>
              </w:rPr>
              <w:t>ë</w:t>
            </w:r>
            <w:r>
              <w:rPr>
                <w:lang w:val="sq-AL"/>
              </w:rPr>
              <w:t xml:space="preserve"> Sh</w:t>
            </w:r>
            <w:r w:rsidR="00B9052D">
              <w:rPr>
                <w:lang w:val="sq-AL"/>
              </w:rPr>
              <w:t>ë</w:t>
            </w:r>
            <w:r>
              <w:rPr>
                <w:lang w:val="sq-AL"/>
              </w:rPr>
              <w:t>ndet</w:t>
            </w:r>
            <w:r w:rsidR="00B9052D">
              <w:rPr>
                <w:lang w:val="sq-AL"/>
              </w:rPr>
              <w:t>ë</w:t>
            </w:r>
            <w:r>
              <w:rPr>
                <w:lang w:val="sq-AL"/>
              </w:rPr>
              <w:t>sis</w:t>
            </w:r>
            <w:r w:rsidR="00B9052D">
              <w:rPr>
                <w:lang w:val="sq-AL"/>
              </w:rPr>
              <w:t>ë</w:t>
            </w:r>
            <w:r>
              <w:rPr>
                <w:lang w:val="sq-AL"/>
              </w:rPr>
              <w:t xml:space="preserve"> nr. 223 dat</w:t>
            </w:r>
            <w:r w:rsidR="00B9052D">
              <w:rPr>
                <w:lang w:val="sq-AL"/>
              </w:rPr>
              <w:t>ë</w:t>
            </w:r>
            <w:r>
              <w:rPr>
                <w:lang w:val="sq-AL"/>
              </w:rPr>
              <w:t xml:space="preserve"> 1.4.2020</w:t>
            </w:r>
          </w:p>
        </w:tc>
        <w:tc>
          <w:tcPr>
            <w:tcW w:w="90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1641" w:rsidRPr="00E97643" w:rsidRDefault="00E41641" w:rsidP="00E41641">
            <w:pPr>
              <w:pStyle w:val="BodyA"/>
              <w:jc w:val="both"/>
              <w:rPr>
                <w:rFonts w:ascii="TimesNewRoman" w:eastAsia="Times New Roman" w:hAnsi="TimesNewRoman" w:cs="Times New Roman"/>
                <w:b/>
                <w:lang w:val="sq-AL"/>
              </w:rPr>
            </w:pPr>
            <w:r w:rsidRPr="00E97643">
              <w:rPr>
                <w:rFonts w:ascii="TimesNewRoman" w:hAnsi="TimesNewRoman"/>
                <w:b/>
                <w:bCs/>
                <w:lang w:val="sq-AL"/>
              </w:rPr>
              <w:t xml:space="preserve">1. Mbyllja për publikun </w:t>
            </w:r>
            <w:r w:rsidR="00E97643" w:rsidRPr="00E97643">
              <w:rPr>
                <w:rFonts w:ascii="TimesNewRoman" w:hAnsi="TimesNewRoman"/>
                <w:b/>
                <w:lang w:val="sq-AL"/>
              </w:rPr>
              <w:t>deri në p</w:t>
            </w:r>
            <w:r w:rsidR="00B9052D">
              <w:rPr>
                <w:rFonts w:ascii="TimesNewRoman" w:hAnsi="TimesNewRoman"/>
                <w:b/>
                <w:lang w:val="sq-AL"/>
              </w:rPr>
              <w:t>ë</w:t>
            </w:r>
            <w:r w:rsidR="00E97643" w:rsidRPr="00E97643">
              <w:rPr>
                <w:rFonts w:ascii="TimesNewRoman" w:hAnsi="TimesNewRoman"/>
                <w:b/>
                <w:lang w:val="sq-AL"/>
              </w:rPr>
              <w:t>rfundim t</w:t>
            </w:r>
            <w:r w:rsidR="00B9052D">
              <w:rPr>
                <w:rFonts w:ascii="TimesNewRoman" w:hAnsi="TimesNewRoman"/>
                <w:b/>
                <w:lang w:val="sq-AL"/>
              </w:rPr>
              <w:t>ë</w:t>
            </w:r>
            <w:r w:rsidR="00E97643" w:rsidRPr="00E97643">
              <w:rPr>
                <w:rFonts w:ascii="TimesNewRoman" w:hAnsi="TimesNewRoman"/>
                <w:b/>
                <w:lang w:val="sq-AL"/>
              </w:rPr>
              <w:t xml:space="preserve"> t</w:t>
            </w:r>
            <w:r w:rsidR="00B9052D">
              <w:rPr>
                <w:rFonts w:ascii="TimesNewRoman" w:hAnsi="TimesNewRoman"/>
                <w:b/>
                <w:lang w:val="sq-AL"/>
              </w:rPr>
              <w:t>ë</w:t>
            </w:r>
            <w:r w:rsidR="00E97643" w:rsidRPr="00E97643">
              <w:rPr>
                <w:rFonts w:ascii="TimesNewRoman" w:hAnsi="TimesNewRoman"/>
                <w:b/>
                <w:lang w:val="sq-AL"/>
              </w:rPr>
              <w:t xml:space="preserve"> gjendjes s</w:t>
            </w:r>
            <w:r w:rsidR="00B9052D">
              <w:rPr>
                <w:rFonts w:ascii="TimesNewRoman" w:hAnsi="TimesNewRoman"/>
                <w:b/>
                <w:lang w:val="sq-AL"/>
              </w:rPr>
              <w:t>ë</w:t>
            </w:r>
            <w:r w:rsidR="00E97643" w:rsidRPr="00E97643">
              <w:rPr>
                <w:rFonts w:ascii="TimesNewRoman" w:hAnsi="TimesNewRoman"/>
                <w:b/>
                <w:lang w:val="sq-AL"/>
              </w:rPr>
              <w:t xml:space="preserve"> epidemis</w:t>
            </w:r>
            <w:r w:rsidR="00B9052D">
              <w:rPr>
                <w:rFonts w:ascii="TimesNewRoman" w:hAnsi="TimesNewRoman"/>
                <w:b/>
                <w:lang w:val="sq-AL"/>
              </w:rPr>
              <w:t>ë</w:t>
            </w:r>
            <w:r w:rsidR="00E97643" w:rsidRPr="00E97643">
              <w:rPr>
                <w:rFonts w:ascii="TimesNewRoman" w:hAnsi="TimesNewRoman"/>
                <w:b/>
                <w:lang w:val="sq-AL"/>
              </w:rPr>
              <w:t xml:space="preserve"> s</w:t>
            </w:r>
            <w:r w:rsidR="00B9052D">
              <w:rPr>
                <w:rFonts w:ascii="TimesNewRoman" w:hAnsi="TimesNewRoman"/>
                <w:b/>
                <w:lang w:val="sq-AL"/>
              </w:rPr>
              <w:t>ë</w:t>
            </w:r>
            <w:r w:rsidR="00E97643" w:rsidRPr="00E97643">
              <w:rPr>
                <w:rFonts w:ascii="TimesNewRoman" w:hAnsi="TimesNewRoman"/>
                <w:b/>
                <w:lang w:val="sq-AL"/>
              </w:rPr>
              <w:t xml:space="preserve"> shkaktuar nga infeksioni COVID-2019</w:t>
            </w:r>
            <w:r w:rsidRPr="00E97643">
              <w:rPr>
                <w:rFonts w:ascii="TimesNewRoman" w:hAnsi="TimesNewRoman"/>
                <w:b/>
                <w:bCs/>
                <w:lang w:val="sq-AL"/>
              </w:rPr>
              <w:t>:</w:t>
            </w:r>
          </w:p>
          <w:p w:rsidR="00E41641" w:rsidRPr="004653A7" w:rsidRDefault="00E41641" w:rsidP="00E41641">
            <w:pPr>
              <w:pStyle w:val="BodyA"/>
              <w:tabs>
                <w:tab w:val="left" w:pos="720"/>
              </w:tabs>
              <w:jc w:val="both"/>
              <w:rPr>
                <w:rFonts w:ascii="Times New Roman" w:eastAsia="Times New Roman" w:hAnsi="Times New Roman" w:cs="Times New Roman"/>
                <w:lang w:val="sq-AL"/>
              </w:rPr>
            </w:pPr>
            <w:r w:rsidRPr="004653A7">
              <w:rPr>
                <w:rFonts w:ascii="Times New Roman" w:hAnsi="Times New Roman"/>
                <w:lang w:val="sq-AL"/>
              </w:rPr>
              <w:t>Ambienteve që ofrojnë shërbime në lokale nate</w:t>
            </w:r>
          </w:p>
          <w:p w:rsidR="00E41641" w:rsidRPr="004653A7" w:rsidRDefault="00E41641" w:rsidP="00E41641">
            <w:pPr>
              <w:pStyle w:val="BodyA"/>
              <w:tabs>
                <w:tab w:val="left" w:pos="720"/>
              </w:tabs>
              <w:jc w:val="both"/>
              <w:rPr>
                <w:rFonts w:ascii="Times New Roman" w:eastAsia="Times New Roman" w:hAnsi="Times New Roman" w:cs="Times New Roman"/>
                <w:lang w:val="sq-AL"/>
              </w:rPr>
            </w:pPr>
            <w:r w:rsidRPr="004653A7">
              <w:rPr>
                <w:rFonts w:ascii="Times New Roman" w:hAnsi="Times New Roman"/>
                <w:lang w:val="sq-AL"/>
              </w:rPr>
              <w:t>Të ambienteve të mbyllura të dedikuara për argëtimin e fëmijëve dhe të rinjve, aktiviteteve në palestra, qendra sportive, pishina, qendra interneti, qendra kulturore, sociale dhe argëtimi.</w:t>
            </w:r>
          </w:p>
          <w:p w:rsidR="00E41641" w:rsidRPr="00E97643" w:rsidRDefault="00E41641" w:rsidP="00E41641">
            <w:pPr>
              <w:pStyle w:val="BodyA"/>
              <w:jc w:val="both"/>
              <w:rPr>
                <w:rFonts w:ascii="TimesNewRoman" w:eastAsia="Times New Roman" w:hAnsi="TimesNewRoman" w:cs="Times New Roman"/>
                <w:b/>
                <w:lang w:val="sq-AL"/>
              </w:rPr>
            </w:pPr>
            <w:r w:rsidRPr="00E97643">
              <w:rPr>
                <w:rFonts w:ascii="TimesNewRoman" w:hAnsi="TimesNewRoman"/>
                <w:b/>
                <w:bCs/>
                <w:lang w:val="sq-AL"/>
              </w:rPr>
              <w:t xml:space="preserve">2. Ndalimin </w:t>
            </w:r>
            <w:r w:rsidR="00E97643" w:rsidRPr="00E97643">
              <w:rPr>
                <w:rFonts w:ascii="TimesNewRoman" w:hAnsi="TimesNewRoman"/>
                <w:b/>
                <w:lang w:val="sq-AL"/>
              </w:rPr>
              <w:t>deri në p</w:t>
            </w:r>
            <w:r w:rsidR="00B9052D">
              <w:rPr>
                <w:rFonts w:ascii="TimesNewRoman" w:hAnsi="TimesNewRoman"/>
                <w:b/>
                <w:lang w:val="sq-AL"/>
              </w:rPr>
              <w:t>ë</w:t>
            </w:r>
            <w:r w:rsidR="00E97643" w:rsidRPr="00E97643">
              <w:rPr>
                <w:rFonts w:ascii="TimesNewRoman" w:hAnsi="TimesNewRoman"/>
                <w:b/>
                <w:lang w:val="sq-AL"/>
              </w:rPr>
              <w:t>rfundim t</w:t>
            </w:r>
            <w:r w:rsidR="00B9052D">
              <w:rPr>
                <w:rFonts w:ascii="TimesNewRoman" w:hAnsi="TimesNewRoman"/>
                <w:b/>
                <w:lang w:val="sq-AL"/>
              </w:rPr>
              <w:t>ë</w:t>
            </w:r>
            <w:r w:rsidR="00E97643" w:rsidRPr="00E97643">
              <w:rPr>
                <w:rFonts w:ascii="TimesNewRoman" w:hAnsi="TimesNewRoman"/>
                <w:b/>
                <w:lang w:val="sq-AL"/>
              </w:rPr>
              <w:t xml:space="preserve"> t</w:t>
            </w:r>
            <w:r w:rsidR="00B9052D">
              <w:rPr>
                <w:rFonts w:ascii="TimesNewRoman" w:hAnsi="TimesNewRoman"/>
                <w:b/>
                <w:lang w:val="sq-AL"/>
              </w:rPr>
              <w:t>ë</w:t>
            </w:r>
            <w:r w:rsidR="00E97643" w:rsidRPr="00E97643">
              <w:rPr>
                <w:rFonts w:ascii="TimesNewRoman" w:hAnsi="TimesNewRoman"/>
                <w:b/>
                <w:lang w:val="sq-AL"/>
              </w:rPr>
              <w:t xml:space="preserve"> gjendjes s</w:t>
            </w:r>
            <w:r w:rsidR="00B9052D">
              <w:rPr>
                <w:rFonts w:ascii="TimesNewRoman" w:hAnsi="TimesNewRoman"/>
                <w:b/>
                <w:lang w:val="sq-AL"/>
              </w:rPr>
              <w:t>ë</w:t>
            </w:r>
            <w:r w:rsidR="00E97643" w:rsidRPr="00E97643">
              <w:rPr>
                <w:rFonts w:ascii="TimesNewRoman" w:hAnsi="TimesNewRoman"/>
                <w:b/>
                <w:lang w:val="sq-AL"/>
              </w:rPr>
              <w:t xml:space="preserve"> epidemis</w:t>
            </w:r>
            <w:r w:rsidR="00B9052D">
              <w:rPr>
                <w:rFonts w:ascii="TimesNewRoman" w:hAnsi="TimesNewRoman"/>
                <w:b/>
                <w:lang w:val="sq-AL"/>
              </w:rPr>
              <w:t>ë</w:t>
            </w:r>
            <w:r w:rsidR="00E97643" w:rsidRPr="00E97643">
              <w:rPr>
                <w:rFonts w:ascii="TimesNewRoman" w:hAnsi="TimesNewRoman"/>
                <w:b/>
                <w:lang w:val="sq-AL"/>
              </w:rPr>
              <w:t xml:space="preserve"> s</w:t>
            </w:r>
            <w:r w:rsidR="00B9052D">
              <w:rPr>
                <w:rFonts w:ascii="TimesNewRoman" w:hAnsi="TimesNewRoman"/>
                <w:b/>
                <w:lang w:val="sq-AL"/>
              </w:rPr>
              <w:t>ë</w:t>
            </w:r>
            <w:r w:rsidR="00E97643" w:rsidRPr="00E97643">
              <w:rPr>
                <w:rFonts w:ascii="TimesNewRoman" w:hAnsi="TimesNewRoman"/>
                <w:b/>
                <w:lang w:val="sq-AL"/>
              </w:rPr>
              <w:t xml:space="preserve"> shkaktuar nga infeksioni COVID-2019</w:t>
            </w:r>
            <w:r w:rsidRPr="00E97643">
              <w:rPr>
                <w:rFonts w:ascii="TimesNewRoman" w:hAnsi="TimesNewRoman"/>
                <w:b/>
                <w:bCs/>
                <w:lang w:val="sq-AL"/>
              </w:rPr>
              <w:t>:</w:t>
            </w:r>
          </w:p>
          <w:p w:rsidR="00E41641" w:rsidRPr="004653A7" w:rsidRDefault="00E41641" w:rsidP="00E41641">
            <w:pPr>
              <w:pStyle w:val="BodyA"/>
              <w:spacing w:after="150"/>
              <w:jc w:val="both"/>
              <w:rPr>
                <w:rFonts w:ascii="Times New Roman" w:eastAsia="Times New Roman" w:hAnsi="Times New Roman" w:cs="Times New Roman"/>
                <w:lang w:val="sq-AL"/>
              </w:rPr>
            </w:pPr>
            <w:r w:rsidRPr="004653A7">
              <w:rPr>
                <w:rFonts w:ascii="Times New Roman" w:hAnsi="Times New Roman"/>
                <w:lang w:val="sq-AL"/>
              </w:rPr>
              <w:t>a. Aktiviteteve sportive, sociale dhe kulturore;</w:t>
            </w:r>
          </w:p>
          <w:p w:rsidR="00E41641" w:rsidRPr="004653A7" w:rsidRDefault="00E41641" w:rsidP="00E41641">
            <w:pPr>
              <w:pStyle w:val="BodyA"/>
              <w:spacing w:after="150"/>
              <w:jc w:val="both"/>
              <w:rPr>
                <w:rFonts w:ascii="Times New Roman" w:eastAsia="Times New Roman" w:hAnsi="Times New Roman" w:cs="Times New Roman"/>
                <w:lang w:val="sq-AL"/>
              </w:rPr>
            </w:pPr>
            <w:r w:rsidRPr="004653A7">
              <w:rPr>
                <w:rFonts w:ascii="Times New Roman" w:hAnsi="Times New Roman"/>
                <w:lang w:val="sq-AL"/>
              </w:rPr>
              <w:t>b. Eskursioneve mësimore të organizuara prej institucioneve shkollore me destinacion brenda ose jashtë vendit;</w:t>
            </w:r>
          </w:p>
          <w:p w:rsidR="00E41641" w:rsidRPr="004653A7" w:rsidRDefault="00E41641" w:rsidP="00E41641">
            <w:pPr>
              <w:pStyle w:val="BodyA"/>
              <w:spacing w:after="150"/>
              <w:jc w:val="both"/>
              <w:rPr>
                <w:rFonts w:ascii="Times New Roman" w:eastAsia="Times New Roman" w:hAnsi="Times New Roman" w:cs="Times New Roman"/>
                <w:lang w:val="sq-AL"/>
              </w:rPr>
            </w:pPr>
            <w:r w:rsidRPr="004653A7">
              <w:rPr>
                <w:rFonts w:ascii="Times New Roman" w:hAnsi="Times New Roman"/>
                <w:lang w:val="sq-AL"/>
              </w:rPr>
              <w:t>c. Ndalimi i procedurave të konkursit për punësim personeli, konkurse shkollimi dhe specializimi.</w:t>
            </w:r>
          </w:p>
          <w:p w:rsidR="00E41641" w:rsidRPr="004653A7" w:rsidRDefault="00E41641" w:rsidP="00E41641">
            <w:pPr>
              <w:pStyle w:val="BodyA"/>
              <w:jc w:val="both"/>
              <w:rPr>
                <w:rFonts w:ascii="Times New Roman" w:eastAsia="Times New Roman" w:hAnsi="Times New Roman" w:cs="Times New Roman"/>
                <w:lang w:val="sq-AL"/>
              </w:rPr>
            </w:pPr>
            <w:r w:rsidRPr="004653A7">
              <w:rPr>
                <w:rFonts w:ascii="Times New Roman" w:hAnsi="Times New Roman"/>
                <w:b/>
                <w:bCs/>
                <w:lang w:val="sq-AL"/>
              </w:rPr>
              <w:t>3.</w:t>
            </w:r>
            <w:r w:rsidRPr="004653A7">
              <w:rPr>
                <w:rFonts w:ascii="Times New Roman" w:hAnsi="Times New Roman"/>
                <w:lang w:val="sq-AL"/>
              </w:rPr>
              <w:t> Gjatë ditës aktivitetet e bareve, restoranteve, lokaleve, të ofrojnë shërbim për klientët duke respektuar distancën prej së paku dy metrash ndërmjet tavolinave në vendet ulur, dhë në çdo rast të garantojnë distancën prej së paku një metër të njëriut nga njëriu.</w:t>
            </w:r>
          </w:p>
          <w:p w:rsidR="00E41641" w:rsidRPr="004653A7" w:rsidRDefault="00E41641" w:rsidP="00E41641">
            <w:pPr>
              <w:pStyle w:val="BodyA"/>
              <w:jc w:val="both"/>
              <w:rPr>
                <w:rFonts w:ascii="Times New Roman" w:eastAsia="Times New Roman" w:hAnsi="Times New Roman" w:cs="Times New Roman"/>
                <w:lang w:val="sq-AL"/>
              </w:rPr>
            </w:pPr>
            <w:r w:rsidRPr="004653A7">
              <w:rPr>
                <w:rFonts w:ascii="Times New Roman" w:hAnsi="Times New Roman"/>
                <w:b/>
                <w:bCs/>
                <w:lang w:val="sq-AL"/>
              </w:rPr>
              <w:t>4.</w:t>
            </w:r>
            <w:r w:rsidRPr="004653A7">
              <w:rPr>
                <w:rFonts w:ascii="Times New Roman" w:hAnsi="Times New Roman"/>
                <w:lang w:val="sq-AL"/>
              </w:rPr>
              <w:t> Institucionet publike dhe private, të hartojnë sipas fushës së përgjegjësisë së tyre Brenda prioritizuar kategoritë e shërbimit kryesisht nëpërmjet ofrimit të shërbimit online, punës në distancë, dhe vetëm në raste të domosdoshme të ofrojnë shërbimin ndërmjet kontaktit fizik. Për shërbimet për të cilat nevojitet kontakti i drejtpërdrejtë me publikun institucionet duhet të pajisin personelin me mjete pune mbrojtëse me qëllim ruajtjen e shëndetit të tyre.</w:t>
            </w:r>
          </w:p>
          <w:p w:rsidR="00E41641" w:rsidRPr="004653A7" w:rsidRDefault="00E41641" w:rsidP="00E41641">
            <w:pPr>
              <w:pStyle w:val="BodyA"/>
              <w:jc w:val="both"/>
              <w:rPr>
                <w:rFonts w:ascii="Times New Roman" w:eastAsia="Times New Roman" w:hAnsi="Times New Roman" w:cs="Times New Roman"/>
                <w:lang w:val="sq-AL"/>
              </w:rPr>
            </w:pPr>
            <w:r w:rsidRPr="004653A7">
              <w:rPr>
                <w:rFonts w:ascii="Times New Roman" w:hAnsi="Times New Roman"/>
                <w:b/>
                <w:bCs/>
                <w:lang w:val="sq-AL"/>
              </w:rPr>
              <w:t>5.</w:t>
            </w:r>
            <w:r w:rsidRPr="004653A7">
              <w:rPr>
                <w:rFonts w:ascii="Times New Roman" w:hAnsi="Times New Roman"/>
                <w:lang w:val="sq-AL"/>
              </w:rPr>
              <w:t> Institucionet publike që ofrojnë shërbime pritjeje për publikun në sportel të marrin masa për të shfrytëzuar maksimalisht shërbimet online dhe platformën e-albania.</w:t>
            </w:r>
          </w:p>
          <w:p w:rsidR="00E41641" w:rsidRPr="004653A7" w:rsidRDefault="00E41641" w:rsidP="00E41641">
            <w:pPr>
              <w:pStyle w:val="BodyA"/>
              <w:jc w:val="both"/>
              <w:rPr>
                <w:rFonts w:ascii="Times New Roman" w:eastAsia="Times New Roman" w:hAnsi="Times New Roman" w:cs="Times New Roman"/>
                <w:lang w:val="sq-AL"/>
              </w:rPr>
            </w:pPr>
            <w:r w:rsidRPr="004653A7">
              <w:rPr>
                <w:rFonts w:ascii="Times New Roman" w:hAnsi="Times New Roman"/>
                <w:b/>
                <w:bCs/>
                <w:lang w:val="sq-AL"/>
              </w:rPr>
              <w:t>6.</w:t>
            </w:r>
            <w:r w:rsidRPr="004653A7">
              <w:rPr>
                <w:rFonts w:ascii="Times New Roman" w:hAnsi="Times New Roman"/>
                <w:lang w:val="sq-AL"/>
              </w:rPr>
              <w:t> Organet e shërbimit postar duhet të garantojnë vazhdimësinë e shërbimit dhe të hartojnë një plan masash për të kufizuar kontaktet e punonjësve me publikun dhe për të shmangur grumbullimin e publikut në sportele apo ambiente të tjera të brendshme.</w:t>
            </w:r>
          </w:p>
          <w:p w:rsidR="00E41641" w:rsidRPr="004653A7" w:rsidRDefault="00E41641" w:rsidP="00E41641">
            <w:pPr>
              <w:pStyle w:val="BodyA"/>
              <w:jc w:val="both"/>
              <w:rPr>
                <w:rFonts w:ascii="Times New Roman" w:eastAsia="Times New Roman" w:hAnsi="Times New Roman" w:cs="Times New Roman"/>
                <w:lang w:val="sq-AL"/>
              </w:rPr>
            </w:pPr>
            <w:r w:rsidRPr="004653A7">
              <w:rPr>
                <w:rFonts w:ascii="Times New Roman" w:hAnsi="Times New Roman"/>
                <w:b/>
                <w:bCs/>
                <w:lang w:val="sq-AL"/>
              </w:rPr>
              <w:t>7.</w:t>
            </w:r>
            <w:r w:rsidRPr="004653A7">
              <w:rPr>
                <w:rFonts w:ascii="Times New Roman" w:hAnsi="Times New Roman"/>
                <w:lang w:val="sq-AL"/>
              </w:rPr>
              <w:t> Detyrohen të gjithë personat që kanë hyrë në Shqipëri nga zona me rrezikepidemiologjik të identifikuara të tilla prej Organizatës Botërore të Shëndetësise, të plotësojnë skedën e udhëtarit në pikat hyrëse kufitare dhe të vetëkarantinohen detyrimisht për një periudhë 14 ditore nga data e hyrjes në kufi.</w:t>
            </w:r>
          </w:p>
          <w:p w:rsidR="00CD4227" w:rsidRPr="004653A7" w:rsidRDefault="00E41641" w:rsidP="00E41641">
            <w:pPr>
              <w:pStyle w:val="BodyA"/>
              <w:spacing w:after="150"/>
              <w:jc w:val="both"/>
              <w:rPr>
                <w:lang w:val="sq-AL"/>
              </w:rPr>
            </w:pPr>
            <w:r w:rsidRPr="004653A7">
              <w:rPr>
                <w:rFonts w:ascii="Times New Roman" w:hAnsi="Times New Roman"/>
                <w:lang w:val="sq-AL"/>
              </w:rPr>
              <w:lastRenderedPageBreak/>
              <w:t>MSHMS rekomandon qytetarët të qëndrojnë në shtëpi duke shmangur daljet në ambiente publike, nëse kanë shenjat e infeksionit viral të telefonojnë 127 për të marrë udhëzimet e duhura se si të veprojnë mbështetur në gjendjen e tyre shëndetësore</w:t>
            </w:r>
          </w:p>
        </w:tc>
      </w:tr>
      <w:tr w:rsidR="00CD4227" w:rsidRPr="004653A7" w:rsidTr="00B73087">
        <w:trPr>
          <w:trHeight w:val="2411"/>
          <w:jc w:val="center"/>
        </w:trPr>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B"/>
              <w:jc w:val="center"/>
              <w:rPr>
                <w:lang w:val="sq-AL"/>
              </w:rPr>
            </w:pPr>
            <w:r w:rsidRPr="004653A7">
              <w:rPr>
                <w:b/>
                <w:bCs/>
                <w:lang w:val="sq-AL"/>
              </w:rPr>
              <w:lastRenderedPageBreak/>
              <w:t>10.03.2020</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NormalWeb"/>
              <w:spacing w:before="0" w:after="150" w:line="270" w:lineRule="atLeast"/>
              <w:jc w:val="both"/>
              <w:rPr>
                <w:b/>
                <w:bCs/>
                <w:lang w:val="sq-AL"/>
              </w:rPr>
            </w:pPr>
            <w:r w:rsidRPr="004653A7">
              <w:rPr>
                <w:b/>
                <w:bCs/>
                <w:lang w:val="sq-AL"/>
              </w:rPr>
              <w:t>Urdhër i Ministrit përgjegjës për shëndetësinë nr 156/1</w:t>
            </w:r>
          </w:p>
          <w:p w:rsidR="00CD4227" w:rsidRPr="004653A7" w:rsidRDefault="000C2CE7">
            <w:pPr>
              <w:pStyle w:val="NormalWeb"/>
              <w:spacing w:before="0" w:after="150" w:line="270" w:lineRule="atLeast"/>
              <w:jc w:val="both"/>
              <w:rPr>
                <w:lang w:val="sq-AL"/>
              </w:rPr>
            </w:pPr>
            <w:r>
              <w:rPr>
                <w:lang w:val="sq-AL"/>
              </w:rPr>
              <w:t>“</w:t>
            </w:r>
            <w:r w:rsidR="00014906" w:rsidRPr="004653A7">
              <w:rPr>
                <w:lang w:val="sq-AL"/>
              </w:rPr>
              <w:t>Për ndalimin e lëvizjes së të gjithë udhëtarëve drejt Italisë</w:t>
            </w:r>
            <w:r w:rsidR="00564336" w:rsidRPr="004653A7">
              <w:rPr>
                <w:lang w:val="sq-AL"/>
              </w:rPr>
              <w:t>”</w:t>
            </w:r>
          </w:p>
        </w:tc>
        <w:tc>
          <w:tcPr>
            <w:tcW w:w="90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B"/>
              <w:jc w:val="both"/>
              <w:rPr>
                <w:lang w:val="sq-AL"/>
              </w:rPr>
            </w:pPr>
            <w:r w:rsidRPr="004653A7">
              <w:rPr>
                <w:lang w:val="sq-AL"/>
              </w:rPr>
              <w:t xml:space="preserve">Ndalimin e lëvizjes së udhëtarëve me mjetet e transportit ajror nga aeroporti </w:t>
            </w:r>
            <w:r w:rsidR="000C2CE7">
              <w:rPr>
                <w:lang w:val="sq-AL"/>
              </w:rPr>
              <w:t>“</w:t>
            </w:r>
            <w:r w:rsidRPr="004653A7">
              <w:rPr>
                <w:lang w:val="sq-AL"/>
              </w:rPr>
              <w:t>Nënë Tereza</w:t>
            </w:r>
            <w:r w:rsidR="000C2CE7">
              <w:rPr>
                <w:lang w:val="sq-AL"/>
              </w:rPr>
              <w:t>”</w:t>
            </w:r>
            <w:r w:rsidRPr="004653A7">
              <w:rPr>
                <w:lang w:val="sq-AL"/>
              </w:rPr>
              <w:t xml:space="preserve"> drejt Italisë, deri në një urdhër të dytë</w:t>
            </w:r>
          </w:p>
          <w:p w:rsidR="00CD4227" w:rsidRPr="004653A7" w:rsidRDefault="00014906">
            <w:pPr>
              <w:pStyle w:val="BodyB"/>
              <w:jc w:val="both"/>
              <w:rPr>
                <w:lang w:val="sq-AL"/>
              </w:rPr>
            </w:pPr>
            <w:r w:rsidRPr="004653A7">
              <w:rPr>
                <w:lang w:val="sq-AL"/>
              </w:rPr>
              <w:t>Ndalimin e lëvizjeve me mjete transporti detar nga të gjitha portet drejt Italisë, deri në një urdhër të dytë</w:t>
            </w:r>
          </w:p>
        </w:tc>
      </w:tr>
      <w:tr w:rsidR="00CD4227" w:rsidRPr="004653A7" w:rsidTr="00B73087">
        <w:trPr>
          <w:trHeight w:val="3010"/>
          <w:jc w:val="center"/>
        </w:trPr>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B"/>
              <w:jc w:val="center"/>
              <w:rPr>
                <w:lang w:val="sq-AL"/>
              </w:rPr>
            </w:pPr>
            <w:r w:rsidRPr="004653A7">
              <w:rPr>
                <w:b/>
                <w:bCs/>
                <w:lang w:val="sq-AL"/>
              </w:rPr>
              <w:t>10.03.2020</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34AC" w:rsidRPr="004653A7" w:rsidRDefault="00014906">
            <w:pPr>
              <w:pStyle w:val="NormalWeb"/>
              <w:spacing w:before="0" w:after="150" w:line="270" w:lineRule="atLeast"/>
              <w:jc w:val="both"/>
              <w:rPr>
                <w:b/>
                <w:bCs/>
                <w:lang w:val="sq-AL"/>
              </w:rPr>
            </w:pPr>
            <w:r w:rsidRPr="004653A7">
              <w:rPr>
                <w:b/>
                <w:bCs/>
                <w:lang w:val="sq-AL"/>
              </w:rPr>
              <w:t xml:space="preserve">Urdher I Ministrit pergjegjes per shendetesine nr. 157 </w:t>
            </w:r>
          </w:p>
          <w:p w:rsidR="00CD4227" w:rsidRPr="004653A7" w:rsidRDefault="00014906">
            <w:pPr>
              <w:pStyle w:val="NormalWeb"/>
              <w:spacing w:before="0" w:after="150" w:line="270" w:lineRule="atLeast"/>
              <w:jc w:val="both"/>
              <w:rPr>
                <w:lang w:val="sq-AL"/>
              </w:rPr>
            </w:pPr>
            <w:r w:rsidRPr="004653A7">
              <w:rPr>
                <w:lang w:val="sq-AL"/>
              </w:rPr>
              <w:t>“Per marrjen e masave per parandalimin e infektimit te perfituesve te sherbimeve te perkujdesit shoqeror”</w:t>
            </w:r>
          </w:p>
        </w:tc>
        <w:tc>
          <w:tcPr>
            <w:tcW w:w="90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B"/>
              <w:jc w:val="both"/>
              <w:rPr>
                <w:lang w:val="sq-AL"/>
              </w:rPr>
            </w:pPr>
            <w:r w:rsidRPr="004653A7">
              <w:rPr>
                <w:lang w:val="sq-AL"/>
              </w:rPr>
              <w:t xml:space="preserve">Ne institucionet e perkujdesit shoqeror pezullohen/ndalohen vizitat ng ate afermit dhe familjaret. Ne raste specifike vizitat mund te lejohen vetem me miratim te titullarit te Sherbimit Social Shteteror. </w:t>
            </w:r>
          </w:p>
          <w:p w:rsidR="00CD4227" w:rsidRPr="004653A7" w:rsidRDefault="00CD4227">
            <w:pPr>
              <w:pStyle w:val="BodyB"/>
              <w:jc w:val="both"/>
              <w:rPr>
                <w:lang w:val="sq-AL"/>
              </w:rPr>
            </w:pPr>
          </w:p>
          <w:p w:rsidR="00CD4227" w:rsidRPr="004653A7" w:rsidRDefault="00014906">
            <w:pPr>
              <w:pStyle w:val="BodyB"/>
              <w:jc w:val="both"/>
              <w:rPr>
                <w:lang w:val="sq-AL"/>
              </w:rPr>
            </w:pPr>
            <w:r w:rsidRPr="004653A7">
              <w:rPr>
                <w:lang w:val="sq-AL"/>
              </w:rPr>
              <w:t xml:space="preserve">Institucionet e perkujdesit shoqeror marrin masat e shtuara </w:t>
            </w:r>
            <w:r w:rsidR="00E20FDD">
              <w:rPr>
                <w:lang w:val="sq-AL"/>
              </w:rPr>
              <w:t>higjien</w:t>
            </w:r>
            <w:r w:rsidRPr="004653A7">
              <w:rPr>
                <w:lang w:val="sq-AL"/>
              </w:rPr>
              <w:t xml:space="preserve">o sanitare dhe dezifektimin e ambientit. </w:t>
            </w:r>
          </w:p>
          <w:p w:rsidR="00CD4227" w:rsidRPr="004653A7" w:rsidRDefault="00CD4227">
            <w:pPr>
              <w:pStyle w:val="BodyB"/>
              <w:jc w:val="both"/>
              <w:rPr>
                <w:lang w:val="sq-AL"/>
              </w:rPr>
            </w:pPr>
          </w:p>
          <w:p w:rsidR="00CD4227" w:rsidRPr="004653A7" w:rsidRDefault="00014906">
            <w:pPr>
              <w:pStyle w:val="BodyB"/>
              <w:jc w:val="both"/>
              <w:rPr>
                <w:lang w:val="sq-AL"/>
              </w:rPr>
            </w:pPr>
            <w:r w:rsidRPr="004653A7">
              <w:rPr>
                <w:lang w:val="sq-AL"/>
              </w:rPr>
              <w:t xml:space="preserve">Te gjitha njesite vendore te kujdesit shendetesor si dhe ato publike dhe jo publike te vendosin kontakte me mjeket qe ushtrojne veprimtarine prane institucioneve te kujdesit shoqeror dhe te raportojne dhe monitorojne situaten shendetesore. </w:t>
            </w:r>
          </w:p>
        </w:tc>
      </w:tr>
      <w:tr w:rsidR="00CD4227" w:rsidRPr="004653A7" w:rsidTr="00B73087">
        <w:trPr>
          <w:trHeight w:val="5860"/>
          <w:jc w:val="center"/>
        </w:trPr>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BA"/>
              <w:rPr>
                <w:lang w:val="sq-AL"/>
              </w:rPr>
            </w:pPr>
            <w:r w:rsidRPr="004653A7">
              <w:rPr>
                <w:b/>
                <w:bCs/>
                <w:lang w:val="sq-AL"/>
              </w:rPr>
              <w:lastRenderedPageBreak/>
              <w:t>10.03.2020</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NormalWeb"/>
              <w:spacing w:before="0" w:after="150" w:line="270" w:lineRule="atLeast"/>
              <w:jc w:val="both"/>
              <w:rPr>
                <w:b/>
                <w:bCs/>
                <w:lang w:val="sq-AL"/>
              </w:rPr>
            </w:pPr>
            <w:r w:rsidRPr="004653A7">
              <w:rPr>
                <w:b/>
                <w:bCs/>
                <w:lang w:val="sq-AL"/>
              </w:rPr>
              <w:t xml:space="preserve">Urdhër i Ministrit përgjegjës për infrastrukturen </w:t>
            </w:r>
          </w:p>
          <w:p w:rsidR="00CD4227" w:rsidRPr="004653A7" w:rsidRDefault="00014906">
            <w:pPr>
              <w:pStyle w:val="NormalWeb"/>
              <w:spacing w:before="0" w:after="150" w:line="270" w:lineRule="atLeast"/>
              <w:jc w:val="both"/>
              <w:rPr>
                <w:lang w:val="sq-AL"/>
              </w:rPr>
            </w:pPr>
            <w:r w:rsidRPr="004653A7">
              <w:rPr>
                <w:lang w:val="sq-AL"/>
              </w:rPr>
              <w:t>“Për marrjen e masave të vecanta në parandalimin e përhapjes së infeksionit të shkakruar nga COVID 19”</w:t>
            </w:r>
          </w:p>
        </w:tc>
        <w:tc>
          <w:tcPr>
            <w:tcW w:w="90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NormalWeb"/>
              <w:spacing w:before="0" w:after="150" w:line="270" w:lineRule="atLeast"/>
              <w:jc w:val="both"/>
              <w:rPr>
                <w:lang w:val="sq-AL"/>
              </w:rPr>
            </w:pPr>
            <w:r w:rsidRPr="004653A7">
              <w:rPr>
                <w:lang w:val="sq-AL"/>
              </w:rPr>
              <w:t xml:space="preserve">Ministria e Infrastrukturës dhe Energjisë njofton kompanitë e transportit ndërkombëtar të mallrave se duhet të dorëzojnë brenda ditës 14 Mars 2020, </w:t>
            </w:r>
            <w:r w:rsidR="00AD2E6B" w:rsidRPr="004653A7">
              <w:rPr>
                <w:lang w:val="sq-AL"/>
              </w:rPr>
              <w:t>list</w:t>
            </w:r>
            <w:r w:rsidR="008F3611" w:rsidRPr="004653A7">
              <w:rPr>
                <w:lang w:val="sq-AL"/>
              </w:rPr>
              <w:t>ë</w:t>
            </w:r>
            <w:r w:rsidR="00AD2E6B" w:rsidRPr="004653A7">
              <w:rPr>
                <w:lang w:val="sq-AL"/>
              </w:rPr>
              <w:t>n</w:t>
            </w:r>
            <w:r w:rsidRPr="004653A7">
              <w:rPr>
                <w:lang w:val="sq-AL"/>
              </w:rPr>
              <w:t xml:space="preserve"> me emrat e drejtuesve të automjeteve të cilët do të kryejnë transportin ndërkombëtar.</w:t>
            </w:r>
          </w:p>
          <w:p w:rsidR="00CD4227" w:rsidRPr="004653A7" w:rsidRDefault="00014906">
            <w:pPr>
              <w:pStyle w:val="NormalWeb"/>
              <w:spacing w:before="0" w:after="0" w:line="270" w:lineRule="atLeast"/>
              <w:jc w:val="both"/>
              <w:rPr>
                <w:rStyle w:val="None"/>
                <w:lang w:val="sq-AL"/>
              </w:rPr>
            </w:pPr>
            <w:r w:rsidRPr="004653A7">
              <w:rPr>
                <w:lang w:val="sq-AL"/>
              </w:rPr>
              <w:t>“Në kuadër të organizmit të transportit ndërkombëtar të mallrave, si pasojë e masave të marra për parandalimin e përhapjes së virusit COVID-19, kërkohet nga të gjitha kompanitë të cilat kryejnë transport ndërkombëtar të mallrave që brenda dates 14.03.2020, ora 23:00 të dorëzojnë në adresën e email </w:t>
            </w:r>
            <w:hyperlink r:id="rId7" w:history="1">
              <w:r w:rsidRPr="004653A7">
                <w:rPr>
                  <w:rStyle w:val="Hyperlink0"/>
                  <w:rFonts w:eastAsia="Arial Unicode MS"/>
                  <w:lang w:val="sq-AL"/>
                </w:rPr>
                <w:t>transporti@infrastruktura.gov.al</w:t>
              </w:r>
            </w:hyperlink>
            <w:r w:rsidRPr="004653A7">
              <w:rPr>
                <w:rStyle w:val="None"/>
                <w:lang w:val="sq-AL"/>
              </w:rPr>
              <w:t>, listën e drejtuesve të automjeteve, të cilët kryejnë transport ndërkombëtar”, thuhet në një njoftim të shpërndarë sot nga Ministria e Infrastrukturës dhe Energjisë.</w:t>
            </w:r>
          </w:p>
          <w:p w:rsidR="00CD4227" w:rsidRPr="004653A7" w:rsidRDefault="00014906">
            <w:pPr>
              <w:pStyle w:val="NormalWeb"/>
              <w:spacing w:before="0" w:after="150" w:line="270" w:lineRule="atLeast"/>
              <w:jc w:val="both"/>
              <w:rPr>
                <w:rStyle w:val="None"/>
                <w:lang w:val="sq-AL"/>
              </w:rPr>
            </w:pPr>
            <w:r w:rsidRPr="004653A7">
              <w:rPr>
                <w:rStyle w:val="None"/>
                <w:lang w:val="sq-AL"/>
              </w:rPr>
              <w:t>Kjo listë duhet të përmbajë emër, atësi, mbiemër, ditëlindje, numër pasaporte dhe numrin e lejes së drejtimit ndërkombëtare.</w:t>
            </w:r>
          </w:p>
          <w:p w:rsidR="00CD4227" w:rsidRPr="004653A7" w:rsidRDefault="00014906">
            <w:pPr>
              <w:pStyle w:val="NormalWeb"/>
              <w:spacing w:before="0" w:after="150" w:line="270" w:lineRule="atLeast"/>
              <w:jc w:val="both"/>
              <w:rPr>
                <w:rStyle w:val="None"/>
                <w:lang w:val="sq-AL"/>
              </w:rPr>
            </w:pPr>
            <w:r w:rsidRPr="004653A7">
              <w:rPr>
                <w:rStyle w:val="None"/>
                <w:lang w:val="sq-AL"/>
              </w:rPr>
              <w:t>Nga ana e autoriteteve do të lejohen të qarkullojnë vetëm kompanitë të cilat do të dërgojnë emrat e drejtuesve të tyre.</w:t>
            </w:r>
          </w:p>
          <w:p w:rsidR="00CD4227" w:rsidRPr="004653A7" w:rsidRDefault="00014906" w:rsidP="00C2018B">
            <w:pPr>
              <w:pStyle w:val="NormalWeb"/>
              <w:spacing w:before="0" w:after="150" w:line="270" w:lineRule="atLeast"/>
              <w:jc w:val="both"/>
              <w:rPr>
                <w:lang w:val="sq-AL"/>
              </w:rPr>
            </w:pPr>
            <w:r w:rsidRPr="004653A7">
              <w:rPr>
                <w:rStyle w:val="None"/>
                <w:lang w:val="sq-AL"/>
              </w:rPr>
              <w:t xml:space="preserve">MIE njoftoi pezullimin e transportit të pasagjerëve me Italinë, por bëri të ditur se </w:t>
            </w:r>
            <w:r w:rsidR="00C2018B" w:rsidRPr="004653A7">
              <w:rPr>
                <w:rStyle w:val="None"/>
                <w:lang w:val="sq-AL"/>
              </w:rPr>
              <w:t>transporti i</w:t>
            </w:r>
            <w:r w:rsidRPr="004653A7">
              <w:rPr>
                <w:rStyle w:val="None"/>
                <w:lang w:val="sq-AL"/>
              </w:rPr>
              <w:t xml:space="preserve"> mallrave nuk do te prekej nga masat shtrënguese në kuadër të emergjencës së Coronavirusit. Me masat e marra nga Qeveria për pezullimin e lëvizjes së automjeteve, kompanitë e transportit të mallrave do të duhet të regjistrojnë drejtuesit e mjeteve për të mundësuar vijimin e punës se tyre.</w:t>
            </w:r>
          </w:p>
        </w:tc>
      </w:tr>
      <w:tr w:rsidR="007B5799" w:rsidRPr="004653A7" w:rsidTr="00B73087">
        <w:trPr>
          <w:trHeight w:val="5860"/>
          <w:jc w:val="center"/>
        </w:trPr>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5799" w:rsidRPr="004653A7" w:rsidRDefault="007B5799">
            <w:pPr>
              <w:pStyle w:val="BodyBA"/>
              <w:rPr>
                <w:b/>
                <w:bCs/>
                <w:lang w:val="sq-AL"/>
              </w:rPr>
            </w:pPr>
            <w:r w:rsidRPr="004653A7">
              <w:rPr>
                <w:b/>
                <w:bCs/>
                <w:lang w:val="sq-AL"/>
              </w:rPr>
              <w:lastRenderedPageBreak/>
              <w:t>10.03.2020</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5799" w:rsidRPr="004653A7" w:rsidRDefault="007B5799">
            <w:pPr>
              <w:pStyle w:val="NormalWeb"/>
              <w:spacing w:before="0" w:after="150" w:line="270" w:lineRule="atLeast"/>
              <w:jc w:val="both"/>
              <w:rPr>
                <w:b/>
                <w:bCs/>
                <w:lang w:val="sq-AL"/>
              </w:rPr>
            </w:pPr>
            <w:r w:rsidRPr="004653A7">
              <w:rPr>
                <w:b/>
                <w:bCs/>
                <w:lang w:val="sq-AL"/>
              </w:rPr>
              <w:t xml:space="preserve">Vendim </w:t>
            </w:r>
            <w:r w:rsidR="001A3866" w:rsidRPr="004653A7">
              <w:rPr>
                <w:b/>
                <w:bCs/>
                <w:lang w:val="sq-AL"/>
              </w:rPr>
              <w:t xml:space="preserve">i </w:t>
            </w:r>
            <w:r w:rsidRPr="004653A7">
              <w:rPr>
                <w:b/>
                <w:bCs/>
                <w:lang w:val="sq-AL"/>
              </w:rPr>
              <w:t>Keshillit te Larte Gjyqesor nr. 127</w:t>
            </w:r>
          </w:p>
        </w:tc>
        <w:tc>
          <w:tcPr>
            <w:tcW w:w="90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5799" w:rsidRPr="004653A7" w:rsidRDefault="007B5799" w:rsidP="007B5799">
            <w:pPr>
              <w:pStyle w:val="NormalWeb"/>
              <w:numPr>
                <w:ilvl w:val="3"/>
                <w:numId w:val="3"/>
              </w:numPr>
              <w:spacing w:before="0" w:after="150" w:line="270" w:lineRule="atLeast"/>
              <w:jc w:val="both"/>
              <w:rPr>
                <w:lang w:val="sq-AL"/>
              </w:rPr>
            </w:pPr>
            <w:r w:rsidRPr="004653A7">
              <w:rPr>
                <w:lang w:val="sq-AL"/>
              </w:rPr>
              <w:t>Pezullimin e veprimtarise dhe sherbimeve gjyqesore ne te gjitha gjykatat e vendit, te juridiksionit te pergjithshem dhe te posacem per shkak te situates qe shkaktohet nga COVID19</w:t>
            </w:r>
          </w:p>
          <w:p w:rsidR="007B5799" w:rsidRPr="004653A7" w:rsidRDefault="007B5799" w:rsidP="007B5799">
            <w:pPr>
              <w:pStyle w:val="NormalWeb"/>
              <w:numPr>
                <w:ilvl w:val="3"/>
                <w:numId w:val="3"/>
              </w:numPr>
              <w:spacing w:before="0" w:after="150" w:line="270" w:lineRule="atLeast"/>
              <w:jc w:val="both"/>
              <w:rPr>
                <w:lang w:val="sq-AL"/>
              </w:rPr>
            </w:pPr>
            <w:r w:rsidRPr="004653A7">
              <w:rPr>
                <w:lang w:val="sq-AL"/>
              </w:rPr>
              <w:t>Perjashtohen nga efektet e ketij pezullimi veprimtaria dhe sherbimet gjyqesore qe lidhen me ceshtje</w:t>
            </w:r>
          </w:p>
        </w:tc>
      </w:tr>
      <w:tr w:rsidR="00CD4227" w:rsidRPr="004653A7" w:rsidTr="00B73087">
        <w:trPr>
          <w:trHeight w:val="2860"/>
          <w:jc w:val="center"/>
        </w:trPr>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B"/>
              <w:jc w:val="center"/>
              <w:rPr>
                <w:lang w:val="sq-AL"/>
              </w:rPr>
            </w:pPr>
            <w:r w:rsidRPr="004653A7">
              <w:rPr>
                <w:rStyle w:val="None"/>
                <w:b/>
                <w:bCs/>
                <w:lang w:val="sq-AL"/>
              </w:rPr>
              <w:t>11.03.2020</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NormalWeb"/>
              <w:spacing w:before="0" w:after="150" w:line="270" w:lineRule="atLeast"/>
              <w:jc w:val="both"/>
              <w:rPr>
                <w:rStyle w:val="None"/>
                <w:b/>
                <w:bCs/>
                <w:lang w:val="sq-AL"/>
              </w:rPr>
            </w:pPr>
            <w:r w:rsidRPr="004653A7">
              <w:rPr>
                <w:rStyle w:val="None"/>
                <w:b/>
                <w:bCs/>
                <w:lang w:val="sq-AL"/>
              </w:rPr>
              <w:t>Urdher I Ministrit pergjegjes per shendetesine nr. 158</w:t>
            </w:r>
          </w:p>
          <w:p w:rsidR="00CD4227" w:rsidRDefault="00014906">
            <w:pPr>
              <w:pStyle w:val="NormalWeb"/>
              <w:spacing w:before="0" w:after="150" w:line="270" w:lineRule="atLeast"/>
              <w:jc w:val="both"/>
              <w:rPr>
                <w:rStyle w:val="None"/>
                <w:lang w:val="sq-AL"/>
              </w:rPr>
            </w:pPr>
            <w:r w:rsidRPr="004653A7">
              <w:rPr>
                <w:rStyle w:val="None"/>
                <w:lang w:val="sq-AL"/>
              </w:rPr>
              <w:t>“Per pezullimin e funksionimit te komisioneve te vleresimit te personave me aftesi te kufizuar dhe invalideve te punes.</w:t>
            </w:r>
          </w:p>
          <w:p w:rsidR="00E97643" w:rsidRPr="004653A7" w:rsidRDefault="00E97643">
            <w:pPr>
              <w:pStyle w:val="NormalWeb"/>
              <w:spacing w:before="0" w:after="150" w:line="270" w:lineRule="atLeast"/>
              <w:jc w:val="both"/>
              <w:rPr>
                <w:lang w:val="sq-AL"/>
              </w:rPr>
            </w:pPr>
            <w:r>
              <w:rPr>
                <w:rStyle w:val="None"/>
                <w:lang w:val="sq-AL"/>
              </w:rPr>
              <w:lastRenderedPageBreak/>
              <w:t>P</w:t>
            </w:r>
            <w:r w:rsidR="00B9052D">
              <w:rPr>
                <w:rStyle w:val="None"/>
                <w:lang w:val="sq-AL"/>
              </w:rPr>
              <w:t>ë</w:t>
            </w:r>
            <w:r>
              <w:rPr>
                <w:rStyle w:val="None"/>
                <w:lang w:val="sq-AL"/>
              </w:rPr>
              <w:t>rdit</w:t>
            </w:r>
            <w:r w:rsidR="00B9052D">
              <w:rPr>
                <w:rStyle w:val="None"/>
                <w:lang w:val="sq-AL"/>
              </w:rPr>
              <w:t>ë</w:t>
            </w:r>
            <w:r>
              <w:rPr>
                <w:rStyle w:val="None"/>
                <w:lang w:val="sq-AL"/>
              </w:rPr>
              <w:t>suar me Urdh</w:t>
            </w:r>
            <w:r w:rsidR="00B9052D">
              <w:rPr>
                <w:rStyle w:val="None"/>
                <w:lang w:val="sq-AL"/>
              </w:rPr>
              <w:t>ë</w:t>
            </w:r>
            <w:r>
              <w:rPr>
                <w:rStyle w:val="None"/>
                <w:lang w:val="sq-AL"/>
              </w:rPr>
              <w:t>r t</w:t>
            </w:r>
            <w:r w:rsidR="00B9052D">
              <w:rPr>
                <w:rStyle w:val="None"/>
                <w:lang w:val="sq-AL"/>
              </w:rPr>
              <w:t>ë</w:t>
            </w:r>
            <w:r>
              <w:rPr>
                <w:rStyle w:val="None"/>
                <w:lang w:val="sq-AL"/>
              </w:rPr>
              <w:t xml:space="preserve"> Ministrit t</w:t>
            </w:r>
            <w:r w:rsidR="00B9052D">
              <w:rPr>
                <w:rStyle w:val="None"/>
                <w:lang w:val="sq-AL"/>
              </w:rPr>
              <w:t>ë</w:t>
            </w:r>
            <w:r>
              <w:rPr>
                <w:rStyle w:val="None"/>
                <w:lang w:val="sq-AL"/>
              </w:rPr>
              <w:t xml:space="preserve"> Sh</w:t>
            </w:r>
            <w:r w:rsidR="00B9052D">
              <w:rPr>
                <w:rStyle w:val="None"/>
                <w:lang w:val="sq-AL"/>
              </w:rPr>
              <w:t>ë</w:t>
            </w:r>
            <w:r>
              <w:rPr>
                <w:rStyle w:val="None"/>
                <w:lang w:val="sq-AL"/>
              </w:rPr>
              <w:t>ndet</w:t>
            </w:r>
            <w:r w:rsidR="00B9052D">
              <w:rPr>
                <w:rStyle w:val="None"/>
                <w:lang w:val="sq-AL"/>
              </w:rPr>
              <w:t>ë</w:t>
            </w:r>
            <w:r>
              <w:rPr>
                <w:rStyle w:val="None"/>
                <w:lang w:val="sq-AL"/>
              </w:rPr>
              <w:t>sis</w:t>
            </w:r>
            <w:r w:rsidR="00B9052D">
              <w:rPr>
                <w:rStyle w:val="None"/>
                <w:lang w:val="sq-AL"/>
              </w:rPr>
              <w:t>ë</w:t>
            </w:r>
            <w:r>
              <w:rPr>
                <w:rStyle w:val="None"/>
                <w:lang w:val="sq-AL"/>
              </w:rPr>
              <w:t xml:space="preserve"> nr. 220 dat</w:t>
            </w:r>
            <w:r w:rsidR="00B9052D">
              <w:rPr>
                <w:rStyle w:val="None"/>
                <w:lang w:val="sq-AL"/>
              </w:rPr>
              <w:t>ë</w:t>
            </w:r>
            <w:r>
              <w:rPr>
                <w:rStyle w:val="None"/>
                <w:lang w:val="sq-AL"/>
              </w:rPr>
              <w:t xml:space="preserve"> 1.4.2020</w:t>
            </w:r>
          </w:p>
        </w:tc>
        <w:tc>
          <w:tcPr>
            <w:tcW w:w="90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150900" w:rsidRDefault="00014906">
            <w:pPr>
              <w:pStyle w:val="ListParagraph"/>
              <w:numPr>
                <w:ilvl w:val="3"/>
                <w:numId w:val="10"/>
              </w:numPr>
              <w:jc w:val="both"/>
              <w:rPr>
                <w:rFonts w:ascii="TimesNewRoman" w:hAnsi="TimesNewRoman" w:cs="Calibri"/>
                <w:bdr w:val="nil"/>
                <w:lang w:val="sq-AL"/>
              </w:rPr>
            </w:pPr>
            <w:r w:rsidRPr="00150900">
              <w:rPr>
                <w:rStyle w:val="None"/>
                <w:rFonts w:ascii="TimesNewRoman" w:hAnsi="TimesNewRoman" w:cs="Calibri"/>
                <w:bdr w:val="nil"/>
                <w:lang w:val="sq-AL"/>
              </w:rPr>
              <w:lastRenderedPageBreak/>
              <w:t xml:space="preserve">pezullimin e shqyrtimit te ankesave nga komisionet eprore mjekesore te caktimit te aftesimit per pune te culat funksionojne prane Institutit te Sigurimeve Shoqerore dhe Sherbimit Social Shteteror. </w:t>
            </w:r>
          </w:p>
          <w:p w:rsidR="00CD4227" w:rsidRPr="00150900" w:rsidRDefault="00014906">
            <w:pPr>
              <w:pStyle w:val="ListParagraph"/>
              <w:numPr>
                <w:ilvl w:val="3"/>
                <w:numId w:val="10"/>
              </w:numPr>
              <w:jc w:val="both"/>
              <w:rPr>
                <w:rFonts w:ascii="TimesNewRoman" w:hAnsi="TimesNewRoman" w:cs="Calibri"/>
                <w:bdr w:val="nil"/>
                <w:lang w:val="sq-AL"/>
              </w:rPr>
            </w:pPr>
            <w:r w:rsidRPr="00150900">
              <w:rPr>
                <w:rStyle w:val="None"/>
                <w:rFonts w:ascii="TimesNewRoman" w:hAnsi="TimesNewRoman" w:cs="Calibri"/>
                <w:bdr w:val="nil"/>
                <w:lang w:val="sq-AL"/>
              </w:rPr>
              <w:t xml:space="preserve">Pezullimin e funksionimit te Komisioneve Mjekesore te Caktimit te Aftesise per Pune dhe Komisioneve Shumedisiplinore te vleresimit te aftesise se kufizuar prane te cilit paraqiten individe per vleresim/rivleresim. </w:t>
            </w:r>
          </w:p>
          <w:p w:rsidR="00CD4227" w:rsidRPr="00150900" w:rsidRDefault="00014906">
            <w:pPr>
              <w:pStyle w:val="ListParagraph"/>
              <w:numPr>
                <w:ilvl w:val="3"/>
                <w:numId w:val="10"/>
              </w:numPr>
              <w:jc w:val="both"/>
              <w:rPr>
                <w:rFonts w:ascii="TimesNewRoman" w:hAnsi="TimesNewRoman" w:cs="Calibri"/>
                <w:bdr w:val="nil"/>
                <w:lang w:val="sq-AL"/>
              </w:rPr>
            </w:pPr>
            <w:r w:rsidRPr="00150900">
              <w:rPr>
                <w:rStyle w:val="None"/>
                <w:rFonts w:ascii="TimesNewRoman" w:hAnsi="TimesNewRoman" w:cs="Calibri"/>
                <w:bdr w:val="nil"/>
                <w:lang w:val="sq-AL"/>
              </w:rPr>
              <w:t xml:space="preserve">Pezullimin e funksionimit te komisioneve te percaktuara ne pikat 1 dhe 2 te ketij urdhri behet </w:t>
            </w:r>
            <w:r w:rsidR="00E97643" w:rsidRPr="00150900">
              <w:rPr>
                <w:rFonts w:ascii="TimesNewRoman" w:hAnsi="TimesNewRoman" w:cs="Calibri"/>
                <w:bdr w:val="nil"/>
                <w:lang w:val="sq-AL"/>
              </w:rPr>
              <w:t>deri në p</w:t>
            </w:r>
            <w:r w:rsidR="00B9052D" w:rsidRPr="00150900">
              <w:rPr>
                <w:rFonts w:ascii="TimesNewRoman" w:hAnsi="TimesNewRoman" w:cs="Calibri"/>
                <w:bdr w:val="nil"/>
                <w:lang w:val="sq-AL"/>
              </w:rPr>
              <w:t>ë</w:t>
            </w:r>
            <w:r w:rsidR="00E97643" w:rsidRPr="00150900">
              <w:rPr>
                <w:rFonts w:ascii="TimesNewRoman" w:hAnsi="TimesNewRoman" w:cs="Calibri"/>
                <w:bdr w:val="nil"/>
                <w:lang w:val="sq-AL"/>
              </w:rPr>
              <w:t>rfundim t</w:t>
            </w:r>
            <w:r w:rsidR="00B9052D" w:rsidRPr="00150900">
              <w:rPr>
                <w:rFonts w:ascii="TimesNewRoman" w:hAnsi="TimesNewRoman" w:cs="Calibri"/>
                <w:bdr w:val="nil"/>
                <w:lang w:val="sq-AL"/>
              </w:rPr>
              <w:t>ë</w:t>
            </w:r>
            <w:r w:rsidR="00E97643" w:rsidRPr="00150900">
              <w:rPr>
                <w:rFonts w:ascii="TimesNewRoman" w:hAnsi="TimesNewRoman" w:cs="Calibri"/>
                <w:bdr w:val="nil"/>
                <w:lang w:val="sq-AL"/>
              </w:rPr>
              <w:t xml:space="preserve"> t</w:t>
            </w:r>
            <w:r w:rsidR="00B9052D" w:rsidRPr="00150900">
              <w:rPr>
                <w:rFonts w:ascii="TimesNewRoman" w:hAnsi="TimesNewRoman" w:cs="Calibri"/>
                <w:bdr w:val="nil"/>
                <w:lang w:val="sq-AL"/>
              </w:rPr>
              <w:t>ë</w:t>
            </w:r>
            <w:r w:rsidR="00E97643" w:rsidRPr="00150900">
              <w:rPr>
                <w:rFonts w:ascii="TimesNewRoman" w:hAnsi="TimesNewRoman" w:cs="Calibri"/>
                <w:bdr w:val="nil"/>
                <w:lang w:val="sq-AL"/>
              </w:rPr>
              <w:t xml:space="preserve"> gjendjes s</w:t>
            </w:r>
            <w:r w:rsidR="00B9052D" w:rsidRPr="00150900">
              <w:rPr>
                <w:rFonts w:ascii="TimesNewRoman" w:hAnsi="TimesNewRoman" w:cs="Calibri"/>
                <w:bdr w:val="nil"/>
                <w:lang w:val="sq-AL"/>
              </w:rPr>
              <w:t>ë</w:t>
            </w:r>
            <w:r w:rsidR="00E97643" w:rsidRPr="00150900">
              <w:rPr>
                <w:rFonts w:ascii="TimesNewRoman" w:hAnsi="TimesNewRoman" w:cs="Calibri"/>
                <w:bdr w:val="nil"/>
                <w:lang w:val="sq-AL"/>
              </w:rPr>
              <w:t xml:space="preserve"> epidemis</w:t>
            </w:r>
            <w:r w:rsidR="00B9052D" w:rsidRPr="00150900">
              <w:rPr>
                <w:rFonts w:ascii="TimesNewRoman" w:hAnsi="TimesNewRoman" w:cs="Calibri"/>
                <w:bdr w:val="nil"/>
                <w:lang w:val="sq-AL"/>
              </w:rPr>
              <w:t>ë</w:t>
            </w:r>
            <w:r w:rsidR="00E97643" w:rsidRPr="00150900">
              <w:rPr>
                <w:rFonts w:ascii="TimesNewRoman" w:hAnsi="TimesNewRoman" w:cs="Calibri"/>
                <w:bdr w:val="nil"/>
                <w:lang w:val="sq-AL"/>
              </w:rPr>
              <w:t xml:space="preserve"> s</w:t>
            </w:r>
            <w:r w:rsidR="00B9052D" w:rsidRPr="00150900">
              <w:rPr>
                <w:rFonts w:ascii="TimesNewRoman" w:hAnsi="TimesNewRoman" w:cs="Calibri"/>
                <w:bdr w:val="nil"/>
                <w:lang w:val="sq-AL"/>
              </w:rPr>
              <w:t>ë</w:t>
            </w:r>
            <w:r w:rsidR="00E97643" w:rsidRPr="00150900">
              <w:rPr>
                <w:rFonts w:ascii="TimesNewRoman" w:hAnsi="TimesNewRoman" w:cs="Calibri"/>
                <w:bdr w:val="nil"/>
                <w:lang w:val="sq-AL"/>
              </w:rPr>
              <w:t xml:space="preserve"> shkaktuar nga infeksioni COVID-2019</w:t>
            </w:r>
            <w:r w:rsidRPr="00150900">
              <w:rPr>
                <w:rStyle w:val="None"/>
                <w:rFonts w:ascii="TimesNewRoman" w:hAnsi="TimesNewRoman" w:cs="Calibri"/>
                <w:bdr w:val="nil"/>
                <w:lang w:val="sq-AL"/>
              </w:rPr>
              <w:t xml:space="preserve">. </w:t>
            </w:r>
          </w:p>
        </w:tc>
      </w:tr>
      <w:tr w:rsidR="00CD4227" w:rsidRPr="004653A7" w:rsidTr="00B73087">
        <w:trPr>
          <w:trHeight w:val="6610"/>
          <w:jc w:val="center"/>
        </w:trPr>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B"/>
              <w:jc w:val="center"/>
              <w:rPr>
                <w:lang w:val="sq-AL"/>
              </w:rPr>
            </w:pPr>
            <w:r w:rsidRPr="004653A7">
              <w:rPr>
                <w:rStyle w:val="None"/>
                <w:b/>
                <w:bCs/>
                <w:lang w:val="sq-AL"/>
              </w:rPr>
              <w:lastRenderedPageBreak/>
              <w:t>11.03.2020</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NormalWeb"/>
              <w:spacing w:before="0" w:after="150" w:line="270" w:lineRule="atLeast"/>
              <w:jc w:val="both"/>
              <w:rPr>
                <w:rStyle w:val="None"/>
                <w:b/>
                <w:bCs/>
                <w:lang w:val="sq-AL"/>
              </w:rPr>
            </w:pPr>
            <w:r w:rsidRPr="004653A7">
              <w:rPr>
                <w:rStyle w:val="None"/>
                <w:b/>
                <w:bCs/>
                <w:lang w:val="sq-AL"/>
              </w:rPr>
              <w:t xml:space="preserve">Urdher I Ministrit pergjegjes per shendetesine </w:t>
            </w:r>
          </w:p>
          <w:p w:rsidR="00CD4227" w:rsidRPr="004653A7" w:rsidRDefault="00CD4227">
            <w:pPr>
              <w:pStyle w:val="NormalWeb"/>
              <w:spacing w:before="0" w:after="150" w:line="270" w:lineRule="atLeast"/>
              <w:jc w:val="both"/>
              <w:rPr>
                <w:rStyle w:val="None"/>
                <w:b/>
                <w:bCs/>
                <w:lang w:val="sq-AL"/>
              </w:rPr>
            </w:pPr>
          </w:p>
          <w:p w:rsidR="00CD4227" w:rsidRPr="004653A7" w:rsidRDefault="00014906">
            <w:pPr>
              <w:pStyle w:val="NormalWeb"/>
              <w:spacing w:before="0" w:after="150" w:line="270" w:lineRule="atLeast"/>
              <w:jc w:val="both"/>
              <w:rPr>
                <w:lang w:val="sq-AL"/>
              </w:rPr>
            </w:pPr>
            <w:r w:rsidRPr="004653A7">
              <w:rPr>
                <w:rStyle w:val="None"/>
                <w:lang w:val="sq-AL"/>
              </w:rPr>
              <w:t>“Per kufizimin e levizjes se pacienteve, shoqeruesve dhe/ose familjareve dhe organizimin e sherbimeve ne institucionet e kujdesit shendetesor ku kryhen vizita dhe konsulta ambulatore”</w:t>
            </w:r>
          </w:p>
        </w:tc>
        <w:tc>
          <w:tcPr>
            <w:tcW w:w="90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B"/>
              <w:jc w:val="both"/>
              <w:rPr>
                <w:rStyle w:val="None"/>
                <w:lang w:val="sq-AL"/>
              </w:rPr>
            </w:pPr>
            <w:r w:rsidRPr="004653A7">
              <w:rPr>
                <w:rStyle w:val="None"/>
                <w:lang w:val="sq-AL"/>
              </w:rPr>
              <w:t xml:space="preserve">Ne ambientet e brendshme apo strukturat e vecanta te institucioneve te kujdesit shendetesor, poliklinika e spitale te sistemit public dhe jopublik ku zhvillohen vizita dhe konsulta ambulatore te merren masat e menjehershme per ndalimin dhe grumbullimin e pacienteve dhe organizimin e sherbimit ambulatory duke ruajtur perimetrin e sigurise per parandalimin e perhapjes se COVID-19. Distanca midis pacienteve dhe ofruesve te sherbimit duhet te jete jo me pak se 1.5 meter distance midis njeri tjetrit. </w:t>
            </w:r>
          </w:p>
          <w:p w:rsidR="00CD4227" w:rsidRPr="004653A7" w:rsidRDefault="00CD4227">
            <w:pPr>
              <w:pStyle w:val="BodyB"/>
              <w:jc w:val="both"/>
              <w:rPr>
                <w:rStyle w:val="None"/>
                <w:lang w:val="sq-AL"/>
              </w:rPr>
            </w:pPr>
          </w:p>
          <w:p w:rsidR="00CD4227" w:rsidRPr="004653A7" w:rsidRDefault="00014906">
            <w:pPr>
              <w:pStyle w:val="BodyB"/>
              <w:jc w:val="both"/>
              <w:rPr>
                <w:rStyle w:val="None"/>
                <w:lang w:val="sq-AL"/>
              </w:rPr>
            </w:pPr>
            <w:r w:rsidRPr="004653A7">
              <w:rPr>
                <w:rStyle w:val="None"/>
                <w:lang w:val="sq-AL"/>
              </w:rPr>
              <w:t>Ndalohet prezenca e familjareve dhe te afermve ne mjediset e konsultave, poliklinikave, qendrave shendetesore me qellim parandalimin e perhapjes se COVID-19</w:t>
            </w:r>
          </w:p>
          <w:p w:rsidR="00CD4227" w:rsidRPr="004653A7" w:rsidRDefault="00CD4227">
            <w:pPr>
              <w:pStyle w:val="BodyB"/>
              <w:jc w:val="both"/>
              <w:rPr>
                <w:rStyle w:val="None"/>
                <w:lang w:val="sq-AL"/>
              </w:rPr>
            </w:pPr>
          </w:p>
          <w:p w:rsidR="00CD4227" w:rsidRPr="004653A7" w:rsidRDefault="00014906">
            <w:pPr>
              <w:pStyle w:val="BodyB"/>
              <w:jc w:val="both"/>
              <w:rPr>
                <w:rStyle w:val="None"/>
                <w:lang w:val="sq-AL"/>
              </w:rPr>
            </w:pPr>
            <w:r w:rsidRPr="004653A7">
              <w:rPr>
                <w:rStyle w:val="None"/>
                <w:lang w:val="sq-AL"/>
              </w:rPr>
              <w:t>Operatori I sherbimeve te Kujdesit Shendetesor organizon punen ne institucionet e kujdesit shendetesor, qendra shendetesore, poliklinika dhe spitale per te siguruar bazen e sherbimeve te nevojshme baze per qytetaret duke ncitur perdorimin e sherbimit online dhe platformave e-albania dhe telemjekesia</w:t>
            </w:r>
          </w:p>
          <w:p w:rsidR="00CD4227" w:rsidRPr="004653A7" w:rsidRDefault="00CD4227">
            <w:pPr>
              <w:pStyle w:val="BodyB"/>
              <w:jc w:val="both"/>
              <w:rPr>
                <w:rStyle w:val="None"/>
                <w:lang w:val="sq-AL"/>
              </w:rPr>
            </w:pPr>
          </w:p>
          <w:p w:rsidR="00CD4227" w:rsidRPr="004653A7" w:rsidRDefault="00014906">
            <w:pPr>
              <w:pStyle w:val="BodyB"/>
              <w:jc w:val="both"/>
              <w:rPr>
                <w:rStyle w:val="None"/>
                <w:lang w:val="sq-AL"/>
              </w:rPr>
            </w:pPr>
            <w:r w:rsidRPr="004653A7">
              <w:rPr>
                <w:rStyle w:val="None"/>
                <w:lang w:val="sq-AL"/>
              </w:rPr>
              <w:t xml:space="preserve">Fondi I sigurimeve te detyrueshme te kujdesit shendetesor te marre masat per nxjerrjen e udhezimeve per lehtesimin e procedurave dhe perdorimin e sistemeve elektronike ne paketen e barnave te rimbursueshme duke krijuar dhe promovuar sherbimet online. </w:t>
            </w:r>
          </w:p>
          <w:p w:rsidR="00CD4227" w:rsidRPr="004653A7" w:rsidRDefault="00CD4227">
            <w:pPr>
              <w:pStyle w:val="BodyB"/>
              <w:jc w:val="both"/>
              <w:rPr>
                <w:rStyle w:val="None"/>
                <w:lang w:val="sq-AL"/>
              </w:rPr>
            </w:pPr>
          </w:p>
          <w:p w:rsidR="00CD4227" w:rsidRPr="004653A7" w:rsidRDefault="00014906">
            <w:pPr>
              <w:pStyle w:val="BodyB"/>
              <w:jc w:val="both"/>
              <w:rPr>
                <w:lang w:val="sq-AL"/>
              </w:rPr>
            </w:pPr>
            <w:r w:rsidRPr="004653A7">
              <w:rPr>
                <w:rStyle w:val="None"/>
                <w:lang w:val="sq-AL"/>
              </w:rPr>
              <w:t xml:space="preserve">Ngarkohen per zbatimin e ketij urdhri, Operatori I Sherbimeve te Kujdesit Shendetesor, FSDKSH, ISHSH, strukturate shendetesore te kujdesit shendetesor ne te gjitha spitalet publike dhe private. </w:t>
            </w:r>
          </w:p>
        </w:tc>
      </w:tr>
      <w:tr w:rsidR="00CD4227" w:rsidRPr="004653A7" w:rsidTr="00B73087">
        <w:trPr>
          <w:trHeight w:val="3030"/>
          <w:jc w:val="center"/>
        </w:trPr>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A"/>
              <w:jc w:val="center"/>
              <w:rPr>
                <w:lang w:val="sq-AL"/>
              </w:rPr>
            </w:pPr>
            <w:r w:rsidRPr="004653A7">
              <w:rPr>
                <w:rStyle w:val="None"/>
                <w:rFonts w:ascii="Times New Roman" w:hAnsi="Times New Roman"/>
                <w:b/>
                <w:bCs/>
                <w:lang w:val="sq-AL"/>
              </w:rPr>
              <w:lastRenderedPageBreak/>
              <w:t>11.03.2020</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A"/>
              <w:widowControl w:val="0"/>
              <w:spacing w:after="240"/>
              <w:rPr>
                <w:rStyle w:val="None"/>
                <w:rFonts w:ascii="Times New Roman" w:eastAsia="Times New Roman" w:hAnsi="Times New Roman" w:cs="Times New Roman"/>
                <w:lang w:val="sq-AL"/>
              </w:rPr>
            </w:pPr>
            <w:r w:rsidRPr="004653A7">
              <w:rPr>
                <w:rStyle w:val="None"/>
                <w:rFonts w:ascii="Times New Roman" w:hAnsi="Times New Roman"/>
                <w:b/>
                <w:bCs/>
                <w:lang w:val="sq-AL"/>
              </w:rPr>
              <w:t>Urdher i Ministrit përgjegjës për shëndetësinë nr. 156/2</w:t>
            </w:r>
          </w:p>
          <w:p w:rsidR="00CD4227" w:rsidRPr="004653A7" w:rsidRDefault="00014906">
            <w:pPr>
              <w:pStyle w:val="BodyA"/>
              <w:widowControl w:val="0"/>
              <w:spacing w:after="240"/>
              <w:rPr>
                <w:lang w:val="sq-AL"/>
              </w:rPr>
            </w:pPr>
            <w:r w:rsidRPr="004653A7">
              <w:rPr>
                <w:rStyle w:val="None"/>
                <w:rFonts w:ascii="Times New Roman" w:hAnsi="Times New Roman"/>
                <w:lang w:val="sq-AL"/>
              </w:rPr>
              <w:t>“Per shpalljen e gjendjes se epidemise nga infeksioni covid-19”</w:t>
            </w:r>
          </w:p>
        </w:tc>
        <w:tc>
          <w:tcPr>
            <w:tcW w:w="90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150900" w:rsidRDefault="00014906">
            <w:pPr>
              <w:pStyle w:val="ListParagraph"/>
              <w:numPr>
                <w:ilvl w:val="0"/>
                <w:numId w:val="11"/>
              </w:numPr>
              <w:jc w:val="both"/>
              <w:rPr>
                <w:rFonts w:ascii="Times New Roman" w:hAnsi="Times New Roman" w:cs="Calibri"/>
                <w:color w:val="444444"/>
                <w:u w:color="444444"/>
                <w:bdr w:val="nil"/>
                <w:lang w:val="sq-AL"/>
              </w:rPr>
            </w:pPr>
            <w:r w:rsidRPr="00150900">
              <w:rPr>
                <w:rStyle w:val="None"/>
                <w:rFonts w:ascii="Times New Roman" w:hAnsi="Times New Roman" w:cs="Calibri"/>
                <w:color w:val="444444"/>
                <w:u w:color="444444"/>
                <w:bdr w:val="nil"/>
                <w:lang w:val="sq-AL"/>
              </w:rPr>
              <w:t xml:space="preserve">shpalljen e gjendjes se epidemise nga infeksioni COVID-19 deri ne nje urdher te dyte </w:t>
            </w:r>
          </w:p>
          <w:p w:rsidR="00CD4227" w:rsidRPr="00150900" w:rsidRDefault="00014906">
            <w:pPr>
              <w:pStyle w:val="ListParagraph"/>
              <w:numPr>
                <w:ilvl w:val="0"/>
                <w:numId w:val="11"/>
              </w:numPr>
              <w:jc w:val="both"/>
              <w:rPr>
                <w:rFonts w:ascii="Times New Roman" w:hAnsi="Times New Roman" w:cs="Calibri"/>
                <w:color w:val="444444"/>
                <w:u w:color="444444"/>
                <w:bdr w:val="nil"/>
                <w:lang w:val="sq-AL"/>
              </w:rPr>
            </w:pPr>
            <w:r w:rsidRPr="00150900">
              <w:rPr>
                <w:rStyle w:val="None"/>
                <w:rFonts w:ascii="Times New Roman" w:hAnsi="Times New Roman" w:cs="Calibri"/>
                <w:color w:val="444444"/>
                <w:u w:color="444444"/>
                <w:bdr w:val="nil"/>
                <w:lang w:val="sq-AL"/>
              </w:rPr>
              <w:t xml:space="preserve">Instituti I shendetit public dhe gjithe institucionet e ligjit 15/2016 “Per parandalimin dhe luftimin e infeksioneve dhe semundjeve infective” te zbatojne protokollet specifike per nderhyrje ne situaten epidemike te shkaktuar nga COVID-19. </w:t>
            </w:r>
          </w:p>
          <w:p w:rsidR="00CD4227" w:rsidRPr="00150900" w:rsidRDefault="00014906">
            <w:pPr>
              <w:pStyle w:val="ListParagraph"/>
              <w:numPr>
                <w:ilvl w:val="0"/>
                <w:numId w:val="11"/>
              </w:numPr>
              <w:jc w:val="both"/>
              <w:rPr>
                <w:rFonts w:ascii="Times New Roman" w:hAnsi="Times New Roman" w:cs="Calibri"/>
                <w:color w:val="444444"/>
                <w:u w:color="444444"/>
                <w:bdr w:val="nil"/>
                <w:lang w:val="sq-AL"/>
              </w:rPr>
            </w:pPr>
            <w:r w:rsidRPr="00150900">
              <w:rPr>
                <w:rStyle w:val="None"/>
                <w:rFonts w:ascii="Times New Roman" w:hAnsi="Times New Roman" w:cs="Calibri"/>
                <w:color w:val="444444"/>
                <w:u w:color="444444"/>
                <w:bdr w:val="nil"/>
                <w:lang w:val="sq-AL"/>
              </w:rPr>
              <w:t>Ngarkohet Instituti I shendetit public, inspektorati shteteror shendetesor, operatori qendror I kujdesit shendetesor e te gjithe institucionet e kujdesit shendetesor ne bashkepunim me Policine e Shtetit, Drejtorine e Pergjithshme te Emergjencave Civile, organet e qeverisjes vendore te nderrmarrin te gjitha hapat sipas planeve te veprimit te situates epidemike.</w:t>
            </w:r>
          </w:p>
        </w:tc>
      </w:tr>
      <w:tr w:rsidR="00CD4227" w:rsidRPr="004653A7" w:rsidTr="00B73087">
        <w:trPr>
          <w:trHeight w:val="3030"/>
          <w:jc w:val="center"/>
        </w:trPr>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A"/>
              <w:jc w:val="center"/>
              <w:rPr>
                <w:lang w:val="sq-AL"/>
              </w:rPr>
            </w:pPr>
            <w:r w:rsidRPr="004653A7">
              <w:rPr>
                <w:rStyle w:val="None"/>
                <w:rFonts w:ascii="Times New Roman" w:hAnsi="Times New Roman"/>
                <w:b/>
                <w:bCs/>
                <w:lang w:val="sq-AL"/>
              </w:rPr>
              <w:t>11.03.2020</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Default="00014906">
            <w:pPr>
              <w:pStyle w:val="BodyA"/>
              <w:widowControl w:val="0"/>
              <w:spacing w:after="240"/>
              <w:rPr>
                <w:rStyle w:val="None"/>
                <w:rFonts w:ascii="Times New Roman" w:hAnsi="Times New Roman"/>
                <w:lang w:val="sq-AL"/>
              </w:rPr>
            </w:pPr>
            <w:r w:rsidRPr="004653A7">
              <w:rPr>
                <w:rStyle w:val="None"/>
                <w:rFonts w:ascii="Times New Roman" w:hAnsi="Times New Roman"/>
                <w:b/>
                <w:bCs/>
                <w:lang w:val="sq-AL"/>
              </w:rPr>
              <w:t xml:space="preserve">Urdher I ministrit pergjegjes per shendetesine nr. 160 </w:t>
            </w:r>
            <w:r w:rsidRPr="004653A7">
              <w:rPr>
                <w:rStyle w:val="None"/>
                <w:rFonts w:ascii="Times New Roman" w:hAnsi="Times New Roman"/>
                <w:lang w:val="sq-AL"/>
              </w:rPr>
              <w:t>“Per nderprerjen e nderhyrjeve kirurgjikale te planifikuara ne te gjithe strkuturat spitalore publike dhe jopublike”</w:t>
            </w:r>
          </w:p>
          <w:p w:rsidR="00E97643" w:rsidRPr="004653A7" w:rsidRDefault="00E97643">
            <w:pPr>
              <w:pStyle w:val="BodyA"/>
              <w:widowControl w:val="0"/>
              <w:spacing w:after="240"/>
              <w:rPr>
                <w:lang w:val="sq-AL"/>
              </w:rPr>
            </w:pPr>
            <w:r>
              <w:rPr>
                <w:rStyle w:val="None"/>
                <w:rFonts w:ascii="Times New Roman" w:hAnsi="Times New Roman"/>
                <w:lang w:val="sq-AL"/>
              </w:rPr>
              <w:t>P</w:t>
            </w:r>
            <w:r w:rsidR="00B9052D">
              <w:rPr>
                <w:rStyle w:val="None"/>
                <w:rFonts w:ascii="Times New Roman" w:hAnsi="Times New Roman"/>
                <w:lang w:val="sq-AL"/>
              </w:rPr>
              <w:t>ë</w:t>
            </w:r>
            <w:r>
              <w:rPr>
                <w:rStyle w:val="None"/>
                <w:rFonts w:ascii="Times New Roman" w:hAnsi="Times New Roman"/>
                <w:lang w:val="sq-AL"/>
              </w:rPr>
              <w:t>rdit</w:t>
            </w:r>
            <w:r w:rsidR="00B9052D">
              <w:rPr>
                <w:rStyle w:val="None"/>
                <w:rFonts w:ascii="Times New Roman" w:hAnsi="Times New Roman"/>
                <w:lang w:val="sq-AL"/>
              </w:rPr>
              <w:t>ë</w:t>
            </w:r>
            <w:r>
              <w:rPr>
                <w:rStyle w:val="None"/>
                <w:rFonts w:ascii="Times New Roman" w:hAnsi="Times New Roman"/>
                <w:lang w:val="sq-AL"/>
              </w:rPr>
              <w:t>suar me Urdh</w:t>
            </w:r>
            <w:r w:rsidR="00B9052D">
              <w:rPr>
                <w:rStyle w:val="None"/>
                <w:rFonts w:ascii="Times New Roman" w:hAnsi="Times New Roman"/>
                <w:lang w:val="sq-AL"/>
              </w:rPr>
              <w:t>ë</w:t>
            </w:r>
            <w:r>
              <w:rPr>
                <w:rStyle w:val="None"/>
                <w:rFonts w:ascii="Times New Roman" w:hAnsi="Times New Roman"/>
                <w:lang w:val="sq-AL"/>
              </w:rPr>
              <w:t>r t</w:t>
            </w:r>
            <w:r w:rsidR="00B9052D">
              <w:rPr>
                <w:rStyle w:val="None"/>
                <w:rFonts w:ascii="Times New Roman" w:hAnsi="Times New Roman"/>
                <w:lang w:val="sq-AL"/>
              </w:rPr>
              <w:t>ë</w:t>
            </w:r>
            <w:r>
              <w:rPr>
                <w:rStyle w:val="None"/>
                <w:rFonts w:ascii="Times New Roman" w:hAnsi="Times New Roman"/>
                <w:lang w:val="sq-AL"/>
              </w:rPr>
              <w:t xml:space="preserve"> Ministrit t</w:t>
            </w:r>
            <w:r w:rsidR="00B9052D">
              <w:rPr>
                <w:rStyle w:val="None"/>
                <w:rFonts w:ascii="Times New Roman" w:hAnsi="Times New Roman"/>
                <w:lang w:val="sq-AL"/>
              </w:rPr>
              <w:t>ë</w:t>
            </w:r>
            <w:r>
              <w:rPr>
                <w:rStyle w:val="None"/>
                <w:rFonts w:ascii="Times New Roman" w:hAnsi="Times New Roman"/>
                <w:lang w:val="sq-AL"/>
              </w:rPr>
              <w:t xml:space="preserve"> Sh</w:t>
            </w:r>
            <w:r w:rsidR="00B9052D">
              <w:rPr>
                <w:rStyle w:val="None"/>
                <w:rFonts w:ascii="Times New Roman" w:hAnsi="Times New Roman"/>
                <w:lang w:val="sq-AL"/>
              </w:rPr>
              <w:t>ë</w:t>
            </w:r>
            <w:r>
              <w:rPr>
                <w:rStyle w:val="None"/>
                <w:rFonts w:ascii="Times New Roman" w:hAnsi="Times New Roman"/>
                <w:lang w:val="sq-AL"/>
              </w:rPr>
              <w:t>ndet</w:t>
            </w:r>
            <w:r w:rsidR="00B9052D">
              <w:rPr>
                <w:rStyle w:val="None"/>
                <w:rFonts w:ascii="Times New Roman" w:hAnsi="Times New Roman"/>
                <w:lang w:val="sq-AL"/>
              </w:rPr>
              <w:t>ë</w:t>
            </w:r>
            <w:r>
              <w:rPr>
                <w:rStyle w:val="None"/>
                <w:rFonts w:ascii="Times New Roman" w:hAnsi="Times New Roman"/>
                <w:lang w:val="sq-AL"/>
              </w:rPr>
              <w:t>sis</w:t>
            </w:r>
            <w:r w:rsidR="00B9052D">
              <w:rPr>
                <w:rStyle w:val="None"/>
                <w:rFonts w:ascii="Times New Roman" w:hAnsi="Times New Roman"/>
                <w:lang w:val="sq-AL"/>
              </w:rPr>
              <w:t>ë</w:t>
            </w:r>
            <w:r>
              <w:rPr>
                <w:rStyle w:val="None"/>
                <w:rFonts w:ascii="Times New Roman" w:hAnsi="Times New Roman"/>
                <w:lang w:val="sq-AL"/>
              </w:rPr>
              <w:t xml:space="preserve"> nr. 218 dat</w:t>
            </w:r>
            <w:r w:rsidR="00B9052D">
              <w:rPr>
                <w:rStyle w:val="None"/>
                <w:rFonts w:ascii="Times New Roman" w:hAnsi="Times New Roman"/>
                <w:lang w:val="sq-AL"/>
              </w:rPr>
              <w:t>ë</w:t>
            </w:r>
            <w:r>
              <w:rPr>
                <w:rStyle w:val="None"/>
                <w:rFonts w:ascii="Times New Roman" w:hAnsi="Times New Roman"/>
                <w:lang w:val="sq-AL"/>
              </w:rPr>
              <w:t xml:space="preserve"> 1.4.2020</w:t>
            </w:r>
          </w:p>
        </w:tc>
        <w:tc>
          <w:tcPr>
            <w:tcW w:w="90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B"/>
              <w:jc w:val="both"/>
              <w:rPr>
                <w:rStyle w:val="None"/>
                <w:color w:val="444444"/>
                <w:u w:color="444444"/>
                <w:lang w:val="sq-AL"/>
              </w:rPr>
            </w:pPr>
            <w:r w:rsidRPr="004653A7">
              <w:rPr>
                <w:rStyle w:val="None"/>
                <w:color w:val="444444"/>
                <w:u w:color="444444"/>
                <w:lang w:val="sq-AL"/>
              </w:rPr>
              <w:t xml:space="preserve">Nderprerjen e te gjithe nderhyrjeve kirurgjikale te planifikuara ne te gjithe strukturat spitalore publike dhe jopublike </w:t>
            </w:r>
            <w:r w:rsidR="00E97643" w:rsidRPr="004653A7">
              <w:rPr>
                <w:lang w:val="sq-AL"/>
              </w:rPr>
              <w:t xml:space="preserve">deri në </w:t>
            </w:r>
            <w:r w:rsidR="00E97643">
              <w:rPr>
                <w:lang w:val="sq-AL"/>
              </w:rPr>
              <w:t>p</w:t>
            </w:r>
            <w:r w:rsidR="00B9052D">
              <w:rPr>
                <w:lang w:val="sq-AL"/>
              </w:rPr>
              <w:t>ë</w:t>
            </w:r>
            <w:r w:rsidR="00E97643">
              <w:rPr>
                <w:lang w:val="sq-AL"/>
              </w:rPr>
              <w:t>rfundim t</w:t>
            </w:r>
            <w:r w:rsidR="00B9052D">
              <w:rPr>
                <w:lang w:val="sq-AL"/>
              </w:rPr>
              <w:t>ë</w:t>
            </w:r>
            <w:r w:rsidR="00E97643">
              <w:rPr>
                <w:lang w:val="sq-AL"/>
              </w:rPr>
              <w:t xml:space="preserve"> t</w:t>
            </w:r>
            <w:r w:rsidR="00B9052D">
              <w:rPr>
                <w:lang w:val="sq-AL"/>
              </w:rPr>
              <w:t>ë</w:t>
            </w:r>
            <w:r w:rsidR="00E97643">
              <w:rPr>
                <w:lang w:val="sq-AL"/>
              </w:rPr>
              <w:t xml:space="preserve"> gjendjes s</w:t>
            </w:r>
            <w:r w:rsidR="00B9052D">
              <w:rPr>
                <w:lang w:val="sq-AL"/>
              </w:rPr>
              <w:t>ë</w:t>
            </w:r>
            <w:r w:rsidR="00E97643">
              <w:rPr>
                <w:lang w:val="sq-AL"/>
              </w:rPr>
              <w:t xml:space="preserve"> epidemis</w:t>
            </w:r>
            <w:r w:rsidR="00B9052D">
              <w:rPr>
                <w:lang w:val="sq-AL"/>
              </w:rPr>
              <w:t>ë</w:t>
            </w:r>
            <w:r w:rsidR="00E97643">
              <w:rPr>
                <w:lang w:val="sq-AL"/>
              </w:rPr>
              <w:t xml:space="preserve"> s</w:t>
            </w:r>
            <w:r w:rsidR="00B9052D">
              <w:rPr>
                <w:lang w:val="sq-AL"/>
              </w:rPr>
              <w:t>ë</w:t>
            </w:r>
            <w:r w:rsidR="00E97643">
              <w:rPr>
                <w:lang w:val="sq-AL"/>
              </w:rPr>
              <w:t xml:space="preserve"> shkaktuar nga infeksioni COVID-2019</w:t>
            </w:r>
            <w:r w:rsidRPr="004653A7">
              <w:rPr>
                <w:rStyle w:val="None"/>
                <w:color w:val="444444"/>
                <w:u w:color="444444"/>
                <w:lang w:val="sq-AL"/>
              </w:rPr>
              <w:t xml:space="preserve">. </w:t>
            </w:r>
          </w:p>
          <w:p w:rsidR="00CD4227" w:rsidRPr="004653A7" w:rsidRDefault="00CD4227">
            <w:pPr>
              <w:pStyle w:val="BodyB"/>
              <w:jc w:val="both"/>
              <w:rPr>
                <w:rStyle w:val="None"/>
                <w:color w:val="444444"/>
                <w:u w:color="444444"/>
                <w:lang w:val="sq-AL"/>
              </w:rPr>
            </w:pPr>
          </w:p>
          <w:p w:rsidR="00CD4227" w:rsidRPr="004653A7" w:rsidRDefault="00014906">
            <w:pPr>
              <w:pStyle w:val="BodyB"/>
              <w:jc w:val="both"/>
              <w:rPr>
                <w:rStyle w:val="None"/>
                <w:color w:val="444444"/>
                <w:u w:color="444444"/>
                <w:lang w:val="sq-AL"/>
              </w:rPr>
            </w:pPr>
            <w:r w:rsidRPr="004653A7">
              <w:rPr>
                <w:rStyle w:val="None"/>
                <w:color w:val="444444"/>
                <w:u w:color="444444"/>
                <w:lang w:val="sq-AL"/>
              </w:rPr>
              <w:t xml:space="preserve">Perjashtim nga rregulli I percaktuar ne piken 1 te ketij urdheri bejne vetem nderhyrjet kirurgjikale per patologjite malinje, te cilat do te zhvillohen sipas planifikimit. </w:t>
            </w:r>
          </w:p>
          <w:p w:rsidR="00CD4227" w:rsidRPr="004653A7" w:rsidRDefault="00CD4227">
            <w:pPr>
              <w:pStyle w:val="BodyB"/>
              <w:jc w:val="both"/>
              <w:rPr>
                <w:rStyle w:val="None"/>
                <w:color w:val="444444"/>
                <w:u w:color="444444"/>
                <w:lang w:val="sq-AL"/>
              </w:rPr>
            </w:pPr>
          </w:p>
          <w:p w:rsidR="00CD4227" w:rsidRPr="004653A7" w:rsidRDefault="00014906">
            <w:pPr>
              <w:pStyle w:val="BodyB"/>
              <w:jc w:val="both"/>
              <w:rPr>
                <w:lang w:val="sq-AL"/>
              </w:rPr>
            </w:pPr>
            <w:r w:rsidRPr="004653A7">
              <w:rPr>
                <w:rStyle w:val="None"/>
                <w:color w:val="444444"/>
                <w:u w:color="444444"/>
                <w:lang w:val="sq-AL"/>
              </w:rPr>
              <w:t>Ngarkohen per zbatimin e ketij urdhri strukturat spitalore publike dhe jopublike dhe FSDKSH.</w:t>
            </w:r>
          </w:p>
        </w:tc>
      </w:tr>
      <w:tr w:rsidR="00CD4227" w:rsidRPr="004653A7" w:rsidTr="00B73087">
        <w:trPr>
          <w:trHeight w:val="12270"/>
          <w:jc w:val="center"/>
        </w:trPr>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A"/>
              <w:jc w:val="center"/>
              <w:rPr>
                <w:lang w:val="sq-AL"/>
              </w:rPr>
            </w:pPr>
            <w:r w:rsidRPr="004653A7">
              <w:rPr>
                <w:rStyle w:val="None"/>
                <w:rFonts w:ascii="Times New Roman" w:hAnsi="Times New Roman"/>
                <w:b/>
                <w:bCs/>
                <w:lang w:val="sq-AL"/>
              </w:rPr>
              <w:lastRenderedPageBreak/>
              <w:t>11.03.2020</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34AC" w:rsidRPr="004653A7" w:rsidRDefault="005334AC" w:rsidP="005334AC">
            <w:pPr>
              <w:spacing w:line="276" w:lineRule="auto"/>
              <w:rPr>
                <w:rFonts w:ascii="TimesNewRoman" w:hAnsi="TimesNewRoman"/>
                <w:b/>
                <w:color w:val="000000"/>
                <w:lang w:val="sq-AL"/>
              </w:rPr>
            </w:pPr>
            <w:r w:rsidRPr="004653A7">
              <w:rPr>
                <w:rFonts w:ascii="TimesNewRoman" w:hAnsi="TimesNewRoman"/>
                <w:b/>
                <w:color w:val="000000"/>
                <w:lang w:val="sq-AL"/>
              </w:rPr>
              <w:t xml:space="preserve">Akti normativ nr. 2 datë 11.03.2020 </w:t>
            </w:r>
          </w:p>
          <w:p w:rsidR="005334AC" w:rsidRPr="004653A7" w:rsidRDefault="005334AC" w:rsidP="005334AC">
            <w:pPr>
              <w:spacing w:line="276" w:lineRule="auto"/>
              <w:rPr>
                <w:rFonts w:ascii="TimesNewRoman" w:hAnsi="TimesNewRoman"/>
                <w:color w:val="000000"/>
                <w:lang w:val="sq-AL"/>
              </w:rPr>
            </w:pPr>
          </w:p>
          <w:p w:rsidR="005334AC" w:rsidRPr="004653A7" w:rsidRDefault="005334AC" w:rsidP="005334AC">
            <w:pPr>
              <w:spacing w:line="276" w:lineRule="auto"/>
              <w:rPr>
                <w:rFonts w:ascii="TimesNewRoman" w:hAnsi="TimesNewRoman"/>
                <w:color w:val="000000"/>
                <w:lang w:val="sq-AL"/>
              </w:rPr>
            </w:pPr>
            <w:r w:rsidRPr="004653A7">
              <w:rPr>
                <w:rFonts w:ascii="TimesNewRoman" w:hAnsi="TimesNewRoman"/>
                <w:color w:val="000000"/>
                <w:lang w:val="sq-AL"/>
              </w:rPr>
              <w:t>“Për disa shtesa dhe ndryshime në ligjin nr. 15/2016 “Për parandalimin dhe luftimin e infeksioneve dhe sëmundjeve infektive”</w:t>
            </w:r>
          </w:p>
          <w:p w:rsidR="00CD4227" w:rsidRPr="004653A7" w:rsidRDefault="00CD4227">
            <w:pPr>
              <w:pStyle w:val="BodyA"/>
              <w:widowControl w:val="0"/>
              <w:spacing w:after="240"/>
              <w:rPr>
                <w:rFonts w:ascii="Times New Roman" w:eastAsia="Times New Roman" w:hAnsi="Times New Roman" w:cs="Times New Roman"/>
                <w:b/>
                <w:bCs/>
                <w:lang w:val="sq-AL"/>
              </w:rPr>
            </w:pPr>
          </w:p>
        </w:tc>
        <w:tc>
          <w:tcPr>
            <w:tcW w:w="90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A"/>
              <w:widowControl w:val="0"/>
              <w:spacing w:after="240"/>
              <w:rPr>
                <w:rStyle w:val="None"/>
                <w:rFonts w:ascii="Times New Roman" w:eastAsia="Times New Roman" w:hAnsi="Times New Roman" w:cs="Times New Roman"/>
                <w:lang w:val="sq-AL"/>
              </w:rPr>
            </w:pPr>
            <w:r w:rsidRPr="004653A7">
              <w:rPr>
                <w:rStyle w:val="None"/>
                <w:rFonts w:ascii="Times New Roman" w:hAnsi="Times New Roman"/>
                <w:lang w:val="sq-AL"/>
              </w:rPr>
              <w:t xml:space="preserve">Në ligjin nr.15/2016, “Për parandalimin dhe luftimin e infeksioneve dhe sëmundjeve </w:t>
            </w:r>
            <w:r w:rsidR="005334AC" w:rsidRPr="004653A7">
              <w:rPr>
                <w:rStyle w:val="None"/>
                <w:rFonts w:ascii="Times New Roman" w:hAnsi="Times New Roman"/>
                <w:lang w:val="sq-AL"/>
              </w:rPr>
              <w:t>infective</w:t>
            </w:r>
            <w:r w:rsidRPr="004653A7">
              <w:rPr>
                <w:rStyle w:val="None"/>
                <w:rFonts w:ascii="Times New Roman" w:hAnsi="Times New Roman"/>
                <w:lang w:val="sq-AL"/>
              </w:rPr>
              <w:t xml:space="preserve">”, bëhen këto shtesa dhe ndryshime: </w:t>
            </w:r>
          </w:p>
          <w:p w:rsidR="00CD4227" w:rsidRPr="004653A7" w:rsidRDefault="00014906">
            <w:pPr>
              <w:pStyle w:val="BodyA"/>
              <w:widowControl w:val="0"/>
              <w:spacing w:after="240"/>
              <w:rPr>
                <w:rStyle w:val="None"/>
                <w:rFonts w:ascii="Times New Roman" w:eastAsia="Times New Roman" w:hAnsi="Times New Roman" w:cs="Times New Roman"/>
                <w:lang w:val="sq-AL"/>
              </w:rPr>
            </w:pPr>
            <w:r w:rsidRPr="004653A7">
              <w:rPr>
                <w:rStyle w:val="None"/>
                <w:rFonts w:ascii="Times New Roman" w:hAnsi="Times New Roman"/>
                <w:lang w:val="sq-AL"/>
              </w:rPr>
              <w:t>Neni 1</w:t>
            </w:r>
            <w:r w:rsidRPr="004653A7">
              <w:rPr>
                <w:rStyle w:val="None"/>
                <w:rFonts w:ascii="MS Mincho" w:eastAsia="MS Mincho" w:hAnsi="MS Mincho" w:cs="MS Mincho"/>
                <w:lang w:val="sq-AL"/>
              </w:rPr>
              <w:br/>
            </w:r>
            <w:r w:rsidRPr="004653A7">
              <w:rPr>
                <w:rStyle w:val="None"/>
                <w:rFonts w:ascii="Times New Roman" w:hAnsi="Times New Roman"/>
                <w:lang w:val="sq-AL"/>
              </w:rPr>
              <w:t xml:space="preserve">Në shkronjën “c”, të nenit 7, pas fjalës ”... izolimi ...” shtohet fjala “... vetëkarantinim ...”. </w:t>
            </w:r>
          </w:p>
          <w:p w:rsidR="00CD4227" w:rsidRPr="004653A7" w:rsidRDefault="00014906">
            <w:pPr>
              <w:pStyle w:val="BodyA"/>
              <w:widowControl w:val="0"/>
              <w:spacing w:after="240"/>
              <w:rPr>
                <w:rStyle w:val="None"/>
                <w:rFonts w:ascii="Times New Roman" w:eastAsia="Times New Roman" w:hAnsi="Times New Roman" w:cs="Times New Roman"/>
                <w:lang w:val="sq-AL"/>
              </w:rPr>
            </w:pPr>
            <w:r w:rsidRPr="004653A7">
              <w:rPr>
                <w:rStyle w:val="None"/>
                <w:rFonts w:ascii="Times New Roman" w:hAnsi="Times New Roman"/>
                <w:lang w:val="sq-AL"/>
              </w:rPr>
              <w:t xml:space="preserve">Neni 3 </w:t>
            </w:r>
          </w:p>
          <w:p w:rsidR="00CD4227" w:rsidRPr="004653A7" w:rsidRDefault="00014906">
            <w:pPr>
              <w:pStyle w:val="BodyA"/>
              <w:widowControl w:val="0"/>
              <w:spacing w:after="240"/>
              <w:rPr>
                <w:rStyle w:val="None"/>
                <w:rFonts w:ascii="Times New Roman" w:eastAsia="Times New Roman" w:hAnsi="Times New Roman" w:cs="Times New Roman"/>
                <w:lang w:val="sq-AL"/>
              </w:rPr>
            </w:pPr>
            <w:r w:rsidRPr="004653A7">
              <w:rPr>
                <w:rStyle w:val="None"/>
                <w:rFonts w:ascii="Times New Roman" w:hAnsi="Times New Roman"/>
                <w:lang w:val="sq-AL"/>
              </w:rPr>
              <w:t xml:space="preserve">“5.1. Në rast të një epidemie, fatkeqësie natyrore, aksidenti të rëndë, që mund të favorizojë shpërthime epidemike, për të siguruar zbatimin e masave parandaluese, sipas këtij ligji, angazhohen Policia e Shtetit dhe Forcat e Armatosura, në ndihmë të saj. Policia e Shtetit angazhohet me kërkesë të ministrit përgjegjës për shëndetësinë. Forcat e Armatosura angazhohen me vendim të Këshillit të Ministrave, me propozimin e ministrit të Mbrojtjes, pas kërkesës së ministrit përgjegjës për shëndetësinë dhe ministrit përgjegjës për rendin dhe sigurinë publike. Kur angazhohen Forcat e Armatosura, ato drejtohen nga komandantët, sipas detyrave që marrin.”. </w:t>
            </w:r>
          </w:p>
          <w:p w:rsidR="00CD4227" w:rsidRPr="004653A7" w:rsidRDefault="00014906">
            <w:pPr>
              <w:pStyle w:val="BodyA"/>
              <w:widowControl w:val="0"/>
              <w:spacing w:after="240"/>
              <w:rPr>
                <w:rStyle w:val="None"/>
                <w:rFonts w:ascii="Times New Roman" w:eastAsia="Times New Roman" w:hAnsi="Times New Roman" w:cs="Times New Roman"/>
                <w:lang w:val="sq-AL"/>
              </w:rPr>
            </w:pPr>
            <w:r w:rsidRPr="004653A7">
              <w:rPr>
                <w:rStyle w:val="None"/>
                <w:rFonts w:ascii="Times New Roman" w:hAnsi="Times New Roman"/>
                <w:lang w:val="sq-AL"/>
              </w:rPr>
              <w:t>Në nenin 35, “Kundërvajtje administrative”, bëhen ndryshimet dhe shtesa e mëposhtme:</w:t>
            </w:r>
            <w:r w:rsidRPr="004653A7">
              <w:rPr>
                <w:rStyle w:val="None"/>
                <w:rFonts w:ascii="MS Mincho" w:eastAsia="MS Mincho" w:hAnsi="MS Mincho" w:cs="MS Mincho"/>
                <w:lang w:val="sq-AL"/>
              </w:rPr>
              <w:br/>
            </w:r>
            <w:r w:rsidRPr="004653A7">
              <w:rPr>
                <w:rStyle w:val="None"/>
                <w:rFonts w:ascii="Times New Roman" w:hAnsi="Times New Roman"/>
                <w:lang w:val="sq-AL"/>
              </w:rPr>
              <w:t>1.. Shkronjat “b”, “c”, “ç” dhe “dh” ndryshohen, si më poshtë vijon:</w:t>
            </w:r>
            <w:r w:rsidRPr="004653A7">
              <w:rPr>
                <w:rStyle w:val="None"/>
                <w:rFonts w:ascii="MS Mincho" w:eastAsia="MS Mincho" w:hAnsi="MS Mincho" w:cs="MS Mincho"/>
                <w:lang w:val="sq-AL"/>
              </w:rPr>
              <w:br/>
            </w:r>
            <w:r w:rsidRPr="004653A7">
              <w:rPr>
                <w:rStyle w:val="None"/>
                <w:rFonts w:ascii="Times New Roman" w:hAnsi="Times New Roman"/>
                <w:lang w:val="sq-AL"/>
              </w:rPr>
              <w:t xml:space="preserve">“b) Mosmarrja e masave të përgjithshme, sipas përcaktimeve të bëra në shkronjat “a”, “b”, </w:t>
            </w:r>
          </w:p>
          <w:p w:rsidR="00CD4227" w:rsidRPr="004653A7" w:rsidRDefault="00014906">
            <w:pPr>
              <w:pStyle w:val="BodyA"/>
              <w:widowControl w:val="0"/>
              <w:spacing w:after="240"/>
              <w:rPr>
                <w:rStyle w:val="None"/>
                <w:rFonts w:ascii="Times New Roman" w:eastAsia="Times New Roman" w:hAnsi="Times New Roman" w:cs="Times New Roman"/>
                <w:lang w:val="sq-AL"/>
              </w:rPr>
            </w:pPr>
            <w:r w:rsidRPr="004653A7">
              <w:rPr>
                <w:rStyle w:val="None"/>
                <w:rFonts w:ascii="Times New Roman" w:hAnsi="Times New Roman"/>
                <w:lang w:val="sq-AL"/>
              </w:rPr>
              <w:t xml:space="preserve">“c”, “ç”, “d”, “dh”, “e”, dhe “f”, të nenit 6, të këtij ligji, dënohet me gjobë, nga 500 000 (pesëqind mijë) deri në 700 000 (shtatëqind mijë) lekë dhe, në rast përsëritjeje, me mbyllje të veprimtarisë; </w:t>
            </w:r>
          </w:p>
          <w:p w:rsidR="00CD4227" w:rsidRPr="004653A7" w:rsidRDefault="00014906">
            <w:pPr>
              <w:pStyle w:val="BodyA"/>
              <w:widowControl w:val="0"/>
              <w:spacing w:after="240"/>
              <w:rPr>
                <w:rStyle w:val="None"/>
                <w:rFonts w:ascii="Times New Roman" w:eastAsia="Times New Roman" w:hAnsi="Times New Roman" w:cs="Times New Roman"/>
                <w:lang w:val="sq-AL"/>
              </w:rPr>
            </w:pPr>
            <w:r w:rsidRPr="004653A7">
              <w:rPr>
                <w:rStyle w:val="None"/>
                <w:rFonts w:ascii="Times New Roman" w:hAnsi="Times New Roman"/>
                <w:lang w:val="sq-AL"/>
              </w:rPr>
              <w:t xml:space="preserve">c) Mosmarrja e masave të veçanta, sipas përcaktimeve të bëra në nenin 7, të këtij ligji, dënohet me gjobë, nga 100 000 (njëqind mijë) deri në 700 000 (shtatëqind mijë) lekë; </w:t>
            </w:r>
          </w:p>
          <w:p w:rsidR="00CD4227" w:rsidRPr="004653A7" w:rsidRDefault="00014906">
            <w:pPr>
              <w:pStyle w:val="BodyA"/>
              <w:widowControl w:val="0"/>
              <w:spacing w:after="240"/>
              <w:rPr>
                <w:rStyle w:val="None"/>
                <w:rFonts w:ascii="Times New Roman" w:eastAsia="Times New Roman" w:hAnsi="Times New Roman" w:cs="Times New Roman"/>
                <w:lang w:val="sq-AL"/>
              </w:rPr>
            </w:pPr>
            <w:r w:rsidRPr="004653A7">
              <w:rPr>
                <w:rStyle w:val="None"/>
                <w:rFonts w:ascii="Times New Roman" w:hAnsi="Times New Roman"/>
                <w:lang w:val="sq-AL"/>
              </w:rPr>
              <w:t xml:space="preserve">ç) Refuzimi për vendosjen nën mbikëqyrje shëndetësore, sipas përcaktimeve të </w:t>
            </w:r>
            <w:r w:rsidR="008F3611" w:rsidRPr="004653A7">
              <w:rPr>
                <w:rStyle w:val="None"/>
                <w:rFonts w:ascii="Times New Roman" w:hAnsi="Times New Roman"/>
                <w:lang w:val="sq-AL"/>
              </w:rPr>
              <w:t>pikës 1</w:t>
            </w:r>
            <w:r w:rsidRPr="004653A7">
              <w:rPr>
                <w:rStyle w:val="None"/>
                <w:rFonts w:ascii="Times New Roman" w:hAnsi="Times New Roman"/>
                <w:lang w:val="sq-AL"/>
              </w:rPr>
              <w:t xml:space="preserve">, të nenit 17, dënohet me gjobë 100 000 (njëqind mijë) lekë, për personin, </w:t>
            </w:r>
            <w:r w:rsidR="008F3611" w:rsidRPr="004653A7">
              <w:rPr>
                <w:rStyle w:val="None"/>
                <w:rFonts w:ascii="Times New Roman" w:hAnsi="Times New Roman"/>
                <w:lang w:val="sq-AL"/>
              </w:rPr>
              <w:t xml:space="preserve">objekt </w:t>
            </w:r>
            <w:r w:rsidRPr="004653A7">
              <w:rPr>
                <w:rStyle w:val="None"/>
                <w:rFonts w:ascii="Times New Roman" w:hAnsi="Times New Roman"/>
                <w:lang w:val="sq-AL"/>
              </w:rPr>
              <w:t xml:space="preserve">i mbikëqyrjes shëndetësore, dhe 700 000 (shtatëqind mijë) lekë për punëdhënësin e tij; </w:t>
            </w:r>
          </w:p>
          <w:p w:rsidR="00CD4227" w:rsidRPr="004653A7" w:rsidRDefault="00014906">
            <w:pPr>
              <w:pStyle w:val="BodyA"/>
              <w:widowControl w:val="0"/>
              <w:spacing w:after="240"/>
              <w:rPr>
                <w:rStyle w:val="None"/>
                <w:rFonts w:ascii="Times New Roman" w:eastAsia="Times New Roman" w:hAnsi="Times New Roman" w:cs="Times New Roman"/>
                <w:lang w:val="sq-AL"/>
              </w:rPr>
            </w:pPr>
            <w:r w:rsidRPr="004653A7">
              <w:rPr>
                <w:rStyle w:val="None"/>
                <w:rFonts w:ascii="Times New Roman" w:hAnsi="Times New Roman"/>
                <w:lang w:val="sq-AL"/>
              </w:rPr>
              <w:t xml:space="preserve">dh) Moskryerja e veprimeve të detyrueshme për përballimin e epidemive, sipas përcaktimit të bërë në nenin 21, të këtij ligji, dënohet me gjobë, nga 100 000 (njëqind mijë) deri në 500 </w:t>
            </w:r>
            <w:r w:rsidRPr="004653A7">
              <w:rPr>
                <w:rStyle w:val="None"/>
                <w:rFonts w:ascii="Times New Roman" w:hAnsi="Times New Roman"/>
                <w:lang w:val="sq-AL"/>
              </w:rPr>
              <w:lastRenderedPageBreak/>
              <w:t xml:space="preserve">000 (pesëqind mijë) lekë, dhe me mbyllje të veprimtarisë;”. </w:t>
            </w:r>
          </w:p>
          <w:p w:rsidR="00CD4227" w:rsidRPr="004653A7" w:rsidRDefault="00014906" w:rsidP="00564336">
            <w:pPr>
              <w:pStyle w:val="BodyA"/>
              <w:widowControl w:val="0"/>
              <w:numPr>
                <w:ilvl w:val="0"/>
                <w:numId w:val="12"/>
              </w:numPr>
              <w:spacing w:after="240"/>
              <w:rPr>
                <w:rStyle w:val="None"/>
                <w:rFonts w:ascii="Times New Roman" w:eastAsia="Times New Roman" w:hAnsi="Times New Roman" w:cs="Times New Roman"/>
                <w:lang w:val="sq-AL"/>
              </w:rPr>
            </w:pPr>
            <w:r w:rsidRPr="004653A7">
              <w:rPr>
                <w:rStyle w:val="None"/>
                <w:rFonts w:ascii="Times New Roman" w:hAnsi="Times New Roman"/>
                <w:lang w:val="sq-AL"/>
              </w:rPr>
              <w:t xml:space="preserve">Pas </w:t>
            </w:r>
            <w:r w:rsidR="00C2018B" w:rsidRPr="004653A7">
              <w:rPr>
                <w:rStyle w:val="None"/>
                <w:rFonts w:ascii="Times New Roman" w:hAnsi="Times New Roman"/>
                <w:lang w:val="sq-AL"/>
              </w:rPr>
              <w:t>pik</w:t>
            </w:r>
            <w:r w:rsidR="008F3611" w:rsidRPr="004653A7">
              <w:rPr>
                <w:rStyle w:val="None"/>
                <w:rFonts w:ascii="Times New Roman" w:hAnsi="Times New Roman"/>
                <w:lang w:val="sq-AL"/>
              </w:rPr>
              <w:t>ë</w:t>
            </w:r>
            <w:r w:rsidR="00C2018B" w:rsidRPr="004653A7">
              <w:rPr>
                <w:rStyle w:val="None"/>
                <w:rFonts w:ascii="Times New Roman" w:hAnsi="Times New Roman"/>
                <w:lang w:val="sq-AL"/>
              </w:rPr>
              <w:t>s 1</w:t>
            </w:r>
            <w:r w:rsidRPr="004653A7">
              <w:rPr>
                <w:rStyle w:val="None"/>
                <w:rFonts w:ascii="Times New Roman" w:hAnsi="Times New Roman"/>
                <w:lang w:val="sq-AL"/>
              </w:rPr>
              <w:t xml:space="preserve"> shtohet pika 1.1, me këtë përmbajtje: </w:t>
            </w:r>
          </w:p>
          <w:p w:rsidR="00CD4227" w:rsidRPr="004653A7" w:rsidRDefault="00014906">
            <w:pPr>
              <w:pStyle w:val="BodyA"/>
              <w:widowControl w:val="0"/>
              <w:spacing w:after="240"/>
              <w:rPr>
                <w:lang w:val="sq-AL"/>
              </w:rPr>
            </w:pPr>
            <w:r w:rsidRPr="004653A7">
              <w:rPr>
                <w:rStyle w:val="None"/>
                <w:rFonts w:ascii="Times New Roman" w:hAnsi="Times New Roman"/>
                <w:lang w:val="sq-AL"/>
              </w:rPr>
              <w:t xml:space="preserve">“1.1 Masa e gjobës dhe/ose masa të tjera administrative për moszbatimin e masave të përgjithshme dhe të veçanta, përkatësisht, sipas neneve 6, pika 2, dhe 7, pika 5, të këtij ligji, përcaktohen në vendimin përkatës të Këshillit të Ministrave.”. </w:t>
            </w:r>
          </w:p>
        </w:tc>
      </w:tr>
      <w:tr w:rsidR="00CD4227" w:rsidRPr="004653A7" w:rsidTr="00B73087">
        <w:trPr>
          <w:trHeight w:val="3330"/>
          <w:jc w:val="center"/>
        </w:trPr>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A"/>
              <w:jc w:val="center"/>
              <w:rPr>
                <w:lang w:val="sq-AL"/>
              </w:rPr>
            </w:pPr>
            <w:r w:rsidRPr="004653A7">
              <w:rPr>
                <w:rStyle w:val="None"/>
                <w:rFonts w:ascii="Times New Roman" w:hAnsi="Times New Roman"/>
                <w:b/>
                <w:bCs/>
                <w:lang w:val="sq-AL"/>
              </w:rPr>
              <w:lastRenderedPageBreak/>
              <w:t xml:space="preserve">11.3.2020 </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3F3E" w:rsidRPr="004653A7" w:rsidRDefault="00014906">
            <w:pPr>
              <w:pStyle w:val="BodyA"/>
              <w:widowControl w:val="0"/>
              <w:spacing w:after="240"/>
              <w:rPr>
                <w:rStyle w:val="None"/>
                <w:rFonts w:ascii="Times New Roman" w:hAnsi="Times New Roman"/>
                <w:lang w:val="sq-AL"/>
              </w:rPr>
            </w:pPr>
            <w:r w:rsidRPr="004653A7">
              <w:rPr>
                <w:rStyle w:val="None"/>
                <w:rFonts w:ascii="Times New Roman" w:hAnsi="Times New Roman"/>
                <w:b/>
                <w:bCs/>
                <w:lang w:val="sq-AL"/>
              </w:rPr>
              <w:t xml:space="preserve">Vendimi i Këshillit të Ministrave Nr.211, </w:t>
            </w:r>
            <w:r w:rsidRPr="004653A7">
              <w:rPr>
                <w:rStyle w:val="None"/>
                <w:rFonts w:ascii="Times New Roman" w:hAnsi="Times New Roman"/>
                <w:lang w:val="sq-AL"/>
              </w:rPr>
              <w:t xml:space="preserve">“ </w:t>
            </w:r>
          </w:p>
          <w:p w:rsidR="00CD4227" w:rsidRPr="004653A7" w:rsidRDefault="00014906">
            <w:pPr>
              <w:pStyle w:val="BodyA"/>
              <w:widowControl w:val="0"/>
              <w:spacing w:after="240"/>
              <w:rPr>
                <w:lang w:val="sq-AL"/>
              </w:rPr>
            </w:pPr>
            <w:r w:rsidRPr="004653A7">
              <w:rPr>
                <w:rStyle w:val="None"/>
                <w:rFonts w:ascii="Times New Roman" w:hAnsi="Times New Roman"/>
                <w:lang w:val="sq-AL"/>
              </w:rPr>
              <w:t xml:space="preserve">Për angazhimin e Forcave të Armatosura të Republikës së Shqipërisë për të siguruar zbatimin e massive parandaluese nodal epidemisë të shkaktuar nga COVID </w:t>
            </w:r>
            <w:r w:rsidR="00564336" w:rsidRPr="004653A7">
              <w:rPr>
                <w:rStyle w:val="None"/>
                <w:rFonts w:ascii="Times New Roman" w:hAnsi="Times New Roman"/>
                <w:lang w:val="sq-AL"/>
              </w:rPr>
              <w:t>–</w:t>
            </w:r>
            <w:r w:rsidRPr="004653A7">
              <w:rPr>
                <w:rStyle w:val="None"/>
                <w:rFonts w:ascii="Times New Roman" w:hAnsi="Times New Roman"/>
                <w:lang w:val="sq-AL"/>
              </w:rPr>
              <w:t xml:space="preserve"> 19”</w:t>
            </w:r>
          </w:p>
        </w:tc>
        <w:tc>
          <w:tcPr>
            <w:tcW w:w="90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A"/>
              <w:widowControl w:val="0"/>
              <w:rPr>
                <w:rStyle w:val="None"/>
                <w:rFonts w:ascii="Times New Roman" w:eastAsia="Times New Roman" w:hAnsi="Times New Roman" w:cs="Times New Roman"/>
                <w:lang w:val="sq-AL"/>
              </w:rPr>
            </w:pPr>
            <w:r w:rsidRPr="004653A7">
              <w:rPr>
                <w:rStyle w:val="None"/>
                <w:rFonts w:ascii="Times New Roman" w:hAnsi="Times New Roman"/>
                <w:lang w:val="sq-AL"/>
              </w:rPr>
              <w:t xml:space="preserve">1. Angazhimin e Forcave të Armatosura të Republikës së Shqipërisë për të siguruar zbatimin e masave parandaluese ndaj epidemisë së shkaktuar nga COVID-19. </w:t>
            </w:r>
          </w:p>
          <w:p w:rsidR="00CD4227" w:rsidRPr="004653A7" w:rsidRDefault="00014906">
            <w:pPr>
              <w:pStyle w:val="BodyA"/>
              <w:widowControl w:val="0"/>
              <w:rPr>
                <w:rStyle w:val="None"/>
                <w:rFonts w:ascii="Times New Roman" w:eastAsia="Times New Roman" w:hAnsi="Times New Roman" w:cs="Times New Roman"/>
                <w:lang w:val="sq-AL"/>
              </w:rPr>
            </w:pPr>
            <w:r w:rsidRPr="004653A7">
              <w:rPr>
                <w:rStyle w:val="None"/>
                <w:rFonts w:ascii="Times New Roman" w:hAnsi="Times New Roman"/>
                <w:lang w:val="sq-AL"/>
              </w:rPr>
              <w:t xml:space="preserve">2. Detyrat operacionale dhe niveli i angazhimit do të përcaktohen me urdhër të Shefit të Shtabit të Përgjithshëm të Forcave të Armatosura të Republikës së Shqipërisë dhe do të koordinohen me Policinë e Shtetit. </w:t>
            </w:r>
          </w:p>
          <w:p w:rsidR="00CD4227" w:rsidRPr="004653A7" w:rsidRDefault="00014906">
            <w:pPr>
              <w:pStyle w:val="BodyA"/>
              <w:widowControl w:val="0"/>
              <w:rPr>
                <w:rStyle w:val="None"/>
                <w:rFonts w:ascii="Times New Roman" w:eastAsia="Times New Roman" w:hAnsi="Times New Roman" w:cs="Times New Roman"/>
                <w:lang w:val="sq-AL"/>
              </w:rPr>
            </w:pPr>
            <w:r w:rsidRPr="004653A7">
              <w:rPr>
                <w:rStyle w:val="None"/>
                <w:rFonts w:ascii="Times New Roman" w:hAnsi="Times New Roman"/>
                <w:lang w:val="sq-AL"/>
              </w:rPr>
              <w:t xml:space="preserve">3. Drejtimi operacional i Forcave të Armatosura të Republikës së Shqipërisë do të kryhet në përputhje me përcaktimet e legjislacionit në fuqi për pushtetet dhe autoritetet e drejtimit e të komandimit të Forcave të Armatosura të Republikës së Shqipërisë. </w:t>
            </w:r>
          </w:p>
          <w:p w:rsidR="00CD4227" w:rsidRPr="004653A7" w:rsidRDefault="00014906" w:rsidP="005334AC">
            <w:pPr>
              <w:pStyle w:val="BodyA"/>
              <w:widowControl w:val="0"/>
              <w:rPr>
                <w:lang w:val="sq-AL"/>
              </w:rPr>
            </w:pPr>
            <w:r w:rsidRPr="004653A7">
              <w:rPr>
                <w:rStyle w:val="None"/>
                <w:rFonts w:ascii="Times New Roman" w:hAnsi="Times New Roman"/>
                <w:lang w:val="sq-AL"/>
              </w:rPr>
              <w:t xml:space="preserve">4.Ngarkohet </w:t>
            </w:r>
            <w:r w:rsidR="005334AC" w:rsidRPr="004653A7">
              <w:rPr>
                <w:rStyle w:val="None"/>
                <w:rFonts w:ascii="Times New Roman" w:hAnsi="Times New Roman"/>
                <w:lang w:val="sq-AL"/>
              </w:rPr>
              <w:t>Ministri</w:t>
            </w:r>
            <w:r w:rsidRPr="004653A7">
              <w:rPr>
                <w:rStyle w:val="None"/>
                <w:rFonts w:ascii="Times New Roman" w:hAnsi="Times New Roman"/>
                <w:lang w:val="sq-AL"/>
              </w:rPr>
              <w:t xml:space="preserve"> i Mbrojtjes për zbatimin e këtij vendimi.</w:t>
            </w:r>
          </w:p>
        </w:tc>
      </w:tr>
      <w:tr w:rsidR="007B5799" w:rsidRPr="004653A7" w:rsidTr="00B73087">
        <w:trPr>
          <w:trHeight w:val="3330"/>
          <w:jc w:val="center"/>
        </w:trPr>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5799" w:rsidRPr="004653A7" w:rsidRDefault="007B5799">
            <w:pPr>
              <w:pStyle w:val="BodyA"/>
              <w:jc w:val="center"/>
              <w:rPr>
                <w:rStyle w:val="None"/>
                <w:rFonts w:ascii="Times New Roman" w:hAnsi="Times New Roman"/>
                <w:b/>
                <w:bCs/>
                <w:lang w:val="sq-AL"/>
              </w:rPr>
            </w:pPr>
            <w:r w:rsidRPr="004653A7">
              <w:rPr>
                <w:rStyle w:val="None"/>
                <w:rFonts w:ascii="Times New Roman" w:hAnsi="Times New Roman"/>
                <w:b/>
                <w:bCs/>
                <w:lang w:val="sq-AL"/>
              </w:rPr>
              <w:t>11.03.2020</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3F3E" w:rsidRPr="004653A7" w:rsidRDefault="007B5799">
            <w:pPr>
              <w:pStyle w:val="BodyA"/>
              <w:widowControl w:val="0"/>
              <w:spacing w:after="240"/>
              <w:rPr>
                <w:rStyle w:val="None"/>
                <w:rFonts w:ascii="Times New Roman" w:hAnsi="Times New Roman"/>
                <w:b/>
                <w:bCs/>
                <w:lang w:val="sq-AL"/>
              </w:rPr>
            </w:pPr>
            <w:r w:rsidRPr="004653A7">
              <w:rPr>
                <w:rStyle w:val="None"/>
                <w:rFonts w:ascii="Times New Roman" w:hAnsi="Times New Roman"/>
                <w:b/>
                <w:bCs/>
                <w:lang w:val="sq-AL"/>
              </w:rPr>
              <w:t xml:space="preserve">Urdher I DAP nr. 31 </w:t>
            </w:r>
          </w:p>
          <w:p w:rsidR="007B5799" w:rsidRPr="004653A7" w:rsidRDefault="00BE3F3E" w:rsidP="00BE3F3E">
            <w:pPr>
              <w:pStyle w:val="BodyA"/>
              <w:widowControl w:val="0"/>
              <w:spacing w:after="240"/>
              <w:rPr>
                <w:rStyle w:val="None"/>
                <w:rFonts w:ascii="Times New Roman" w:hAnsi="Times New Roman"/>
                <w:b/>
                <w:bCs/>
                <w:lang w:val="sq-AL"/>
              </w:rPr>
            </w:pPr>
            <w:r w:rsidRPr="004653A7">
              <w:rPr>
                <w:rStyle w:val="None"/>
                <w:rFonts w:ascii="Times New Roman" w:hAnsi="Times New Roman"/>
                <w:bCs/>
                <w:lang w:val="sq-AL"/>
              </w:rPr>
              <w:t>“P</w:t>
            </w:r>
            <w:r w:rsidR="008F3611" w:rsidRPr="004653A7">
              <w:rPr>
                <w:rStyle w:val="None"/>
                <w:rFonts w:ascii="Times New Roman" w:hAnsi="Times New Roman"/>
                <w:bCs/>
                <w:lang w:val="sq-AL"/>
              </w:rPr>
              <w:t>ë</w:t>
            </w:r>
            <w:r w:rsidRPr="004653A7">
              <w:rPr>
                <w:rStyle w:val="None"/>
                <w:rFonts w:ascii="Times New Roman" w:hAnsi="Times New Roman"/>
                <w:bCs/>
                <w:lang w:val="sq-AL"/>
              </w:rPr>
              <w:t>r miratimin e planit te ma</w:t>
            </w:r>
            <w:r w:rsidR="007B5799" w:rsidRPr="004653A7">
              <w:rPr>
                <w:rStyle w:val="None"/>
                <w:rFonts w:ascii="Times New Roman" w:hAnsi="Times New Roman"/>
                <w:bCs/>
                <w:lang w:val="sq-AL"/>
              </w:rPr>
              <w:t>save organizati</w:t>
            </w:r>
            <w:r w:rsidRPr="004653A7">
              <w:rPr>
                <w:rStyle w:val="None"/>
                <w:rFonts w:ascii="Times New Roman" w:hAnsi="Times New Roman"/>
                <w:bCs/>
                <w:lang w:val="sq-AL"/>
              </w:rPr>
              <w:t>ve dhe administrative nga DAP n</w:t>
            </w:r>
            <w:r w:rsidR="008F3611" w:rsidRPr="004653A7">
              <w:rPr>
                <w:rStyle w:val="None"/>
                <w:rFonts w:ascii="Times New Roman" w:hAnsi="Times New Roman"/>
                <w:bCs/>
                <w:lang w:val="sq-AL"/>
              </w:rPr>
              <w:t>ë</w:t>
            </w:r>
            <w:r w:rsidRPr="004653A7">
              <w:rPr>
                <w:rStyle w:val="None"/>
                <w:rFonts w:ascii="Times New Roman" w:hAnsi="Times New Roman"/>
                <w:bCs/>
                <w:lang w:val="sq-AL"/>
              </w:rPr>
              <w:t xml:space="preserve"> kuad</w:t>
            </w:r>
            <w:r w:rsidR="008F3611" w:rsidRPr="004653A7">
              <w:rPr>
                <w:rStyle w:val="None"/>
                <w:rFonts w:ascii="Times New Roman" w:hAnsi="Times New Roman"/>
                <w:bCs/>
                <w:lang w:val="sq-AL"/>
              </w:rPr>
              <w:t>ë</w:t>
            </w:r>
            <w:r w:rsidRPr="004653A7">
              <w:rPr>
                <w:rStyle w:val="None"/>
                <w:rFonts w:ascii="Times New Roman" w:hAnsi="Times New Roman"/>
                <w:bCs/>
                <w:lang w:val="sq-AL"/>
              </w:rPr>
              <w:t>r t</w:t>
            </w:r>
            <w:r w:rsidR="008F3611" w:rsidRPr="004653A7">
              <w:rPr>
                <w:rStyle w:val="None"/>
                <w:rFonts w:ascii="Times New Roman" w:hAnsi="Times New Roman"/>
                <w:bCs/>
                <w:lang w:val="sq-AL"/>
              </w:rPr>
              <w:t>ë</w:t>
            </w:r>
            <w:r w:rsidRPr="004653A7">
              <w:rPr>
                <w:rStyle w:val="None"/>
                <w:rFonts w:ascii="Times New Roman" w:hAnsi="Times New Roman"/>
                <w:bCs/>
                <w:lang w:val="sq-AL"/>
              </w:rPr>
              <w:t xml:space="preserve"> ndalimit t</w:t>
            </w:r>
            <w:r w:rsidR="008F3611" w:rsidRPr="004653A7">
              <w:rPr>
                <w:rStyle w:val="None"/>
                <w:rFonts w:ascii="Times New Roman" w:hAnsi="Times New Roman"/>
                <w:bCs/>
                <w:lang w:val="sq-AL"/>
              </w:rPr>
              <w:t>ë</w:t>
            </w:r>
            <w:r w:rsidRPr="004653A7">
              <w:rPr>
                <w:rStyle w:val="None"/>
                <w:rFonts w:ascii="Times New Roman" w:hAnsi="Times New Roman"/>
                <w:bCs/>
                <w:lang w:val="sq-AL"/>
              </w:rPr>
              <w:t>COVID</w:t>
            </w:r>
            <w:r w:rsidR="007B5799" w:rsidRPr="004653A7">
              <w:rPr>
                <w:rStyle w:val="None"/>
                <w:rFonts w:ascii="Times New Roman" w:hAnsi="Times New Roman"/>
                <w:bCs/>
                <w:lang w:val="sq-AL"/>
              </w:rPr>
              <w:t>-19, I ndryshuar</w:t>
            </w:r>
            <w:r w:rsidRPr="004653A7">
              <w:rPr>
                <w:rStyle w:val="None"/>
                <w:rFonts w:ascii="Times New Roman" w:hAnsi="Times New Roman"/>
                <w:b/>
                <w:bCs/>
                <w:lang w:val="sq-AL"/>
              </w:rPr>
              <w:t>“</w:t>
            </w:r>
          </w:p>
        </w:tc>
        <w:tc>
          <w:tcPr>
            <w:tcW w:w="90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5799" w:rsidRPr="004653A7" w:rsidRDefault="00BE3F3E" w:rsidP="007B5799">
            <w:pPr>
              <w:pStyle w:val="BodyA"/>
              <w:widowControl w:val="0"/>
              <w:numPr>
                <w:ilvl w:val="3"/>
                <w:numId w:val="3"/>
              </w:numPr>
              <w:rPr>
                <w:rStyle w:val="None"/>
                <w:rFonts w:ascii="Times New Roman" w:hAnsi="Times New Roman"/>
                <w:lang w:val="sq-AL"/>
              </w:rPr>
            </w:pPr>
            <w:r w:rsidRPr="004653A7">
              <w:rPr>
                <w:rStyle w:val="None"/>
                <w:rFonts w:ascii="Times New Roman" w:hAnsi="Times New Roman"/>
                <w:lang w:val="sq-AL"/>
              </w:rPr>
              <w:t>T</w:t>
            </w:r>
            <w:r w:rsidR="008F3611" w:rsidRPr="004653A7">
              <w:rPr>
                <w:rStyle w:val="None"/>
                <w:rFonts w:ascii="Times New Roman" w:hAnsi="Times New Roman"/>
                <w:lang w:val="sq-AL"/>
              </w:rPr>
              <w:t>ë</w:t>
            </w:r>
            <w:r w:rsidR="007B5799" w:rsidRPr="004653A7">
              <w:rPr>
                <w:rStyle w:val="None"/>
                <w:rFonts w:ascii="Times New Roman" w:hAnsi="Times New Roman"/>
                <w:lang w:val="sq-AL"/>
              </w:rPr>
              <w:t xml:space="preserve"> gjitha procedurat e e rekrutimit ne sherbimin civil per institucionet e administrates shteterore te menaxhuara nga DAP pezullohen. </w:t>
            </w:r>
          </w:p>
          <w:p w:rsidR="007B5799" w:rsidRPr="004653A7" w:rsidRDefault="007B5799" w:rsidP="007B5799">
            <w:pPr>
              <w:pStyle w:val="BodyA"/>
              <w:widowControl w:val="0"/>
              <w:numPr>
                <w:ilvl w:val="3"/>
                <w:numId w:val="3"/>
              </w:numPr>
              <w:rPr>
                <w:rStyle w:val="None"/>
                <w:rFonts w:ascii="Times New Roman" w:hAnsi="Times New Roman"/>
                <w:lang w:val="sq-AL"/>
              </w:rPr>
            </w:pPr>
            <w:r w:rsidRPr="004653A7">
              <w:rPr>
                <w:rStyle w:val="None"/>
                <w:rFonts w:ascii="Times New Roman" w:hAnsi="Times New Roman"/>
                <w:lang w:val="sq-AL"/>
              </w:rPr>
              <w:t xml:space="preserve">Rritjen e masave </w:t>
            </w:r>
            <w:r w:rsidR="00E20FDD">
              <w:rPr>
                <w:rStyle w:val="None"/>
                <w:rFonts w:ascii="Times New Roman" w:hAnsi="Times New Roman"/>
                <w:lang w:val="sq-AL"/>
              </w:rPr>
              <w:t>higjien</w:t>
            </w:r>
            <w:r w:rsidRPr="004653A7">
              <w:rPr>
                <w:rStyle w:val="None"/>
                <w:rFonts w:ascii="Times New Roman" w:hAnsi="Times New Roman"/>
                <w:lang w:val="sq-AL"/>
              </w:rPr>
              <w:t xml:space="preserve">o-sanitare ne te gjitha mjediset e punes se DAP dhe dezifektimin e ambienteve te brendshme te godines. </w:t>
            </w:r>
          </w:p>
        </w:tc>
      </w:tr>
      <w:tr w:rsidR="00CD4227" w:rsidRPr="004653A7" w:rsidTr="00B73087">
        <w:trPr>
          <w:trHeight w:val="3920"/>
          <w:jc w:val="center"/>
        </w:trPr>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B"/>
              <w:jc w:val="center"/>
              <w:rPr>
                <w:lang w:val="sq-AL"/>
              </w:rPr>
            </w:pPr>
            <w:r w:rsidRPr="004653A7">
              <w:rPr>
                <w:rStyle w:val="None"/>
                <w:b/>
                <w:bCs/>
                <w:lang w:val="sq-AL"/>
              </w:rPr>
              <w:lastRenderedPageBreak/>
              <w:t>12.03.2020</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B"/>
              <w:widowControl w:val="0"/>
              <w:spacing w:after="240"/>
              <w:rPr>
                <w:rStyle w:val="None"/>
                <w:b/>
                <w:bCs/>
                <w:lang w:val="sq-AL"/>
              </w:rPr>
            </w:pPr>
            <w:r w:rsidRPr="004653A7">
              <w:rPr>
                <w:rStyle w:val="None"/>
                <w:b/>
                <w:bCs/>
                <w:lang w:val="sq-AL"/>
              </w:rPr>
              <w:t xml:space="preserve">Urdhër i Ministrit përgjegjës par shëndetësinë nr 164 </w:t>
            </w:r>
          </w:p>
          <w:p w:rsidR="00CD4227" w:rsidRDefault="00014906">
            <w:pPr>
              <w:pStyle w:val="BodyB"/>
              <w:widowControl w:val="0"/>
              <w:spacing w:after="240"/>
              <w:rPr>
                <w:rStyle w:val="None"/>
                <w:lang w:val="sq-AL"/>
              </w:rPr>
            </w:pPr>
            <w:r w:rsidRPr="004653A7">
              <w:rPr>
                <w:rStyle w:val="None"/>
                <w:lang w:val="sq-AL"/>
              </w:rPr>
              <w:t>“Për mbylljen e breve, restoranteve, lokaleve, fast food dhe kufizimin e shërbimeve që ofrohen nga strukturat akomoduese që ofrojnë shërbim për klientët“</w:t>
            </w:r>
          </w:p>
          <w:p w:rsidR="00E97643" w:rsidRPr="004653A7" w:rsidRDefault="00E97643">
            <w:pPr>
              <w:pStyle w:val="BodyB"/>
              <w:widowControl w:val="0"/>
              <w:spacing w:after="240"/>
              <w:rPr>
                <w:lang w:val="sq-AL"/>
              </w:rPr>
            </w:pPr>
            <w:r>
              <w:rPr>
                <w:rStyle w:val="None"/>
                <w:lang w:val="sq-AL"/>
              </w:rPr>
              <w:t>P</w:t>
            </w:r>
            <w:r w:rsidR="00B9052D">
              <w:rPr>
                <w:rStyle w:val="None"/>
                <w:lang w:val="sq-AL"/>
              </w:rPr>
              <w:t>ë</w:t>
            </w:r>
            <w:r>
              <w:rPr>
                <w:rStyle w:val="None"/>
                <w:lang w:val="sq-AL"/>
              </w:rPr>
              <w:t>rdit</w:t>
            </w:r>
            <w:r w:rsidR="00B9052D">
              <w:rPr>
                <w:rStyle w:val="None"/>
                <w:lang w:val="sq-AL"/>
              </w:rPr>
              <w:t>ë</w:t>
            </w:r>
            <w:r>
              <w:rPr>
                <w:rStyle w:val="None"/>
                <w:lang w:val="sq-AL"/>
              </w:rPr>
              <w:t>suar me Urdh</w:t>
            </w:r>
            <w:r w:rsidR="00B9052D">
              <w:rPr>
                <w:rStyle w:val="None"/>
                <w:lang w:val="sq-AL"/>
              </w:rPr>
              <w:t>ë</w:t>
            </w:r>
            <w:r>
              <w:rPr>
                <w:rStyle w:val="None"/>
                <w:lang w:val="sq-AL"/>
              </w:rPr>
              <w:t>r t</w:t>
            </w:r>
            <w:r w:rsidR="00B9052D">
              <w:rPr>
                <w:rStyle w:val="None"/>
                <w:lang w:val="sq-AL"/>
              </w:rPr>
              <w:t>ë</w:t>
            </w:r>
            <w:r>
              <w:rPr>
                <w:rStyle w:val="None"/>
                <w:lang w:val="sq-AL"/>
              </w:rPr>
              <w:t xml:space="preserve"> Ministrit t</w:t>
            </w:r>
            <w:r w:rsidR="00B9052D">
              <w:rPr>
                <w:rStyle w:val="None"/>
                <w:lang w:val="sq-AL"/>
              </w:rPr>
              <w:t>ë</w:t>
            </w:r>
            <w:r>
              <w:rPr>
                <w:rStyle w:val="None"/>
                <w:lang w:val="sq-AL"/>
              </w:rPr>
              <w:t xml:space="preserve"> Sh</w:t>
            </w:r>
            <w:r w:rsidR="00B9052D">
              <w:rPr>
                <w:rStyle w:val="None"/>
                <w:lang w:val="sq-AL"/>
              </w:rPr>
              <w:t>ë</w:t>
            </w:r>
            <w:r>
              <w:rPr>
                <w:rStyle w:val="None"/>
                <w:lang w:val="sq-AL"/>
              </w:rPr>
              <w:t>ndet</w:t>
            </w:r>
            <w:r w:rsidR="00B9052D">
              <w:rPr>
                <w:rStyle w:val="None"/>
                <w:lang w:val="sq-AL"/>
              </w:rPr>
              <w:t>ë</w:t>
            </w:r>
            <w:r>
              <w:rPr>
                <w:rStyle w:val="None"/>
                <w:lang w:val="sq-AL"/>
              </w:rPr>
              <w:t>sis</w:t>
            </w:r>
            <w:r w:rsidR="00B9052D">
              <w:rPr>
                <w:rStyle w:val="None"/>
                <w:lang w:val="sq-AL"/>
              </w:rPr>
              <w:t>ë</w:t>
            </w:r>
            <w:r>
              <w:rPr>
                <w:rStyle w:val="None"/>
                <w:lang w:val="sq-AL"/>
              </w:rPr>
              <w:t xml:space="preserve"> nr. </w:t>
            </w:r>
            <w:r w:rsidR="00B9052D">
              <w:rPr>
                <w:rStyle w:val="None"/>
                <w:lang w:val="sq-AL"/>
              </w:rPr>
              <w:t>217 datë 01.04.2020</w:t>
            </w:r>
          </w:p>
        </w:tc>
        <w:tc>
          <w:tcPr>
            <w:tcW w:w="90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34AC" w:rsidRPr="004653A7" w:rsidRDefault="005334AC" w:rsidP="005334AC">
            <w:pPr>
              <w:widowControl w:val="0"/>
              <w:rPr>
                <w:rFonts w:cs="Arial Unicode MS"/>
                <w:u w:color="000000"/>
                <w:lang w:val="sq-AL"/>
              </w:rPr>
            </w:pPr>
            <w:r w:rsidRPr="004653A7">
              <w:rPr>
                <w:rFonts w:cs="Arial Unicode MS"/>
                <w:u w:color="000000"/>
                <w:lang w:val="sq-AL"/>
              </w:rPr>
              <w:t xml:space="preserve">Mbylljen e bareve, restoranteve, fast food, lokaleve që ofrojnë shërbim për klientet në të gjithë vendin </w:t>
            </w:r>
            <w:r w:rsidR="00E97643" w:rsidRPr="004653A7">
              <w:rPr>
                <w:lang w:val="sq-AL"/>
              </w:rPr>
              <w:t xml:space="preserve">deri në </w:t>
            </w:r>
            <w:r w:rsidR="00E97643">
              <w:rPr>
                <w:lang w:val="sq-AL"/>
              </w:rPr>
              <w:t>p</w:t>
            </w:r>
            <w:r w:rsidR="00B9052D">
              <w:rPr>
                <w:lang w:val="sq-AL"/>
              </w:rPr>
              <w:t>ë</w:t>
            </w:r>
            <w:r w:rsidR="00E97643">
              <w:rPr>
                <w:lang w:val="sq-AL"/>
              </w:rPr>
              <w:t>rfundim t</w:t>
            </w:r>
            <w:r w:rsidR="00B9052D">
              <w:rPr>
                <w:lang w:val="sq-AL"/>
              </w:rPr>
              <w:t>ë</w:t>
            </w:r>
            <w:r w:rsidR="00E97643">
              <w:rPr>
                <w:lang w:val="sq-AL"/>
              </w:rPr>
              <w:t xml:space="preserve"> t</w:t>
            </w:r>
            <w:r w:rsidR="00B9052D">
              <w:rPr>
                <w:lang w:val="sq-AL"/>
              </w:rPr>
              <w:t>ë</w:t>
            </w:r>
            <w:r w:rsidR="00E97643">
              <w:rPr>
                <w:lang w:val="sq-AL"/>
              </w:rPr>
              <w:t xml:space="preserve"> gjendjes s</w:t>
            </w:r>
            <w:r w:rsidR="00B9052D">
              <w:rPr>
                <w:lang w:val="sq-AL"/>
              </w:rPr>
              <w:t>ë</w:t>
            </w:r>
            <w:r w:rsidR="00E97643">
              <w:rPr>
                <w:lang w:val="sq-AL"/>
              </w:rPr>
              <w:t xml:space="preserve"> epidemis</w:t>
            </w:r>
            <w:r w:rsidR="00B9052D">
              <w:rPr>
                <w:lang w:val="sq-AL"/>
              </w:rPr>
              <w:t>ë</w:t>
            </w:r>
            <w:r w:rsidR="00E97643">
              <w:rPr>
                <w:lang w:val="sq-AL"/>
              </w:rPr>
              <w:t xml:space="preserve"> s</w:t>
            </w:r>
            <w:r w:rsidR="00B9052D">
              <w:rPr>
                <w:lang w:val="sq-AL"/>
              </w:rPr>
              <w:t>ë</w:t>
            </w:r>
            <w:r w:rsidR="00E97643">
              <w:rPr>
                <w:lang w:val="sq-AL"/>
              </w:rPr>
              <w:t xml:space="preserve"> shkaktuar nga infeksioni COVID-2019</w:t>
            </w:r>
            <w:r w:rsidR="00E97643">
              <w:rPr>
                <w:rFonts w:cs="Arial Unicode MS"/>
                <w:u w:color="000000"/>
                <w:lang w:val="sq-AL"/>
              </w:rPr>
              <w:t>:</w:t>
            </w:r>
          </w:p>
          <w:p w:rsidR="005334AC" w:rsidRPr="004653A7" w:rsidRDefault="005334AC" w:rsidP="005334AC">
            <w:pPr>
              <w:widowControl w:val="0"/>
              <w:rPr>
                <w:rFonts w:cs="Arial Unicode MS"/>
                <w:color w:val="000000"/>
                <w:u w:color="000000"/>
                <w:lang w:val="sq-AL"/>
              </w:rPr>
            </w:pPr>
          </w:p>
          <w:p w:rsidR="005334AC" w:rsidRPr="004653A7" w:rsidRDefault="005334AC" w:rsidP="005334AC">
            <w:pPr>
              <w:widowControl w:val="0"/>
              <w:rPr>
                <w:rFonts w:cs="Arial Unicode MS"/>
                <w:color w:val="000000"/>
                <w:u w:color="000000"/>
                <w:lang w:val="sq-AL"/>
              </w:rPr>
            </w:pPr>
            <w:r w:rsidRPr="004653A7">
              <w:rPr>
                <w:rFonts w:cs="Arial Unicode MS"/>
                <w:color w:val="000000"/>
                <w:u w:color="000000"/>
                <w:lang w:val="sq-AL"/>
              </w:rPr>
              <w:t xml:space="preserve">Përjashtim nag rregulli i përcaktuar në pikën 1 vetëm për shërbimin në banes (delivery) I cili kryehet duke respektuar rregullat </w:t>
            </w:r>
            <w:r w:rsidR="003C36B8">
              <w:rPr>
                <w:rFonts w:cs="Arial Unicode MS"/>
                <w:color w:val="000000"/>
                <w:u w:color="000000"/>
                <w:lang w:val="sq-AL"/>
              </w:rPr>
              <w:t>higjien</w:t>
            </w:r>
            <w:r w:rsidRPr="004653A7">
              <w:rPr>
                <w:rFonts w:cs="Arial Unicode MS"/>
                <w:color w:val="000000"/>
                <w:u w:color="000000"/>
                <w:lang w:val="sq-AL"/>
              </w:rPr>
              <w:t>ike të miratuara.</w:t>
            </w:r>
          </w:p>
          <w:p w:rsidR="005334AC" w:rsidRPr="004653A7" w:rsidRDefault="005334AC" w:rsidP="005334AC">
            <w:pPr>
              <w:widowControl w:val="0"/>
              <w:rPr>
                <w:rFonts w:cs="Arial Unicode MS"/>
                <w:color w:val="000000"/>
                <w:u w:color="000000"/>
                <w:lang w:val="sq-AL"/>
              </w:rPr>
            </w:pPr>
          </w:p>
          <w:p w:rsidR="005334AC" w:rsidRPr="004653A7" w:rsidRDefault="005334AC" w:rsidP="005334AC">
            <w:pPr>
              <w:widowControl w:val="0"/>
              <w:rPr>
                <w:rFonts w:cs="Arial Unicode MS"/>
                <w:color w:val="000000"/>
                <w:u w:color="000000"/>
                <w:lang w:val="sq-AL"/>
              </w:rPr>
            </w:pPr>
            <w:r w:rsidRPr="004653A7">
              <w:rPr>
                <w:rFonts w:cs="Arial Unicode MS"/>
                <w:color w:val="000000"/>
                <w:u w:color="000000"/>
                <w:lang w:val="sq-AL"/>
              </w:rPr>
              <w:t xml:space="preserve">Përdorimi i shërbimeve të bareve dhe restoranteve në strukturat akomoduese vetëm për qytetarët e akomoduar në strukturat akomoduese përkatëse deri në datën 3.04.2020; </w:t>
            </w:r>
          </w:p>
          <w:p w:rsidR="005334AC" w:rsidRPr="004653A7" w:rsidRDefault="005334AC" w:rsidP="005334AC">
            <w:pPr>
              <w:widowControl w:val="0"/>
              <w:rPr>
                <w:rFonts w:cs="Arial Unicode MS"/>
                <w:color w:val="000000"/>
                <w:u w:color="000000"/>
                <w:lang w:val="sq-AL"/>
              </w:rPr>
            </w:pPr>
          </w:p>
          <w:p w:rsidR="005334AC" w:rsidRPr="004653A7" w:rsidRDefault="005334AC" w:rsidP="005334AC">
            <w:pPr>
              <w:widowControl w:val="0"/>
              <w:rPr>
                <w:rFonts w:cs="Arial Unicode MS"/>
                <w:color w:val="000000"/>
                <w:u w:color="000000"/>
                <w:lang w:val="sq-AL"/>
              </w:rPr>
            </w:pPr>
            <w:r w:rsidRPr="004653A7">
              <w:rPr>
                <w:rFonts w:cs="Arial Unicode MS"/>
                <w:color w:val="000000"/>
                <w:u w:color="000000"/>
                <w:lang w:val="sq-AL"/>
              </w:rPr>
              <w:t xml:space="preserve">Strukturat akomoduese ndalohet të ofrojnë shërbim bar dhe restorant për qytetarët që nuk janë klient të strukturës akomoduese deri në datën 3.04.2020; </w:t>
            </w:r>
          </w:p>
          <w:p w:rsidR="005334AC" w:rsidRPr="004653A7" w:rsidRDefault="005334AC" w:rsidP="005334AC">
            <w:pPr>
              <w:widowControl w:val="0"/>
              <w:rPr>
                <w:rFonts w:cs="Arial Unicode MS"/>
                <w:color w:val="000000"/>
                <w:u w:color="000000"/>
                <w:lang w:val="sq-AL"/>
              </w:rPr>
            </w:pPr>
          </w:p>
          <w:p w:rsidR="005334AC" w:rsidRPr="004653A7" w:rsidRDefault="005334AC" w:rsidP="005334AC">
            <w:pPr>
              <w:widowControl w:val="0"/>
              <w:rPr>
                <w:rFonts w:cs="Arial Unicode MS"/>
                <w:color w:val="000000"/>
                <w:u w:color="000000"/>
                <w:lang w:val="sq-AL"/>
              </w:rPr>
            </w:pPr>
            <w:r w:rsidRPr="004653A7">
              <w:rPr>
                <w:rFonts w:cs="Arial Unicode MS"/>
                <w:color w:val="000000"/>
                <w:u w:color="000000"/>
                <w:lang w:val="sq-AL"/>
              </w:rPr>
              <w:t xml:space="preserve">Ngarkohet per zbatimin e këtij urdhëri Inspektoriati shtetëror Shëndetësor, operatori i shërbimeve të kujdesit shëndetësor dhe subjektet që ushtrojnë aktivitet e përcaktuara në pikën 1 të këtij urdhëri. </w:t>
            </w:r>
          </w:p>
          <w:p w:rsidR="005334AC" w:rsidRPr="004653A7" w:rsidRDefault="005334AC" w:rsidP="005334AC">
            <w:pPr>
              <w:pStyle w:val="BodyB"/>
              <w:widowControl w:val="0"/>
              <w:rPr>
                <w:lang w:val="sq-AL"/>
              </w:rPr>
            </w:pPr>
          </w:p>
          <w:p w:rsidR="00CD4227" w:rsidRPr="004653A7" w:rsidRDefault="005334AC" w:rsidP="005334AC">
            <w:pPr>
              <w:pStyle w:val="BodyB"/>
              <w:widowControl w:val="0"/>
              <w:rPr>
                <w:lang w:val="sq-AL"/>
              </w:rPr>
            </w:pPr>
            <w:r w:rsidRPr="004653A7">
              <w:rPr>
                <w:lang w:val="sq-AL"/>
              </w:rPr>
              <w:t>Inspektoriati shtetëror shëndetësor mbikqyr zbatimin e urdhërit dhe vendos masën e gjobës sitas legjislacionit në fuqi.</w:t>
            </w:r>
          </w:p>
        </w:tc>
      </w:tr>
      <w:tr w:rsidR="00CD4227" w:rsidRPr="004653A7" w:rsidTr="00B73087">
        <w:trPr>
          <w:trHeight w:val="3610"/>
          <w:jc w:val="center"/>
        </w:trPr>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B"/>
              <w:jc w:val="center"/>
              <w:rPr>
                <w:lang w:val="sq-AL"/>
              </w:rPr>
            </w:pPr>
            <w:r w:rsidRPr="004653A7">
              <w:rPr>
                <w:rStyle w:val="None"/>
                <w:b/>
                <w:bCs/>
                <w:lang w:val="sq-AL"/>
              </w:rPr>
              <w:t>12.03.2020</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B"/>
              <w:widowControl w:val="0"/>
              <w:spacing w:after="240"/>
              <w:rPr>
                <w:rStyle w:val="None"/>
                <w:b/>
                <w:bCs/>
                <w:lang w:val="sq-AL"/>
              </w:rPr>
            </w:pPr>
            <w:r w:rsidRPr="004653A7">
              <w:rPr>
                <w:rStyle w:val="None"/>
                <w:b/>
                <w:bCs/>
                <w:lang w:val="sq-AL"/>
              </w:rPr>
              <w:t>Urdher I Ministrit</w:t>
            </w:r>
            <w:r w:rsidR="005334AC" w:rsidRPr="004653A7">
              <w:rPr>
                <w:rStyle w:val="None"/>
                <w:b/>
                <w:bCs/>
                <w:lang w:val="sq-AL"/>
              </w:rPr>
              <w:t xml:space="preserve"> pergjgjegjes per shendetesine </w:t>
            </w:r>
            <w:r w:rsidRPr="004653A7">
              <w:rPr>
                <w:rStyle w:val="None"/>
                <w:b/>
                <w:bCs/>
                <w:lang w:val="sq-AL"/>
              </w:rPr>
              <w:t xml:space="preserve">nr. 165 </w:t>
            </w:r>
          </w:p>
          <w:p w:rsidR="00CD4227" w:rsidRDefault="00014906">
            <w:pPr>
              <w:pStyle w:val="BodyB"/>
              <w:widowControl w:val="0"/>
              <w:spacing w:after="240"/>
              <w:rPr>
                <w:rStyle w:val="None"/>
                <w:lang w:val="sq-AL"/>
              </w:rPr>
            </w:pPr>
            <w:r w:rsidRPr="004653A7">
              <w:rPr>
                <w:rStyle w:val="None"/>
                <w:lang w:val="sq-AL"/>
              </w:rPr>
              <w:t>“per mbylljen e kabineteve/klinikave dentare”</w:t>
            </w:r>
          </w:p>
          <w:p w:rsidR="00401AE4" w:rsidRPr="004653A7" w:rsidRDefault="00401AE4">
            <w:pPr>
              <w:pStyle w:val="BodyB"/>
              <w:widowControl w:val="0"/>
              <w:spacing w:after="240"/>
              <w:rPr>
                <w:lang w:val="sq-AL"/>
              </w:rPr>
            </w:pPr>
            <w:r>
              <w:rPr>
                <w:rStyle w:val="None"/>
                <w:lang w:val="sq-AL"/>
              </w:rPr>
              <w:t>Përditësuar me Urdhër të Ministrit të Shëndetësisë nr. 221 datë 01.04.2020</w:t>
            </w:r>
          </w:p>
        </w:tc>
        <w:tc>
          <w:tcPr>
            <w:tcW w:w="90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B"/>
              <w:widowControl w:val="0"/>
              <w:rPr>
                <w:rStyle w:val="None"/>
                <w:lang w:val="sq-AL"/>
              </w:rPr>
            </w:pPr>
            <w:r w:rsidRPr="004653A7">
              <w:rPr>
                <w:rStyle w:val="None"/>
                <w:lang w:val="sq-AL"/>
              </w:rPr>
              <w:t xml:space="preserve">Mbylljen e kabineteve/klinikave dentare ne te gjithe vendin </w:t>
            </w:r>
            <w:r w:rsidR="00401AE4" w:rsidRPr="004653A7">
              <w:rPr>
                <w:lang w:val="sq-AL"/>
              </w:rPr>
              <w:t xml:space="preserve">deri në </w:t>
            </w:r>
            <w:r w:rsidR="00401AE4">
              <w:rPr>
                <w:lang w:val="sq-AL"/>
              </w:rPr>
              <w:t>përfundim të të gjendjes së epidemisë së shkaktuar nga infeksioni COVID-2019.</w:t>
            </w:r>
          </w:p>
          <w:p w:rsidR="00CD4227" w:rsidRPr="004653A7" w:rsidRDefault="00CD4227">
            <w:pPr>
              <w:pStyle w:val="BodyB"/>
              <w:widowControl w:val="0"/>
              <w:rPr>
                <w:rStyle w:val="None"/>
                <w:lang w:val="sq-AL"/>
              </w:rPr>
            </w:pPr>
          </w:p>
          <w:p w:rsidR="00CD4227" w:rsidRPr="004653A7" w:rsidRDefault="00014906">
            <w:pPr>
              <w:pStyle w:val="BodyB"/>
              <w:widowControl w:val="0"/>
              <w:rPr>
                <w:rStyle w:val="None"/>
                <w:lang w:val="sq-AL"/>
              </w:rPr>
            </w:pPr>
            <w:r w:rsidRPr="004653A7">
              <w:rPr>
                <w:rStyle w:val="None"/>
                <w:lang w:val="sq-AL"/>
              </w:rPr>
              <w:t xml:space="preserve">Rastet e urgjencave stomatologjike te trajtohen ne kliniken stomatologjike Universitare prane Qendres Spitalore Universitare “Nene Tereza” dhe ne institucionet stomatologjike publike qe do te funksionojne vetem per sherbimin e urgjences stomatologjike. </w:t>
            </w:r>
          </w:p>
          <w:p w:rsidR="00CD4227" w:rsidRPr="004653A7" w:rsidRDefault="00CD4227">
            <w:pPr>
              <w:pStyle w:val="BodyB"/>
              <w:widowControl w:val="0"/>
              <w:rPr>
                <w:rStyle w:val="None"/>
                <w:lang w:val="sq-AL"/>
              </w:rPr>
            </w:pPr>
          </w:p>
          <w:p w:rsidR="00CD4227" w:rsidRPr="004653A7" w:rsidRDefault="00014906">
            <w:pPr>
              <w:pStyle w:val="BodyB"/>
              <w:widowControl w:val="0"/>
              <w:rPr>
                <w:rStyle w:val="None"/>
                <w:lang w:val="sq-AL"/>
              </w:rPr>
            </w:pPr>
            <w:r w:rsidRPr="004653A7">
              <w:rPr>
                <w:rStyle w:val="None"/>
                <w:lang w:val="sq-AL"/>
              </w:rPr>
              <w:t xml:space="preserve">Ngarkohet per zbatimin e ketij urdhri Inspektorati Sheteror Shendetesor, Operatori I Sherbimeve te Kujdesit Shendetesor dhe subjektet qe ushtrojne aktivitet e percaktuar ne piken 1 te ketij urdhri. </w:t>
            </w:r>
          </w:p>
          <w:p w:rsidR="00CD4227" w:rsidRPr="004653A7" w:rsidRDefault="00CD4227">
            <w:pPr>
              <w:pStyle w:val="BodyB"/>
              <w:widowControl w:val="0"/>
              <w:rPr>
                <w:rStyle w:val="None"/>
                <w:lang w:val="sq-AL"/>
              </w:rPr>
            </w:pPr>
          </w:p>
          <w:p w:rsidR="00CD4227" w:rsidRPr="004653A7" w:rsidRDefault="00014906">
            <w:pPr>
              <w:pStyle w:val="BodyB"/>
              <w:widowControl w:val="0"/>
              <w:rPr>
                <w:lang w:val="sq-AL"/>
              </w:rPr>
            </w:pPr>
            <w:r w:rsidRPr="004653A7">
              <w:rPr>
                <w:rStyle w:val="None"/>
                <w:lang w:val="sq-AL"/>
              </w:rPr>
              <w:t xml:space="preserve">Inspektorati Sheteror Shendetesor mbikqyr zbatimin e Urdhrit dhe vendos masen e gjobes sipas legjislacionit ne fuqi. </w:t>
            </w:r>
          </w:p>
        </w:tc>
      </w:tr>
      <w:tr w:rsidR="00CD4227" w:rsidRPr="004653A7" w:rsidTr="00B73087">
        <w:trPr>
          <w:trHeight w:val="4210"/>
          <w:jc w:val="center"/>
        </w:trPr>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A"/>
              <w:jc w:val="center"/>
              <w:rPr>
                <w:lang w:val="sq-AL"/>
              </w:rPr>
            </w:pPr>
            <w:r w:rsidRPr="004653A7">
              <w:rPr>
                <w:rStyle w:val="None"/>
                <w:rFonts w:ascii="Times New Roman" w:hAnsi="Times New Roman"/>
                <w:b/>
                <w:bCs/>
                <w:lang w:val="sq-AL"/>
              </w:rPr>
              <w:lastRenderedPageBreak/>
              <w:t>12.03.2020</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A"/>
              <w:widowControl w:val="0"/>
              <w:spacing w:after="240"/>
              <w:rPr>
                <w:rStyle w:val="None"/>
                <w:rFonts w:ascii="Times New Roman" w:eastAsia="Times New Roman" w:hAnsi="Times New Roman" w:cs="Times New Roman"/>
                <w:b/>
                <w:bCs/>
                <w:lang w:val="sq-AL"/>
              </w:rPr>
            </w:pPr>
            <w:r w:rsidRPr="004653A7">
              <w:rPr>
                <w:rStyle w:val="None"/>
                <w:rFonts w:ascii="Times New Roman" w:hAnsi="Times New Roman"/>
                <w:b/>
                <w:bCs/>
                <w:lang w:val="sq-AL"/>
              </w:rPr>
              <w:t xml:space="preserve">Urdhër i Ministrit përgjegjës par shëndetësinë nr 168 </w:t>
            </w:r>
          </w:p>
          <w:p w:rsidR="00CD4227" w:rsidRPr="004653A7" w:rsidRDefault="00014906">
            <w:pPr>
              <w:pStyle w:val="BodyA"/>
              <w:widowControl w:val="0"/>
              <w:spacing w:after="240"/>
              <w:rPr>
                <w:lang w:val="sq-AL"/>
              </w:rPr>
            </w:pPr>
            <w:r w:rsidRPr="004653A7">
              <w:rPr>
                <w:rStyle w:val="None"/>
                <w:rFonts w:ascii="Times New Roman" w:hAnsi="Times New Roman"/>
                <w:lang w:val="sq-AL"/>
              </w:rPr>
              <w:t>“Per ndalimin/kufizimin e lëvizjeve me mjete transporti“</w:t>
            </w:r>
          </w:p>
        </w:tc>
        <w:tc>
          <w:tcPr>
            <w:tcW w:w="90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18B" w:rsidRPr="004653A7" w:rsidRDefault="00C2018B" w:rsidP="00C2018B">
            <w:pPr>
              <w:pStyle w:val="BodyA"/>
              <w:jc w:val="both"/>
              <w:rPr>
                <w:rFonts w:ascii="Times New Roman" w:hAnsi="Times New Roman"/>
                <w:u w:color="444444"/>
                <w:lang w:val="sq-AL"/>
              </w:rPr>
            </w:pPr>
            <w:r w:rsidRPr="004653A7">
              <w:rPr>
                <w:rStyle w:val="None"/>
                <w:rFonts w:ascii="Times New Roman" w:hAnsi="Times New Roman"/>
                <w:u w:color="444444"/>
                <w:lang w:val="sq-AL"/>
              </w:rPr>
              <w:t>Ndalimin e qarkullimit të mjeteve të transportit publik dhe privat, përfshirë automjetet private, brenda Tiranës dhe Durrësit dhe nga Tirana dhe Durrësi drejt zonave të tjera të vendit dhe anasjelltas, duke filluar nga ora 06:00 e datës 13.03.2020 deri në orën 24:00 të datës 15.03.2020.</w:t>
            </w:r>
          </w:p>
          <w:p w:rsidR="00C2018B" w:rsidRPr="004653A7" w:rsidRDefault="00C2018B" w:rsidP="00C2018B">
            <w:pPr>
              <w:pStyle w:val="BodyA"/>
              <w:tabs>
                <w:tab w:val="left" w:pos="720"/>
              </w:tabs>
              <w:jc w:val="both"/>
              <w:rPr>
                <w:rStyle w:val="None"/>
                <w:rFonts w:ascii="Times New Roman" w:hAnsi="Times New Roman"/>
                <w:u w:color="444444"/>
                <w:lang w:val="sq-AL"/>
              </w:rPr>
            </w:pPr>
          </w:p>
          <w:p w:rsidR="00C2018B" w:rsidRPr="004653A7" w:rsidRDefault="00C2018B" w:rsidP="00C2018B">
            <w:pPr>
              <w:pStyle w:val="BodyA"/>
              <w:jc w:val="both"/>
              <w:rPr>
                <w:rFonts w:ascii="Times New Roman" w:hAnsi="Times New Roman"/>
                <w:u w:color="444444"/>
                <w:lang w:val="sq-AL"/>
              </w:rPr>
            </w:pPr>
            <w:r w:rsidRPr="004653A7">
              <w:rPr>
                <w:rStyle w:val="None"/>
                <w:rFonts w:ascii="Times New Roman" w:hAnsi="Times New Roman"/>
                <w:u w:color="444444"/>
                <w:lang w:val="sq-AL"/>
              </w:rPr>
              <w:t>Ndalimin e qarkullimit të mjeteve të transportit publik dhe privat, përfshirë automjetet private, në Shkodër, Lezhë, Elbasan, Lushnje, Fier dhe Vlorë duke filluar nga ora 06:00 e datës 13.03.2020 deri në orën 24:00 të datës 15.03.2020.</w:t>
            </w:r>
          </w:p>
          <w:p w:rsidR="00C2018B" w:rsidRPr="004653A7" w:rsidRDefault="00C2018B" w:rsidP="00C2018B">
            <w:pPr>
              <w:pStyle w:val="BodyA"/>
              <w:tabs>
                <w:tab w:val="left" w:pos="720"/>
              </w:tabs>
              <w:jc w:val="both"/>
              <w:rPr>
                <w:rStyle w:val="None"/>
                <w:rFonts w:ascii="Times New Roman" w:hAnsi="Times New Roman"/>
                <w:u w:color="444444"/>
                <w:shd w:val="clear" w:color="auto" w:fill="FFFFFF"/>
                <w:lang w:val="sq-AL"/>
              </w:rPr>
            </w:pPr>
          </w:p>
          <w:p w:rsidR="00CD4227" w:rsidRPr="004653A7" w:rsidRDefault="00C2018B" w:rsidP="00C2018B">
            <w:pPr>
              <w:pStyle w:val="BodyA"/>
              <w:tabs>
                <w:tab w:val="left" w:pos="720"/>
              </w:tabs>
              <w:jc w:val="both"/>
              <w:rPr>
                <w:rFonts w:ascii="Times New Roman" w:hAnsi="Times New Roman"/>
                <w:color w:val="444444"/>
                <w:u w:color="444444"/>
                <w:lang w:val="sq-AL"/>
              </w:rPr>
            </w:pPr>
            <w:r w:rsidRPr="004653A7">
              <w:rPr>
                <w:rStyle w:val="None"/>
                <w:rFonts w:ascii="Times New Roman" w:hAnsi="Times New Roman"/>
                <w:u w:color="444444"/>
                <w:shd w:val="clear" w:color="auto" w:fill="FFFFFF"/>
                <w:lang w:val="sq-AL"/>
              </w:rPr>
              <w:t>“Përjashtim nga rregulli i përcaktuar në pikën 1 dhe 2 të këtij urdhëri bëhet për autoambulancat, automjetet që kryejnë funksione shërbimi me funksion publik dhe ato që transportojnë mallra. Autorizimi për qarkullimin e autoambulancave, automjeteve që kryejnë funksione shërbimi shtetëror dhe ato që trasportojnë mallra kryhet sipas urdhëzimeve të Policisë së Shtetit. Gjithashtu përjashtohen të gjithë personat me sëmundje kronike që kanë të planifikuara terapi mjekimi në spitale të shoqëruar nga vetëm një person.</w:t>
            </w:r>
          </w:p>
        </w:tc>
      </w:tr>
      <w:tr w:rsidR="00CD4227" w:rsidRPr="004653A7" w:rsidTr="00B73087">
        <w:trPr>
          <w:trHeight w:val="10230"/>
          <w:jc w:val="center"/>
        </w:trPr>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A"/>
              <w:jc w:val="center"/>
              <w:rPr>
                <w:lang w:val="sq-AL"/>
              </w:rPr>
            </w:pPr>
            <w:r w:rsidRPr="004653A7">
              <w:rPr>
                <w:rStyle w:val="None"/>
                <w:rFonts w:ascii="Times New Roman" w:hAnsi="Times New Roman"/>
                <w:b/>
                <w:bCs/>
                <w:lang w:val="sq-AL"/>
              </w:rPr>
              <w:lastRenderedPageBreak/>
              <w:t>12.03.2020</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A"/>
              <w:widowControl w:val="0"/>
              <w:spacing w:after="240"/>
              <w:rPr>
                <w:rStyle w:val="None"/>
                <w:rFonts w:ascii="Times New Roman" w:eastAsia="Times New Roman" w:hAnsi="Times New Roman" w:cs="Times New Roman"/>
                <w:b/>
                <w:bCs/>
                <w:lang w:val="sq-AL"/>
              </w:rPr>
            </w:pPr>
            <w:r w:rsidRPr="004653A7">
              <w:rPr>
                <w:rStyle w:val="None"/>
                <w:rFonts w:ascii="Times New Roman" w:hAnsi="Times New Roman"/>
                <w:b/>
                <w:bCs/>
                <w:lang w:val="sq-AL"/>
              </w:rPr>
              <w:t>Drejtori i Përgjithshëm I Policisë së Shtetit</w:t>
            </w:r>
          </w:p>
          <w:p w:rsidR="00CD4227" w:rsidRPr="004653A7" w:rsidRDefault="007A69D8">
            <w:pPr>
              <w:pStyle w:val="BodyA"/>
              <w:widowControl w:val="0"/>
              <w:spacing w:after="240"/>
              <w:rPr>
                <w:lang w:val="sq-AL"/>
              </w:rPr>
            </w:pPr>
            <w:r w:rsidRPr="004653A7">
              <w:rPr>
                <w:rStyle w:val="None"/>
                <w:rFonts w:ascii="Times New Roman" w:hAnsi="Times New Roman"/>
                <w:bCs/>
                <w:lang w:val="sq-AL"/>
              </w:rPr>
              <w:t>Telegram I Policis</w:t>
            </w:r>
            <w:r w:rsidR="008F3611" w:rsidRPr="004653A7">
              <w:rPr>
                <w:rStyle w:val="None"/>
                <w:rFonts w:ascii="Times New Roman" w:hAnsi="Times New Roman"/>
                <w:bCs/>
                <w:lang w:val="sq-AL"/>
              </w:rPr>
              <w:t>ë</w:t>
            </w:r>
            <w:r w:rsidRPr="004653A7">
              <w:rPr>
                <w:rStyle w:val="None"/>
                <w:rFonts w:ascii="Times New Roman" w:hAnsi="Times New Roman"/>
                <w:bCs/>
                <w:lang w:val="sq-AL"/>
              </w:rPr>
              <w:t xml:space="preserve"> s</w:t>
            </w:r>
            <w:r w:rsidR="008F3611" w:rsidRPr="004653A7">
              <w:rPr>
                <w:rStyle w:val="None"/>
                <w:rFonts w:ascii="Times New Roman" w:hAnsi="Times New Roman"/>
                <w:bCs/>
                <w:lang w:val="sq-AL"/>
              </w:rPr>
              <w:t>ë</w:t>
            </w:r>
            <w:r w:rsidR="00014906" w:rsidRPr="004653A7">
              <w:rPr>
                <w:rStyle w:val="None"/>
                <w:rFonts w:ascii="Times New Roman" w:hAnsi="Times New Roman"/>
                <w:bCs/>
                <w:lang w:val="sq-AL"/>
              </w:rPr>
              <w:t xml:space="preserve"> Shtetit</w:t>
            </w:r>
          </w:p>
        </w:tc>
        <w:tc>
          <w:tcPr>
            <w:tcW w:w="90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A"/>
              <w:widowControl w:val="0"/>
              <w:rPr>
                <w:rStyle w:val="None"/>
                <w:rFonts w:ascii="Times New Roman" w:eastAsia="Times New Roman" w:hAnsi="Times New Roman" w:cs="Times New Roman"/>
                <w:lang w:val="sq-AL"/>
              </w:rPr>
            </w:pPr>
            <w:r w:rsidRPr="004653A7">
              <w:rPr>
                <w:rStyle w:val="None"/>
                <w:rFonts w:ascii="Times New Roman" w:hAnsi="Times New Roman"/>
                <w:lang w:val="sq-AL"/>
              </w:rPr>
              <w:t>Në kuadër të masave për parandalimin e përhapjes së COVID-19, duke e konsideruar si domosdoshmëri marrjen e masave shtesë për të mbrojtur çdo qytetar, çdo familje dhe vetë Shqipërinë, nga përshkallëzimi agresiv i sulmit të COVID-19, mbi ne dhe të afërmit tanë, të mos lejohet qarkullimi i mjeteve si më poshtë:</w:t>
            </w:r>
          </w:p>
          <w:p w:rsidR="00CD4227" w:rsidRPr="004653A7" w:rsidRDefault="00014906">
            <w:pPr>
              <w:pStyle w:val="BodyA"/>
              <w:widowControl w:val="0"/>
              <w:rPr>
                <w:rStyle w:val="None"/>
                <w:rFonts w:ascii="Times New Roman" w:eastAsia="Times New Roman" w:hAnsi="Times New Roman" w:cs="Times New Roman"/>
                <w:lang w:val="sq-AL"/>
              </w:rPr>
            </w:pPr>
            <w:r w:rsidRPr="004653A7">
              <w:rPr>
                <w:rStyle w:val="None"/>
                <w:rFonts w:ascii="Times New Roman" w:hAnsi="Times New Roman"/>
                <w:lang w:val="sq-AL"/>
              </w:rPr>
              <w:t>1.Nga dita e premte, datë 13.03.2020, ora 06:00, deri të dielën, datë 15.03.2020, ora 00:00, të mos lejohet të qarkullojnë automjete të transportit ndërurban, automjetet private drejt Tiranës dhe Durrësit apo anasjelltas, nga Tirana dhe Durrësi, në drejtim të zonave të tjera të vendit.</w:t>
            </w:r>
          </w:p>
          <w:p w:rsidR="00CD4227" w:rsidRPr="004653A7" w:rsidRDefault="00014906">
            <w:pPr>
              <w:pStyle w:val="BodyA"/>
              <w:widowControl w:val="0"/>
              <w:rPr>
                <w:rStyle w:val="None"/>
                <w:rFonts w:ascii="Times New Roman" w:eastAsia="Times New Roman" w:hAnsi="Times New Roman" w:cs="Times New Roman"/>
                <w:lang w:val="sq-AL"/>
              </w:rPr>
            </w:pPr>
            <w:r w:rsidRPr="004653A7">
              <w:rPr>
                <w:rStyle w:val="None"/>
                <w:rFonts w:ascii="Times New Roman" w:hAnsi="Times New Roman"/>
                <w:lang w:val="sq-AL"/>
              </w:rPr>
              <w:t>2.Nga dita e premte, datë 13.03.2020, ora 06:00, deri të dielën, datë 15.03.2020, ora 00:00, të mos lejohet qarkullimi i automjeteve private brenda në qytetin e Tiranës, Durrësit, Shkodrës, Lezhës, Elbasanit, Lushnjës, Fierit dhe Vlorës.</w:t>
            </w:r>
          </w:p>
          <w:p w:rsidR="00CD4227" w:rsidRPr="004653A7" w:rsidRDefault="00014906">
            <w:pPr>
              <w:pStyle w:val="BodyA"/>
              <w:widowControl w:val="0"/>
              <w:rPr>
                <w:rStyle w:val="None"/>
                <w:rFonts w:ascii="Times New Roman" w:eastAsia="Times New Roman" w:hAnsi="Times New Roman" w:cs="Times New Roman"/>
                <w:lang w:val="sq-AL"/>
              </w:rPr>
            </w:pPr>
            <w:r w:rsidRPr="004653A7">
              <w:rPr>
                <w:rStyle w:val="None"/>
                <w:rFonts w:ascii="Times New Roman" w:hAnsi="Times New Roman"/>
                <w:lang w:val="sq-AL"/>
              </w:rPr>
              <w:t>3. Qarkullimi i automjeteve në këto territore do të jetë i hapur vetëm për autoambulancat dhe automjetet që kryejnë funksione shërbimi shtetëror (personeli shëndetësor dhe social dhe shërbimet mbështetëse në strukturat e kujdesit shëndetësor, publike dhe jopublike, personeli i farmacive publike dhe jopublike, personeli që ofron shërbimet e furnizimit me ushqime, medikamente, shërbimet e kateringut, shërbimet postare, zjarrfikëse, funerale, energjisë, ujësjellës kanalizime, shërbimet private të ruajtjes së sigurisë së objekteve, shërbimet aeroportuale dhe personeli i linjave ajrore), duke dërguar pranë adresës së email: policiarrugore@asp.gov.al, listën e personave të autorizuar dhe duke i paraqitur punonjësve të Policisë një kopje të këtij email-i.</w:t>
            </w:r>
          </w:p>
          <w:p w:rsidR="00CD4227" w:rsidRPr="004653A7" w:rsidRDefault="00014906">
            <w:pPr>
              <w:pStyle w:val="BodyA"/>
              <w:widowControl w:val="0"/>
              <w:rPr>
                <w:rStyle w:val="None"/>
                <w:rFonts w:ascii="Times New Roman" w:eastAsia="Times New Roman" w:hAnsi="Times New Roman" w:cs="Times New Roman"/>
                <w:lang w:val="sq-AL"/>
              </w:rPr>
            </w:pPr>
            <w:r w:rsidRPr="004653A7">
              <w:rPr>
                <w:rStyle w:val="None"/>
                <w:rFonts w:ascii="Times New Roman" w:hAnsi="Times New Roman"/>
                <w:lang w:val="sq-AL"/>
              </w:rPr>
              <w:t>4. Qarkullimi i automjeteve të personave me sëmundje kronike që kanë të planifikuara terapi mjekimi në spitale, duke provuar përmes një dokumenti nevojën për trajtimin e tyre, do të jetë i hapur.</w:t>
            </w:r>
          </w:p>
          <w:p w:rsidR="00CD4227" w:rsidRPr="004653A7" w:rsidRDefault="00014906">
            <w:pPr>
              <w:pStyle w:val="BodyA"/>
              <w:widowControl w:val="0"/>
              <w:rPr>
                <w:rStyle w:val="None"/>
                <w:rFonts w:ascii="Times New Roman" w:eastAsia="Times New Roman" w:hAnsi="Times New Roman" w:cs="Times New Roman"/>
                <w:lang w:val="sq-AL"/>
              </w:rPr>
            </w:pPr>
            <w:r w:rsidRPr="004653A7">
              <w:rPr>
                <w:rStyle w:val="None"/>
                <w:rFonts w:ascii="Times New Roman" w:hAnsi="Times New Roman"/>
                <w:lang w:val="sq-AL"/>
              </w:rPr>
              <w:t>5.Do të lejohen të qarkullojnë automjete të personelit të medias, duke paraqitur dokumentin e tyre të punësimit ose kartën e gazetarit.</w:t>
            </w:r>
          </w:p>
          <w:p w:rsidR="00CD4227" w:rsidRPr="004653A7" w:rsidRDefault="00014906">
            <w:pPr>
              <w:pStyle w:val="BodyA"/>
              <w:widowControl w:val="0"/>
              <w:rPr>
                <w:rStyle w:val="None"/>
                <w:rFonts w:ascii="Times New Roman" w:eastAsia="Times New Roman" w:hAnsi="Times New Roman" w:cs="Times New Roman"/>
                <w:lang w:val="sq-AL"/>
              </w:rPr>
            </w:pPr>
            <w:r w:rsidRPr="004653A7">
              <w:rPr>
                <w:rStyle w:val="None"/>
                <w:rFonts w:ascii="Times New Roman" w:hAnsi="Times New Roman"/>
                <w:lang w:val="sq-AL"/>
              </w:rPr>
              <w:t xml:space="preserve">6. Për qarkullimin vajtje </w:t>
            </w:r>
            <w:r w:rsidR="00564336" w:rsidRPr="004653A7">
              <w:rPr>
                <w:rStyle w:val="None"/>
                <w:rFonts w:ascii="Times New Roman" w:hAnsi="Times New Roman"/>
                <w:lang w:val="sq-AL"/>
              </w:rPr>
              <w:t>–</w:t>
            </w:r>
            <w:r w:rsidRPr="004653A7">
              <w:rPr>
                <w:rStyle w:val="None"/>
                <w:rFonts w:ascii="Times New Roman" w:hAnsi="Times New Roman"/>
                <w:lang w:val="sq-AL"/>
              </w:rPr>
              <w:t xml:space="preserve"> ardhje nga aeroporti i Rinasit, drejtuesi i automjetit duhet t’i tregojë punonjësit të </w:t>
            </w:r>
            <w:r w:rsidR="005334AC" w:rsidRPr="004653A7">
              <w:rPr>
                <w:rStyle w:val="None"/>
                <w:rFonts w:ascii="Times New Roman" w:hAnsi="Times New Roman"/>
                <w:lang w:val="sq-AL"/>
              </w:rPr>
              <w:t>policis</w:t>
            </w:r>
            <w:r w:rsidR="008F3611" w:rsidRPr="004653A7">
              <w:rPr>
                <w:rStyle w:val="None"/>
                <w:rFonts w:ascii="Times New Roman" w:hAnsi="Times New Roman"/>
                <w:lang w:val="sq-AL"/>
              </w:rPr>
              <w:t>ë</w:t>
            </w:r>
            <w:r w:rsidRPr="004653A7">
              <w:rPr>
                <w:rStyle w:val="None"/>
                <w:rFonts w:ascii="Times New Roman" w:hAnsi="Times New Roman"/>
                <w:lang w:val="sq-AL"/>
              </w:rPr>
              <w:t>, biletat e fluturimit të personave që do të largohen apo foton e biletave të personave që do të mbërrijnë.</w:t>
            </w:r>
          </w:p>
          <w:p w:rsidR="00CD4227" w:rsidRPr="004653A7" w:rsidRDefault="00014906">
            <w:pPr>
              <w:pStyle w:val="BodyA"/>
              <w:widowControl w:val="0"/>
              <w:rPr>
                <w:rStyle w:val="None"/>
                <w:rFonts w:ascii="Times New Roman" w:eastAsia="Times New Roman" w:hAnsi="Times New Roman" w:cs="Times New Roman"/>
                <w:lang w:val="sq-AL"/>
              </w:rPr>
            </w:pPr>
            <w:r w:rsidRPr="004653A7">
              <w:rPr>
                <w:rStyle w:val="None"/>
                <w:rFonts w:ascii="Times New Roman" w:hAnsi="Times New Roman"/>
                <w:lang w:val="sq-AL"/>
              </w:rPr>
              <w:t>7. Marrja në automjetin e punës, e personave të familjes apo personave të tjerë që s’kanë lidhje me detyrën shtetërore është rreptësisht e ndaluar dhe do të ndëshkohet me sanksione të rënda të parashikuara në legjislacionin përkatës.</w:t>
            </w:r>
          </w:p>
          <w:p w:rsidR="00CD4227" w:rsidRPr="004653A7" w:rsidRDefault="00014906">
            <w:pPr>
              <w:pStyle w:val="NormalWeb"/>
              <w:spacing w:before="0" w:after="150" w:line="270" w:lineRule="atLeast"/>
              <w:jc w:val="both"/>
              <w:rPr>
                <w:lang w:val="sq-AL"/>
              </w:rPr>
            </w:pPr>
            <w:r w:rsidRPr="004653A7">
              <w:rPr>
                <w:rStyle w:val="None"/>
                <w:lang w:val="sq-AL"/>
              </w:rPr>
              <w:lastRenderedPageBreak/>
              <w:t>Policia e Shtetit kërkon mirëkuptimin e të gjithë drejtuesve të automjeteve që të respektojnë këto kufizime me rigorozitet, me qëllim parandalimin e përhapjes së COVID-19, duke kontribuuar të gjithë për sigurinë e jetës.</w:t>
            </w:r>
          </w:p>
        </w:tc>
      </w:tr>
      <w:tr w:rsidR="00564336" w:rsidRPr="004653A7" w:rsidTr="00B73087">
        <w:trPr>
          <w:trHeight w:val="10230"/>
          <w:jc w:val="center"/>
        </w:trPr>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4336" w:rsidRPr="004653A7" w:rsidRDefault="00564336">
            <w:pPr>
              <w:pStyle w:val="BodyA"/>
              <w:jc w:val="center"/>
              <w:rPr>
                <w:rStyle w:val="None"/>
                <w:rFonts w:ascii="Times New Roman" w:hAnsi="Times New Roman"/>
                <w:b/>
                <w:bCs/>
                <w:lang w:val="sq-AL"/>
              </w:rPr>
            </w:pPr>
            <w:r w:rsidRPr="004653A7">
              <w:rPr>
                <w:rStyle w:val="None"/>
                <w:rFonts w:ascii="Times New Roman" w:hAnsi="Times New Roman"/>
                <w:b/>
                <w:bCs/>
                <w:lang w:val="sq-AL"/>
              </w:rPr>
              <w:lastRenderedPageBreak/>
              <w:t>12.03.2020</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4336" w:rsidRPr="004653A7" w:rsidRDefault="00564336">
            <w:pPr>
              <w:pStyle w:val="BodyA"/>
              <w:widowControl w:val="0"/>
              <w:spacing w:after="240"/>
              <w:rPr>
                <w:rStyle w:val="None"/>
                <w:rFonts w:ascii="Times New Roman" w:hAnsi="Times New Roman"/>
                <w:b/>
                <w:bCs/>
                <w:lang w:val="sq-AL"/>
              </w:rPr>
            </w:pPr>
            <w:r w:rsidRPr="004653A7">
              <w:rPr>
                <w:rStyle w:val="None"/>
                <w:rFonts w:ascii="Times New Roman" w:hAnsi="Times New Roman"/>
                <w:b/>
                <w:bCs/>
                <w:lang w:val="sq-AL"/>
              </w:rPr>
              <w:t>Vendim I Keshillit Mbikqyres te Bankes se Shqiperise</w:t>
            </w:r>
          </w:p>
        </w:tc>
        <w:tc>
          <w:tcPr>
            <w:tcW w:w="90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4336" w:rsidRPr="004653A7" w:rsidRDefault="00564336" w:rsidP="00564336">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rPr>
                <w:rFonts w:ascii="TimesNewRoman" w:hAnsi="TimesNewRoman"/>
                <w:color w:val="212529"/>
                <w:bdr w:val="none" w:sz="0" w:space="0" w:color="auto"/>
                <w:lang w:val="sq-AL"/>
              </w:rPr>
            </w:pPr>
            <w:r w:rsidRPr="004653A7">
              <w:rPr>
                <w:rFonts w:ascii="TimesNewRoman" w:hAnsi="TimesNewRoman"/>
                <w:color w:val="212529"/>
                <w:bdr w:val="none" w:sz="0" w:space="0" w:color="auto"/>
                <w:lang w:val="sq-AL"/>
              </w:rPr>
              <w:t>Masat e ndërmarra nga Qeveria Shqiptare me qëllim frenimin e përhapjes së infeksionit të shkaktuar nga virusi COVID-19, pritet të ndikojnë në vëllimin e aktivitetit të bizneseve dhe për rrjedhojë dhe në uljen e gjenerimit të nivelit të të ardhurave. Ngadalësimi i aktivitetit të njësive ekonomike mund të ndikojë në aftësinë pa</w:t>
            </w:r>
            <w:r w:rsidR="007A69D8" w:rsidRPr="004653A7">
              <w:rPr>
                <w:rFonts w:ascii="TimesNewRoman" w:hAnsi="TimesNewRoman"/>
                <w:color w:val="212529"/>
                <w:bdr w:val="none" w:sz="0" w:space="0" w:color="auto"/>
                <w:lang w:val="sq-AL"/>
              </w:rPr>
              <w:t>guese të këtyre subjekteve për </w:t>
            </w:r>
            <w:r w:rsidRPr="004653A7">
              <w:rPr>
                <w:rFonts w:ascii="TimesNewRoman" w:hAnsi="TimesNewRoman"/>
                <w:color w:val="212529"/>
                <w:bdr w:val="none" w:sz="0" w:space="0" w:color="auto"/>
                <w:lang w:val="sq-AL"/>
              </w:rPr>
              <w:t>tre muajt në vijim.</w:t>
            </w:r>
          </w:p>
          <w:p w:rsidR="00564336" w:rsidRPr="004653A7" w:rsidRDefault="00564336" w:rsidP="00564336">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rPr>
                <w:rFonts w:ascii="TimesNewRoman" w:hAnsi="TimesNewRoman"/>
                <w:color w:val="212529"/>
                <w:bdr w:val="none" w:sz="0" w:space="0" w:color="auto"/>
                <w:lang w:val="sq-AL"/>
              </w:rPr>
            </w:pPr>
            <w:r w:rsidRPr="004653A7">
              <w:rPr>
                <w:rFonts w:ascii="TimesNewRoman" w:hAnsi="TimesNewRoman"/>
                <w:color w:val="212529"/>
                <w:bdr w:val="none" w:sz="0" w:space="0" w:color="auto"/>
                <w:lang w:val="sq-AL"/>
              </w:rPr>
              <w:t>Në mbështetje të ekonomisë shqiptare në kushtet e situatës së krijuar në vend nga përhapja e infeksionit të shkaktuar nga virusi COVID-19, Këshilli Mbikëqyrës i Bankës së Shqipërisë vendosi:</w:t>
            </w:r>
          </w:p>
          <w:p w:rsidR="00564336" w:rsidRPr="004653A7" w:rsidRDefault="00564336" w:rsidP="00564336">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rPr>
                <w:rFonts w:ascii="TimesNewRoman" w:hAnsi="TimesNewRoman"/>
                <w:color w:val="212529"/>
                <w:bdr w:val="none" w:sz="0" w:space="0" w:color="auto"/>
                <w:lang w:val="sq-AL"/>
              </w:rPr>
            </w:pPr>
            <w:r w:rsidRPr="004653A7">
              <w:rPr>
                <w:rFonts w:ascii="TimesNewRoman" w:hAnsi="TimesNewRoman"/>
                <w:color w:val="212529"/>
                <w:bdr w:val="none" w:sz="0" w:space="0" w:color="auto"/>
                <w:lang w:val="sq-AL"/>
              </w:rPr>
              <w:t>• Miratimin e një ndryshimi në rregulloren “Për administrimin e rrezikut të kredisë nga bankat dhe degët e bankave të huaja”</w:t>
            </w:r>
          </w:p>
          <w:p w:rsidR="00564336" w:rsidRPr="004653A7" w:rsidRDefault="00564336" w:rsidP="00564336">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rPr>
                <w:rFonts w:ascii="TimesNewRoman" w:hAnsi="TimesNewRoman"/>
                <w:color w:val="212529"/>
                <w:bdr w:val="none" w:sz="0" w:space="0" w:color="auto"/>
                <w:lang w:val="sq-AL"/>
              </w:rPr>
            </w:pPr>
            <w:r w:rsidRPr="004653A7">
              <w:rPr>
                <w:rFonts w:ascii="TimesNewRoman" w:hAnsi="TimesNewRoman"/>
                <w:color w:val="212529"/>
                <w:bdr w:val="none" w:sz="0" w:space="0" w:color="auto"/>
                <w:lang w:val="sq-AL"/>
              </w:rPr>
              <w:t>• Miratimin e një ndryshimi në rregulloren “Për administrimin e rrezikut në veprimtarinë e subjekteve financiare jobanka”</w:t>
            </w:r>
          </w:p>
          <w:p w:rsidR="00564336" w:rsidRPr="004653A7" w:rsidRDefault="00564336" w:rsidP="00564336">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rPr>
                <w:rFonts w:ascii="TimesNewRoman" w:hAnsi="TimesNewRoman"/>
                <w:color w:val="212529"/>
                <w:bdr w:val="none" w:sz="0" w:space="0" w:color="auto"/>
                <w:lang w:val="sq-AL"/>
              </w:rPr>
            </w:pPr>
            <w:r w:rsidRPr="004653A7">
              <w:rPr>
                <w:rFonts w:ascii="TimesNewRoman" w:hAnsi="TimesNewRoman"/>
                <w:color w:val="212529"/>
                <w:bdr w:val="none" w:sz="0" w:space="0" w:color="auto"/>
                <w:lang w:val="sq-AL"/>
              </w:rPr>
              <w:t>• Miratimin e një ndryshimi në rregulloren “Për administrimin e rrezikut në veprimtarinë e shoqërive të kursim-kreditit dhe të unioneve të tyre”</w:t>
            </w:r>
          </w:p>
          <w:p w:rsidR="00564336" w:rsidRPr="004653A7" w:rsidRDefault="00564336" w:rsidP="00564336">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rPr>
                <w:rFonts w:ascii="TimesNewRoman" w:hAnsi="TimesNewRoman"/>
                <w:color w:val="212529"/>
                <w:bdr w:val="none" w:sz="0" w:space="0" w:color="auto"/>
                <w:lang w:val="sq-AL"/>
              </w:rPr>
            </w:pPr>
            <w:r w:rsidRPr="004653A7">
              <w:rPr>
                <w:rFonts w:ascii="TimesNewRoman" w:hAnsi="TimesNewRoman"/>
                <w:color w:val="212529"/>
                <w:bdr w:val="none" w:sz="0" w:space="0" w:color="auto"/>
                <w:lang w:val="sq-AL"/>
              </w:rPr>
              <w:t>Në secilën rregullore u shtua një dispozitë e përkohshme e cila u krijon lehtësi bankave dhe subjekteve financiare jobanka, si dhe shoqërive të kursim-kreditit dhe unioneve të tyre për periudhën mars – maj 2020, që në rastet kur evidentohen paaftësi paguese të kredimmarrrësve të mos jenë subjekt i zbatimit të kërkesave të këtyre rregulloreve që lidhen kryesisht me klasifikimin dhe krijimin e fondeve për provigjione.</w:t>
            </w:r>
          </w:p>
          <w:p w:rsidR="00564336" w:rsidRPr="004653A7" w:rsidRDefault="00564336" w:rsidP="00564336">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rPr>
                <w:rFonts w:ascii="TimesNewRoman" w:hAnsi="TimesNewRoman"/>
                <w:color w:val="212529"/>
                <w:bdr w:val="none" w:sz="0" w:space="0" w:color="auto"/>
                <w:lang w:val="sq-AL"/>
              </w:rPr>
            </w:pPr>
            <w:r w:rsidRPr="004653A7">
              <w:rPr>
                <w:rFonts w:ascii="TimesNewRoman" w:hAnsi="TimesNewRoman"/>
                <w:color w:val="212529"/>
                <w:bdr w:val="none" w:sz="0" w:space="0" w:color="auto"/>
                <w:lang w:val="sq-AL"/>
              </w:rPr>
              <w:t>Këto ndryshime nuk parashikojnë shpenzime buxhetore dhe as kosto shtesë për subjektet e këtyre rregulloreve.</w:t>
            </w:r>
          </w:p>
          <w:p w:rsidR="00564336" w:rsidRPr="004653A7" w:rsidRDefault="00564336">
            <w:pPr>
              <w:pStyle w:val="BodyA"/>
              <w:widowControl w:val="0"/>
              <w:rPr>
                <w:rStyle w:val="None"/>
                <w:rFonts w:ascii="Times New Roman" w:hAnsi="Times New Roman"/>
                <w:lang w:val="sq-AL"/>
              </w:rPr>
            </w:pPr>
          </w:p>
        </w:tc>
      </w:tr>
      <w:tr w:rsidR="00CD4227" w:rsidRPr="004653A7" w:rsidTr="00B73087">
        <w:trPr>
          <w:trHeight w:val="3471"/>
          <w:jc w:val="center"/>
        </w:trPr>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
              <w:jc w:val="center"/>
              <w:rPr>
                <w:lang w:val="sq-AL"/>
              </w:rPr>
            </w:pPr>
            <w:r w:rsidRPr="004653A7">
              <w:rPr>
                <w:rStyle w:val="None"/>
                <w:b/>
                <w:bCs/>
                <w:lang w:val="sq-AL"/>
              </w:rPr>
              <w:lastRenderedPageBreak/>
              <w:t>14.03.2020</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A"/>
              <w:widowControl w:val="0"/>
              <w:spacing w:after="240"/>
              <w:rPr>
                <w:rStyle w:val="None"/>
                <w:rFonts w:ascii="Times New Roman" w:eastAsia="Times New Roman" w:hAnsi="Times New Roman" w:cs="Times New Roman"/>
                <w:b/>
                <w:bCs/>
                <w:lang w:val="sq-AL"/>
              </w:rPr>
            </w:pPr>
            <w:r w:rsidRPr="004653A7">
              <w:rPr>
                <w:rStyle w:val="None"/>
                <w:rFonts w:ascii="Times New Roman" w:hAnsi="Times New Roman"/>
                <w:b/>
                <w:bCs/>
                <w:lang w:val="sq-AL"/>
              </w:rPr>
              <w:t xml:space="preserve">Urdhër i Ministrit përgjegjës par shëndetësinë </w:t>
            </w:r>
          </w:p>
          <w:p w:rsidR="00CD4227" w:rsidRPr="004653A7" w:rsidRDefault="00014906">
            <w:pPr>
              <w:pStyle w:val="BodyA"/>
              <w:widowControl w:val="0"/>
              <w:spacing w:after="240"/>
              <w:rPr>
                <w:lang w:val="sq-AL"/>
              </w:rPr>
            </w:pPr>
            <w:r w:rsidRPr="004653A7">
              <w:rPr>
                <w:rStyle w:val="None"/>
                <w:rFonts w:ascii="Times New Roman" w:hAnsi="Times New Roman"/>
                <w:lang w:val="sq-AL"/>
              </w:rPr>
              <w:t>“Per kufizimin e lëvizjeve brenda vendit“</w:t>
            </w:r>
          </w:p>
        </w:tc>
        <w:tc>
          <w:tcPr>
            <w:tcW w:w="90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rsidP="00C2018B">
            <w:pPr>
              <w:spacing w:after="200" w:line="276" w:lineRule="auto"/>
              <w:jc w:val="both"/>
              <w:rPr>
                <w:lang w:val="sq-AL"/>
              </w:rPr>
            </w:pPr>
            <w:r w:rsidRPr="004653A7">
              <w:rPr>
                <w:rStyle w:val="None"/>
                <w:lang w:val="sq-AL"/>
              </w:rPr>
              <w:t>Ndalimin e lëvizjeve me mjetet e trasportit publik dhe privat të udhëtarëve qytetas, ndërqytetas dhe rrethqytetas deri në një urdhër të dytë.</w:t>
            </w:r>
          </w:p>
          <w:p w:rsidR="00CD4227" w:rsidRPr="004653A7" w:rsidRDefault="00014906" w:rsidP="00C2018B">
            <w:pPr>
              <w:spacing w:after="200" w:line="276" w:lineRule="auto"/>
              <w:jc w:val="both"/>
              <w:rPr>
                <w:lang w:val="sq-AL"/>
              </w:rPr>
            </w:pPr>
            <w:r w:rsidRPr="004653A7">
              <w:rPr>
                <w:rStyle w:val="None"/>
                <w:lang w:val="sq-AL"/>
              </w:rPr>
              <w:t>Përjashtim nga rregulli i caktuar në pikën 1 të këtij urdhëri bëjnë mjetet e trasportit të pajisura me autorizim të posacëm nga autoritet kompetente dhe mjetet e trasportit të punonjësve në institucionet publike dhe/ose privatë të cilët lejohen të qarkullojnë në intervalin kohor 5:00 deri në orën 8:00 dhe midis intervalit kohor nga ora 16:00 deri 17:00.</w:t>
            </w:r>
          </w:p>
          <w:p w:rsidR="00CD4227" w:rsidRPr="004653A7" w:rsidRDefault="00014906" w:rsidP="00C2018B">
            <w:pPr>
              <w:spacing w:after="200" w:line="276" w:lineRule="auto"/>
              <w:jc w:val="both"/>
              <w:rPr>
                <w:lang w:val="sq-AL"/>
              </w:rPr>
            </w:pPr>
            <w:r w:rsidRPr="004653A7">
              <w:rPr>
                <w:rStyle w:val="None"/>
                <w:lang w:val="sq-AL"/>
              </w:rPr>
              <w:t xml:space="preserve">Ngarkohen për zbatimin e këtij urdhri Inspektorati Shtetëror Shëndetësor dhe strukturat përgjgjëse të Policisë së Shëttit dhe Policisë Bashkiake. </w:t>
            </w:r>
          </w:p>
        </w:tc>
      </w:tr>
      <w:tr w:rsidR="006923C5" w:rsidRPr="004653A7" w:rsidTr="00B73087">
        <w:trPr>
          <w:trHeight w:val="3471"/>
          <w:jc w:val="center"/>
        </w:trPr>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3C5" w:rsidRPr="004653A7" w:rsidRDefault="006923C5">
            <w:pPr>
              <w:pStyle w:val="Body"/>
              <w:jc w:val="center"/>
              <w:rPr>
                <w:rStyle w:val="None"/>
                <w:b/>
                <w:bCs/>
                <w:lang w:val="sq-AL"/>
              </w:rPr>
            </w:pPr>
            <w:r w:rsidRPr="004653A7">
              <w:rPr>
                <w:rStyle w:val="None"/>
                <w:b/>
                <w:bCs/>
                <w:lang w:val="sq-AL"/>
              </w:rPr>
              <w:t>14.03.2020</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3C5" w:rsidRPr="004653A7" w:rsidRDefault="006923C5" w:rsidP="006923C5">
            <w:pPr>
              <w:pStyle w:val="BodyA"/>
              <w:widowControl w:val="0"/>
              <w:spacing w:after="240"/>
              <w:rPr>
                <w:rStyle w:val="None"/>
                <w:rFonts w:ascii="Times New Roman" w:eastAsia="Times New Roman" w:hAnsi="Times New Roman" w:cs="Times New Roman"/>
                <w:b/>
                <w:bCs/>
                <w:lang w:val="sq-AL"/>
              </w:rPr>
            </w:pPr>
            <w:r w:rsidRPr="004653A7">
              <w:rPr>
                <w:rStyle w:val="None"/>
                <w:rFonts w:ascii="Times New Roman" w:hAnsi="Times New Roman"/>
                <w:b/>
                <w:bCs/>
                <w:lang w:val="sq-AL"/>
              </w:rPr>
              <w:t>Urdhër i Ministrit përgjegjës par shëndetësinë nr 173</w:t>
            </w:r>
          </w:p>
          <w:p w:rsidR="006923C5" w:rsidRPr="004653A7" w:rsidRDefault="006923C5" w:rsidP="006923C5">
            <w:pPr>
              <w:pStyle w:val="BodyA"/>
              <w:widowControl w:val="0"/>
              <w:spacing w:after="240"/>
              <w:rPr>
                <w:rStyle w:val="None"/>
                <w:rFonts w:ascii="Times New Roman" w:hAnsi="Times New Roman"/>
                <w:b/>
                <w:bCs/>
                <w:lang w:val="sq-AL"/>
              </w:rPr>
            </w:pPr>
            <w:r w:rsidRPr="004653A7">
              <w:rPr>
                <w:rStyle w:val="None"/>
                <w:rFonts w:ascii="Times New Roman" w:hAnsi="Times New Roman"/>
                <w:lang w:val="sq-AL"/>
              </w:rPr>
              <w:t>“Per kufizimin e  te gjitha levizjeve te mjeteve te transportit ne pikat kufitare tokesore“</w:t>
            </w:r>
          </w:p>
        </w:tc>
        <w:tc>
          <w:tcPr>
            <w:tcW w:w="90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3C5" w:rsidRPr="004653A7" w:rsidRDefault="007A69D8" w:rsidP="00C2018B">
            <w:pPr>
              <w:spacing w:after="200" w:line="276" w:lineRule="auto"/>
              <w:jc w:val="both"/>
              <w:rPr>
                <w:rStyle w:val="None"/>
                <w:lang w:val="sq-AL"/>
              </w:rPr>
            </w:pPr>
            <w:r w:rsidRPr="004653A7">
              <w:rPr>
                <w:rStyle w:val="None"/>
                <w:lang w:val="sq-AL"/>
              </w:rPr>
              <w:t>N</w:t>
            </w:r>
            <w:r w:rsidR="006923C5" w:rsidRPr="004653A7">
              <w:rPr>
                <w:rStyle w:val="None"/>
                <w:lang w:val="sq-AL"/>
              </w:rPr>
              <w:t xml:space="preserve">dalimin e levizjeve me mjetet e transportit per udhetaret “autobuza, autovetura etj) ne hyrje dhe ne dalje ne pikat e kalimit kufitar tokesor duke filluar nga ora 23:59 e dates 15.03.2020. ky kufizim do te qendroje ne fuqi deri ne nje urdher te dyte te Ministrit pergjegjes per shendetesine. </w:t>
            </w:r>
          </w:p>
          <w:p w:rsidR="006923C5" w:rsidRPr="004653A7" w:rsidRDefault="006923C5" w:rsidP="00C2018B">
            <w:pPr>
              <w:spacing w:after="200" w:line="276" w:lineRule="auto"/>
              <w:jc w:val="both"/>
              <w:rPr>
                <w:rStyle w:val="None"/>
                <w:lang w:val="sq-AL"/>
              </w:rPr>
            </w:pPr>
            <w:r w:rsidRPr="004653A7">
              <w:rPr>
                <w:rStyle w:val="None"/>
                <w:lang w:val="sq-AL"/>
              </w:rPr>
              <w:t>Perjashtim nga rregulli i caktuar ne piken 1 bejne mjetet e transportit per mallrat, produktet ushqimore, barna dhe pajisjet mjekesore dhe produktet e tjera te nevojshme per sherbimin shendetesor</w:t>
            </w:r>
          </w:p>
          <w:p w:rsidR="006923C5" w:rsidRPr="004653A7" w:rsidRDefault="006923C5" w:rsidP="00C2018B">
            <w:pPr>
              <w:spacing w:after="200" w:line="276" w:lineRule="auto"/>
              <w:jc w:val="both"/>
              <w:rPr>
                <w:rStyle w:val="None"/>
                <w:lang w:val="sq-AL"/>
              </w:rPr>
            </w:pPr>
            <w:r w:rsidRPr="004653A7">
              <w:rPr>
                <w:rStyle w:val="None"/>
                <w:lang w:val="sq-AL"/>
              </w:rPr>
              <w:t>Ngarkohen per zbatimin e ketij urdhri ISHSH dhe OSHKSH te bashkepunojne me autoritetet pergjegjese per kufirin dhe Drejtorine e Doganave dhe MIE.</w:t>
            </w:r>
          </w:p>
        </w:tc>
      </w:tr>
      <w:tr w:rsidR="006923C5" w:rsidRPr="004653A7" w:rsidTr="00B73087">
        <w:trPr>
          <w:trHeight w:val="3471"/>
          <w:jc w:val="center"/>
        </w:trPr>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3C5" w:rsidRPr="004653A7" w:rsidRDefault="006923C5">
            <w:pPr>
              <w:pStyle w:val="Body"/>
              <w:jc w:val="center"/>
              <w:rPr>
                <w:rStyle w:val="None"/>
                <w:b/>
                <w:bCs/>
                <w:lang w:val="sq-AL"/>
              </w:rPr>
            </w:pPr>
            <w:r w:rsidRPr="004653A7">
              <w:rPr>
                <w:rStyle w:val="None"/>
                <w:b/>
                <w:bCs/>
                <w:lang w:val="sq-AL"/>
              </w:rPr>
              <w:lastRenderedPageBreak/>
              <w:t>14.03.2020</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69D8" w:rsidRPr="004653A7" w:rsidRDefault="006923C5">
            <w:pPr>
              <w:pStyle w:val="BodyA"/>
              <w:widowControl w:val="0"/>
              <w:spacing w:after="240"/>
              <w:rPr>
                <w:rStyle w:val="None"/>
                <w:rFonts w:ascii="Times New Roman" w:hAnsi="Times New Roman"/>
                <w:b/>
                <w:bCs/>
                <w:lang w:val="sq-AL"/>
              </w:rPr>
            </w:pPr>
            <w:r w:rsidRPr="004653A7">
              <w:rPr>
                <w:rStyle w:val="None"/>
                <w:rFonts w:ascii="Times New Roman" w:hAnsi="Times New Roman"/>
                <w:b/>
                <w:bCs/>
                <w:lang w:val="sq-AL"/>
              </w:rPr>
              <w:t xml:space="preserve">Urdhri i Ministrit pergjegjes per transportet </w:t>
            </w:r>
          </w:p>
          <w:p w:rsidR="006923C5" w:rsidRPr="004653A7" w:rsidRDefault="007A69D8">
            <w:pPr>
              <w:pStyle w:val="BodyA"/>
              <w:widowControl w:val="0"/>
              <w:spacing w:after="240"/>
              <w:rPr>
                <w:rStyle w:val="None"/>
                <w:rFonts w:ascii="Times New Roman" w:hAnsi="Times New Roman"/>
                <w:bCs/>
                <w:lang w:val="sq-AL"/>
              </w:rPr>
            </w:pPr>
            <w:r w:rsidRPr="004653A7">
              <w:rPr>
                <w:rStyle w:val="None"/>
                <w:rFonts w:ascii="Times New Roman" w:hAnsi="Times New Roman"/>
                <w:bCs/>
                <w:lang w:val="sq-AL"/>
              </w:rPr>
              <w:t>“P</w:t>
            </w:r>
            <w:r w:rsidR="008F3611" w:rsidRPr="004653A7">
              <w:rPr>
                <w:rStyle w:val="None"/>
                <w:rFonts w:ascii="Times New Roman" w:hAnsi="Times New Roman"/>
                <w:bCs/>
                <w:lang w:val="sq-AL"/>
              </w:rPr>
              <w:t>ë</w:t>
            </w:r>
            <w:r w:rsidR="006923C5" w:rsidRPr="004653A7">
              <w:rPr>
                <w:rStyle w:val="None"/>
                <w:rFonts w:ascii="Times New Roman" w:hAnsi="Times New Roman"/>
                <w:bCs/>
                <w:lang w:val="sq-AL"/>
              </w:rPr>
              <w:t>r kufizimin e transportit te pasagjereve me Greqine”</w:t>
            </w:r>
          </w:p>
        </w:tc>
        <w:tc>
          <w:tcPr>
            <w:tcW w:w="90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3C5" w:rsidRPr="004653A7" w:rsidRDefault="006923C5" w:rsidP="007A69D8">
            <w:pPr>
              <w:spacing w:after="200" w:line="276" w:lineRule="auto"/>
              <w:jc w:val="both"/>
              <w:rPr>
                <w:rStyle w:val="None"/>
                <w:lang w:val="sq-AL"/>
              </w:rPr>
            </w:pPr>
            <w:r w:rsidRPr="004653A7">
              <w:rPr>
                <w:rStyle w:val="None"/>
                <w:lang w:val="sq-AL"/>
              </w:rPr>
              <w:t>Me qellim parandalimin e perhapjes se virusit COVID-19 ne Shqiperi duke filluar nga ora 10:00 e dates 14.03.2020, ndalohet transporti i pasagjereve:</w:t>
            </w:r>
          </w:p>
          <w:p w:rsidR="006923C5" w:rsidRPr="00150900" w:rsidRDefault="006923C5" w:rsidP="006923C5">
            <w:pPr>
              <w:pStyle w:val="ListParagraph"/>
              <w:numPr>
                <w:ilvl w:val="0"/>
                <w:numId w:val="22"/>
              </w:numPr>
              <w:spacing w:after="200" w:line="276" w:lineRule="auto"/>
              <w:jc w:val="both"/>
              <w:rPr>
                <w:rStyle w:val="None"/>
                <w:rFonts w:ascii="Times New Roman" w:hAnsi="Times New Roman" w:cs="Calibri"/>
                <w:bdr w:val="nil"/>
                <w:lang w:val="sq-AL"/>
              </w:rPr>
            </w:pPr>
            <w:r w:rsidRPr="00150900">
              <w:rPr>
                <w:rStyle w:val="None"/>
                <w:rFonts w:ascii="Times New Roman" w:hAnsi="Times New Roman" w:cs="Calibri"/>
                <w:bdr w:val="nil"/>
                <w:lang w:val="sq-AL"/>
              </w:rPr>
              <w:t>Permes rrugeve ajrore per/dhe nga te gjitha aeroportet e Greqise</w:t>
            </w:r>
          </w:p>
          <w:p w:rsidR="006923C5" w:rsidRPr="00150900" w:rsidRDefault="006923C5" w:rsidP="006923C5">
            <w:pPr>
              <w:pStyle w:val="ListParagraph"/>
              <w:numPr>
                <w:ilvl w:val="0"/>
                <w:numId w:val="22"/>
              </w:numPr>
              <w:spacing w:after="200" w:line="276" w:lineRule="auto"/>
              <w:jc w:val="both"/>
              <w:rPr>
                <w:rStyle w:val="None"/>
                <w:rFonts w:ascii="Times New Roman" w:hAnsi="Times New Roman" w:cs="Calibri"/>
                <w:bdr w:val="nil"/>
                <w:lang w:val="sq-AL"/>
              </w:rPr>
            </w:pPr>
            <w:r w:rsidRPr="00150900">
              <w:rPr>
                <w:rStyle w:val="None"/>
                <w:rFonts w:ascii="Times New Roman" w:hAnsi="Times New Roman" w:cs="Calibri"/>
                <w:bdr w:val="nil"/>
                <w:lang w:val="sq-AL"/>
              </w:rPr>
              <w:t xml:space="preserve">Permes linjave te miratuara nderkombetare tokesore dhe taksive te licencuara per dhe nga te gjitha qytetet e Greqise; </w:t>
            </w:r>
          </w:p>
          <w:p w:rsidR="006923C5" w:rsidRPr="00150900" w:rsidRDefault="006923C5" w:rsidP="006923C5">
            <w:pPr>
              <w:pStyle w:val="ListParagraph"/>
              <w:numPr>
                <w:ilvl w:val="0"/>
                <w:numId w:val="22"/>
              </w:numPr>
              <w:spacing w:after="200" w:line="276" w:lineRule="auto"/>
              <w:jc w:val="both"/>
              <w:rPr>
                <w:rStyle w:val="None"/>
                <w:rFonts w:ascii="Times New Roman" w:hAnsi="Times New Roman" w:cs="Calibri"/>
                <w:bdr w:val="nil"/>
                <w:lang w:val="sq-AL"/>
              </w:rPr>
            </w:pPr>
            <w:r w:rsidRPr="00150900">
              <w:rPr>
                <w:rStyle w:val="None"/>
                <w:rFonts w:ascii="Times New Roman" w:hAnsi="Times New Roman" w:cs="Calibri"/>
                <w:bdr w:val="nil"/>
                <w:lang w:val="sq-AL"/>
              </w:rPr>
              <w:t xml:space="preserve">Permes linjave te licencuara te transportit detar per dhe nga te gjitha portet e Greqise. </w:t>
            </w:r>
          </w:p>
          <w:p w:rsidR="006923C5" w:rsidRPr="004653A7" w:rsidRDefault="006923C5" w:rsidP="007A69D8">
            <w:pPr>
              <w:spacing w:after="200" w:line="276" w:lineRule="auto"/>
              <w:jc w:val="both"/>
              <w:rPr>
                <w:rStyle w:val="None"/>
                <w:lang w:val="sq-AL"/>
              </w:rPr>
            </w:pPr>
            <w:r w:rsidRPr="004653A7">
              <w:rPr>
                <w:rStyle w:val="None"/>
                <w:lang w:val="sq-AL"/>
              </w:rPr>
              <w:t xml:space="preserve">Perjashtohen nga zbatimi i ketij urdhri qarkullimi per dhe nga Greqia me automjete personale 4+1 dhe transporti i mallrave. </w:t>
            </w:r>
          </w:p>
        </w:tc>
      </w:tr>
      <w:tr w:rsidR="00BD53C8" w:rsidRPr="004653A7" w:rsidTr="00B73087">
        <w:trPr>
          <w:trHeight w:val="3471"/>
          <w:jc w:val="center"/>
        </w:trPr>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53C8" w:rsidRPr="004653A7" w:rsidRDefault="00BD53C8">
            <w:pPr>
              <w:pStyle w:val="Body"/>
              <w:jc w:val="center"/>
              <w:rPr>
                <w:rStyle w:val="None"/>
                <w:b/>
                <w:bCs/>
                <w:lang w:val="sq-AL"/>
              </w:rPr>
            </w:pPr>
            <w:r w:rsidRPr="004653A7">
              <w:rPr>
                <w:rStyle w:val="None"/>
                <w:b/>
                <w:bCs/>
                <w:lang w:val="sq-AL"/>
              </w:rPr>
              <w:t>14.03.2020</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69D8" w:rsidRPr="004653A7" w:rsidRDefault="00BD53C8">
            <w:pPr>
              <w:pStyle w:val="BodyA"/>
              <w:widowControl w:val="0"/>
              <w:spacing w:after="240"/>
              <w:rPr>
                <w:rStyle w:val="None"/>
                <w:rFonts w:ascii="Times New Roman" w:hAnsi="Times New Roman"/>
                <w:b/>
                <w:bCs/>
                <w:lang w:val="sq-AL"/>
              </w:rPr>
            </w:pPr>
            <w:r w:rsidRPr="004653A7">
              <w:rPr>
                <w:rStyle w:val="None"/>
                <w:rFonts w:ascii="Times New Roman" w:hAnsi="Times New Roman"/>
                <w:b/>
                <w:bCs/>
                <w:lang w:val="sq-AL"/>
              </w:rPr>
              <w:t xml:space="preserve">Urdhri I Ministrit pergjegjes per shendetesine </w:t>
            </w:r>
          </w:p>
          <w:p w:rsidR="00BD53C8" w:rsidRPr="004653A7" w:rsidRDefault="007A69D8">
            <w:pPr>
              <w:pStyle w:val="BodyA"/>
              <w:widowControl w:val="0"/>
              <w:spacing w:after="240"/>
              <w:rPr>
                <w:rStyle w:val="None"/>
                <w:rFonts w:ascii="Times New Roman" w:hAnsi="Times New Roman"/>
                <w:bCs/>
                <w:lang w:val="sq-AL"/>
              </w:rPr>
            </w:pPr>
            <w:r w:rsidRPr="004653A7">
              <w:rPr>
                <w:rStyle w:val="None"/>
                <w:rFonts w:ascii="Times New Roman" w:hAnsi="Times New Roman"/>
                <w:bCs/>
                <w:lang w:val="sq-AL"/>
              </w:rPr>
              <w:t>“P</w:t>
            </w:r>
            <w:r w:rsidR="008F3611" w:rsidRPr="004653A7">
              <w:rPr>
                <w:rStyle w:val="None"/>
                <w:rFonts w:ascii="Times New Roman" w:hAnsi="Times New Roman"/>
                <w:bCs/>
                <w:lang w:val="sq-AL"/>
              </w:rPr>
              <w:t>ë</w:t>
            </w:r>
            <w:r w:rsidRPr="004653A7">
              <w:rPr>
                <w:rStyle w:val="None"/>
                <w:rFonts w:ascii="Times New Roman" w:hAnsi="Times New Roman"/>
                <w:bCs/>
                <w:lang w:val="sq-AL"/>
              </w:rPr>
              <w:t>r ndalimin e l</w:t>
            </w:r>
            <w:r w:rsidR="008F3611" w:rsidRPr="004653A7">
              <w:rPr>
                <w:rStyle w:val="None"/>
                <w:rFonts w:ascii="Times New Roman" w:hAnsi="Times New Roman"/>
                <w:bCs/>
                <w:lang w:val="sq-AL"/>
              </w:rPr>
              <w:t>ë</w:t>
            </w:r>
            <w:r w:rsidRPr="004653A7">
              <w:rPr>
                <w:rStyle w:val="None"/>
                <w:rFonts w:ascii="Times New Roman" w:hAnsi="Times New Roman"/>
                <w:bCs/>
                <w:lang w:val="sq-AL"/>
              </w:rPr>
              <w:t>vizjes p</w:t>
            </w:r>
            <w:r w:rsidR="008F3611" w:rsidRPr="004653A7">
              <w:rPr>
                <w:rStyle w:val="None"/>
                <w:rFonts w:ascii="Times New Roman" w:hAnsi="Times New Roman"/>
                <w:bCs/>
                <w:lang w:val="sq-AL"/>
              </w:rPr>
              <w:t>ë</w:t>
            </w:r>
            <w:r w:rsidR="00BD53C8" w:rsidRPr="004653A7">
              <w:rPr>
                <w:rStyle w:val="None"/>
                <w:rFonts w:ascii="Times New Roman" w:hAnsi="Times New Roman"/>
                <w:bCs/>
                <w:lang w:val="sq-AL"/>
              </w:rPr>
              <w:t>rm</w:t>
            </w:r>
            <w:r w:rsidRPr="004653A7">
              <w:rPr>
                <w:rStyle w:val="None"/>
                <w:rFonts w:ascii="Times New Roman" w:hAnsi="Times New Roman"/>
                <w:bCs/>
                <w:lang w:val="sq-AL"/>
              </w:rPr>
              <w:t>es rrug</w:t>
            </w:r>
            <w:r w:rsidR="008F3611" w:rsidRPr="004653A7">
              <w:rPr>
                <w:rStyle w:val="None"/>
                <w:rFonts w:ascii="Times New Roman" w:hAnsi="Times New Roman"/>
                <w:bCs/>
                <w:lang w:val="sq-AL"/>
              </w:rPr>
              <w:t>ë</w:t>
            </w:r>
            <w:r w:rsidRPr="004653A7">
              <w:rPr>
                <w:rStyle w:val="None"/>
                <w:rFonts w:ascii="Times New Roman" w:hAnsi="Times New Roman"/>
                <w:bCs/>
                <w:lang w:val="sq-AL"/>
              </w:rPr>
              <w:t>ve ajrore me Greqin</w:t>
            </w:r>
            <w:r w:rsidR="008F3611" w:rsidRPr="004653A7">
              <w:rPr>
                <w:rStyle w:val="None"/>
                <w:rFonts w:ascii="Times New Roman" w:hAnsi="Times New Roman"/>
                <w:bCs/>
                <w:lang w:val="sq-AL"/>
              </w:rPr>
              <w:t>ë</w:t>
            </w:r>
            <w:r w:rsidRPr="004653A7">
              <w:rPr>
                <w:rStyle w:val="None"/>
                <w:rFonts w:ascii="Times New Roman" w:hAnsi="Times New Roman"/>
                <w:bCs/>
                <w:lang w:val="sq-AL"/>
              </w:rPr>
              <w:t>”</w:t>
            </w:r>
          </w:p>
        </w:tc>
        <w:tc>
          <w:tcPr>
            <w:tcW w:w="90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53C8" w:rsidRPr="004653A7" w:rsidRDefault="00BD53C8" w:rsidP="007A69D8">
            <w:pPr>
              <w:spacing w:after="200" w:line="276" w:lineRule="auto"/>
              <w:jc w:val="both"/>
              <w:rPr>
                <w:rStyle w:val="None"/>
                <w:lang w:val="sq-AL"/>
              </w:rPr>
            </w:pPr>
            <w:r w:rsidRPr="004653A7">
              <w:rPr>
                <w:rStyle w:val="None"/>
                <w:lang w:val="sq-AL"/>
              </w:rPr>
              <w:t xml:space="preserve">Ndalimin e transportit te pasagjereve permes rrugeve ajore per dhe nga te gjtha aeroportet e Greqise duke filluar nga date 15.03.2020 deri ne nje urdher te dyte. </w:t>
            </w:r>
          </w:p>
          <w:p w:rsidR="00BD53C8" w:rsidRPr="004653A7" w:rsidRDefault="00BD53C8" w:rsidP="007A69D8">
            <w:pPr>
              <w:spacing w:after="200" w:line="276" w:lineRule="auto"/>
              <w:jc w:val="both"/>
              <w:rPr>
                <w:rStyle w:val="None"/>
                <w:lang w:val="sq-AL"/>
              </w:rPr>
            </w:pPr>
            <w:r w:rsidRPr="004653A7">
              <w:rPr>
                <w:rStyle w:val="None"/>
                <w:lang w:val="sq-AL"/>
              </w:rPr>
              <w:t>Ngarkohen per zbatimin e ketij urdhri ISHSH dhe OSHKSH te bashkepunojne me autoritetet pergjegjese per kufirin dhe Drejtorine e Doganave dhe MIE.</w:t>
            </w:r>
          </w:p>
        </w:tc>
      </w:tr>
      <w:tr w:rsidR="00CD4227" w:rsidRPr="004653A7" w:rsidTr="00B73087">
        <w:trPr>
          <w:trHeight w:val="27825"/>
          <w:jc w:val="center"/>
        </w:trPr>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227" w:rsidRPr="004653A7" w:rsidRDefault="00014906">
            <w:pPr>
              <w:pStyle w:val="BodyA"/>
              <w:jc w:val="center"/>
              <w:rPr>
                <w:lang w:val="sq-AL"/>
              </w:rPr>
            </w:pPr>
            <w:r w:rsidRPr="004653A7">
              <w:rPr>
                <w:rStyle w:val="None"/>
                <w:rFonts w:ascii="Times New Roman" w:hAnsi="Times New Roman"/>
                <w:b/>
                <w:bCs/>
                <w:lang w:val="sq-AL"/>
              </w:rPr>
              <w:lastRenderedPageBreak/>
              <w:t>Dt.15.03.2020</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69D8" w:rsidRPr="004653A7" w:rsidRDefault="007A69D8">
            <w:pPr>
              <w:pStyle w:val="BodyA"/>
              <w:rPr>
                <w:rStyle w:val="None"/>
                <w:rFonts w:ascii="TimesNewRoman" w:hAnsi="TimesNewRoman"/>
                <w:b/>
                <w:bCs/>
                <w:lang w:val="sq-AL"/>
              </w:rPr>
            </w:pPr>
            <w:r w:rsidRPr="004653A7">
              <w:rPr>
                <w:rStyle w:val="None"/>
                <w:rFonts w:ascii="TimesNewRoman" w:hAnsi="TimesNewRoman"/>
                <w:b/>
                <w:bCs/>
                <w:lang w:val="sq-AL"/>
              </w:rPr>
              <w:t xml:space="preserve">Akti normativ nr. 3 datë 15.03.2020 </w:t>
            </w:r>
          </w:p>
          <w:p w:rsidR="007A69D8" w:rsidRPr="004653A7" w:rsidRDefault="007A69D8">
            <w:pPr>
              <w:pStyle w:val="BodyA"/>
              <w:rPr>
                <w:rStyle w:val="None"/>
                <w:rFonts w:ascii="TimesNewRoman" w:hAnsi="TimesNewRoman"/>
                <w:bCs/>
                <w:lang w:val="sq-AL"/>
              </w:rPr>
            </w:pPr>
          </w:p>
          <w:p w:rsidR="007A69D8" w:rsidRPr="004653A7" w:rsidRDefault="007A69D8">
            <w:pPr>
              <w:pStyle w:val="BodyA"/>
              <w:rPr>
                <w:rStyle w:val="None"/>
                <w:rFonts w:ascii="TimesNewRoman" w:hAnsi="TimesNewRoman"/>
                <w:b/>
                <w:bCs/>
                <w:lang w:val="sq-AL"/>
              </w:rPr>
            </w:pPr>
            <w:r w:rsidRPr="004653A7">
              <w:rPr>
                <w:rStyle w:val="None"/>
                <w:rFonts w:ascii="TimesNewRoman" w:hAnsi="TimesNewRoman"/>
                <w:bCs/>
                <w:lang w:val="sq-AL"/>
              </w:rPr>
              <w:t>“Për marrjen e masave të veçanta administrative gjatë kohëzgjatjes së periudhës së infeksionit të shkaktuar nga Covid-19</w:t>
            </w:r>
            <w:r w:rsidRPr="004653A7">
              <w:rPr>
                <w:rStyle w:val="None"/>
                <w:rFonts w:ascii="TimesNewRoman" w:hAnsi="TimesNewRoman"/>
                <w:b/>
                <w:bCs/>
                <w:lang w:val="sq-AL"/>
              </w:rPr>
              <w:t xml:space="preserve">” </w:t>
            </w:r>
          </w:p>
          <w:p w:rsidR="00CD4227" w:rsidRPr="0006514A" w:rsidRDefault="007A69D8" w:rsidP="0006514A">
            <w:pPr>
              <w:pStyle w:val="BodyA"/>
              <w:rPr>
                <w:b/>
                <w:lang w:val="sq-AL"/>
              </w:rPr>
            </w:pPr>
            <w:r w:rsidRPr="0006514A">
              <w:rPr>
                <w:rStyle w:val="None"/>
                <w:rFonts w:ascii="TimesNewRoman" w:hAnsi="TimesNewRoman"/>
                <w:b/>
                <w:bCs/>
                <w:lang w:val="sq-AL"/>
              </w:rPr>
              <w:t xml:space="preserve">i ndryshuar me aktet </w:t>
            </w:r>
            <w:r w:rsidR="0006514A" w:rsidRPr="0006514A">
              <w:rPr>
                <w:rStyle w:val="None"/>
                <w:rFonts w:ascii="TimesNewRoman" w:hAnsi="TimesNewRoman"/>
                <w:b/>
                <w:bCs/>
                <w:lang w:val="sq-AL"/>
              </w:rPr>
              <w:t xml:space="preserve">normative nr. 4, nr.5, </w:t>
            </w:r>
            <w:r w:rsidRPr="0006514A">
              <w:rPr>
                <w:rStyle w:val="None"/>
                <w:rFonts w:ascii="TimesNewRoman" w:hAnsi="TimesNewRoman"/>
                <w:b/>
                <w:bCs/>
                <w:lang w:val="sq-AL"/>
              </w:rPr>
              <w:t>nr.8</w:t>
            </w:r>
            <w:r w:rsidR="002717E6">
              <w:rPr>
                <w:rStyle w:val="None"/>
                <w:rFonts w:ascii="TimesNewRoman" w:hAnsi="TimesNewRoman"/>
                <w:b/>
                <w:bCs/>
                <w:lang w:val="sq-AL"/>
              </w:rPr>
              <w:t xml:space="preserve">, </w:t>
            </w:r>
            <w:r w:rsidR="0006514A" w:rsidRPr="0006514A">
              <w:rPr>
                <w:rStyle w:val="None"/>
                <w:rFonts w:ascii="TimesNewRoman" w:hAnsi="TimesNewRoman"/>
                <w:b/>
                <w:bCs/>
                <w:lang w:val="sq-AL"/>
              </w:rPr>
              <w:t>nr.12</w:t>
            </w:r>
            <w:r w:rsidR="002717E6">
              <w:rPr>
                <w:rStyle w:val="None"/>
                <w:rFonts w:ascii="TimesNewRoman" w:hAnsi="TimesNewRoman"/>
                <w:b/>
                <w:bCs/>
                <w:lang w:val="sq-AL"/>
              </w:rPr>
              <w:t xml:space="preserve"> dhe nr. 14</w:t>
            </w:r>
          </w:p>
        </w:tc>
        <w:tc>
          <w:tcPr>
            <w:tcW w:w="90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90026E" w:rsidRPr="004653A7" w:rsidRDefault="0090026E"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Neni 1 </w:t>
            </w:r>
          </w:p>
          <w:p w:rsidR="0090026E" w:rsidRPr="004653A7" w:rsidRDefault="0090026E"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b/>
                <w:bCs/>
                <w:lang w:val="sq-AL"/>
              </w:rPr>
              <w:t xml:space="preserve">Objekti dhe subjektet </w:t>
            </w:r>
          </w:p>
          <w:p w:rsidR="0090026E" w:rsidRPr="004653A7" w:rsidRDefault="0090026E"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Ky akt normativ ka për objekt përcaktimin e masave të veçanta që do të merren ndaj personave fizikë/juridikë apo individë, shqiptarë ose të huaj, pavarësisht vendbanimit të tyre, të cilët shkelin rregullat, vendimet, urdhrat dhe udhëzimet e nxjerra nga organet kompetente, gjatë gjithë kohëzgjatjes së periudhës së infeksionit të shkaktuar nga COVID-19. </w:t>
            </w:r>
          </w:p>
          <w:p w:rsidR="0090026E" w:rsidRPr="004653A7" w:rsidRDefault="0090026E"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Neni 2 </w:t>
            </w:r>
          </w:p>
          <w:p w:rsidR="0090026E" w:rsidRPr="004653A7" w:rsidRDefault="0090026E"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b/>
                <w:bCs/>
                <w:lang w:val="sq-AL"/>
              </w:rPr>
              <w:t xml:space="preserve">Qëllimi </w:t>
            </w:r>
          </w:p>
          <w:p w:rsidR="0090026E" w:rsidRPr="004653A7" w:rsidRDefault="0090026E"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Ky akt normativ ka për qëllim përcaktimin dhe forcimin e zbatimit të rregullave, të vendimeve, të urdhrave dhe të udhëzimeve të nxjerra nga organet kompetente, në të gjithë territorin e Republikës së Shqipërisë, për parandalimin dhe luftimin e përhapjes së infeksionit të shkaktuar nga COVID-19. </w:t>
            </w:r>
          </w:p>
          <w:p w:rsidR="0090026E" w:rsidRPr="004653A7" w:rsidRDefault="0090026E"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Neni 3 </w:t>
            </w:r>
          </w:p>
          <w:p w:rsidR="0090026E" w:rsidRPr="004653A7" w:rsidRDefault="0090026E"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b/>
                <w:bCs/>
                <w:lang w:val="sq-AL"/>
              </w:rPr>
              <w:t xml:space="preserve">Masat e veçanta administrative </w:t>
            </w:r>
          </w:p>
          <w:p w:rsidR="0090026E" w:rsidRPr="004653A7" w:rsidRDefault="0090026E"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1. Subjektet që eksportojnë barna dhe pajisje mjekësore nga Republika e Shqipërisë, pa autorizim të posaçëm të ministrit të Shëndetësisë dhe Mbrojtjes Sociale, për kryerjen e këtij aktiviteti, dënohen me gjobë në masën 5 000 000 (pesë milionë) lekë dhe iu sekuestrohet e gjithë sasia e barnave/pajisjeve mjekësore. Në rast përsëritjeje, masave të mësipërme iu shtohet edhe ndalimi i eksportit të barnave/pajisjeve mjekësore, deri në 6 muaj. </w:t>
            </w:r>
          </w:p>
          <w:p w:rsidR="0090026E" w:rsidRPr="004653A7" w:rsidRDefault="0090026E"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2. Subjektet apo individët që organizojnë zhvillimin e aktiviteteve publike dhe jopublike, si aktivitete sportive, kulturore dhe konferenca, apo grumbullimet masive në vende të mbyllura apo të hapura, si koncerte, tubime dhe dëgjesa publike, dënohen me gjobë në </w:t>
            </w:r>
            <w:r w:rsidRPr="004653A7">
              <w:rPr>
                <w:rFonts w:ascii="TimesNewRoman" w:hAnsi="TimesNewRoman" w:cs="Garamond"/>
                <w:lang w:val="sq-AL"/>
              </w:rPr>
              <w:lastRenderedPageBreak/>
              <w:t xml:space="preserve">masën 5 000 000 (pesë milionë) lekë për organizatorët dhe ndalimin e aktivitetit. </w:t>
            </w:r>
          </w:p>
          <w:p w:rsidR="0090026E" w:rsidRPr="004653A7" w:rsidRDefault="0090026E"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3. Hyrja e shoqëruesve dhe/ose e familjarëve të pacientëve në ambientet e shërbimit të urgjencës mjekësore, institucionet e kujdesit shëndetësor, ambientet e shërbimit spitalor ku janë duke marrë trajtim spitalor pacientët, vetëm me përjashtim të rasteve kur një kërkesë e tillë vjen nga drejtoria spitalore, dënohen me gjobë në masën 500 000 (pesëqind mijë) lekë për shoqëruesin dhe/ose familjarin e pacientit si dhe për personin përgjegjës që ka për detyrë zbatimin e këtij rregulli. </w:t>
            </w:r>
          </w:p>
          <w:p w:rsidR="0090026E" w:rsidRPr="004653A7" w:rsidRDefault="0090026E"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4. Dënohet me gjobë në masën 700 000 (shtatëqind mijë) lekë: </w:t>
            </w:r>
          </w:p>
          <w:p w:rsidR="0090026E" w:rsidRPr="004653A7" w:rsidRDefault="0090026E"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a) Shtetasi, i cili hyn në territorin e Republikës së Shqipërisë dhe nuk deklaron ardhjen e tij nga zonat e prekura nga infeksioni COVID-19, të deklaruara nga organet kompetente, vendase ose të huaja apo ndërkombëtare; </w:t>
            </w:r>
          </w:p>
          <w:p w:rsidR="0090026E" w:rsidRPr="004653A7" w:rsidRDefault="0090026E"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b) Shtetasi, i cili hyn nga zonat e prekura në territorin e Republikës së Shqipërisë, që nuk vetëkarantinohet për një periudhë 14-ditore në ambientet e banesës së tij, si një masë parandaluese për mospërhapjen e infeksionit të shkaktuar nga COVID–19; </w:t>
            </w:r>
          </w:p>
          <w:p w:rsidR="0090026E" w:rsidRPr="004653A7" w:rsidRDefault="0090026E"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c) Shtetasi, i cili vjen nga zonat e prekura dhe nuk zbaton urdhrin e dhënë nga organet kompetente për vetëkarantinimin e detyrueshëm; </w:t>
            </w:r>
          </w:p>
          <w:p w:rsidR="0090026E" w:rsidRPr="004653A7" w:rsidRDefault="0090026E"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ç) Shtetasi, i cili ka rezultuar pozitiv dhe nuk zbaton urdhrin e dhënë nga organet kompetente për vetëkarantinimin e detyrueshëm. </w:t>
            </w:r>
          </w:p>
          <w:p w:rsidR="0090026E" w:rsidRPr="004653A7" w:rsidRDefault="0090026E"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5. Institucionet arsimore, çerdhet dhe kopshtet, publike dhe jopublike, që nuk mbyllin aktivitetin e tyre për periudhën e përcaktuar nga autoritetet kompetente, dënohen me gjobë në masën 5 000 000 (pesë milionë) lekë për institucionet arsimore, publike/jopublike, dhe në masën 1 000 000 (një milion) lekë për çerdhet dhe kopshtet, publike/jopublike. Në rast përsëritjeje iu shtohet edhe mbyllja e veprimtarisë për një periudhë 6-mujore. </w:t>
            </w:r>
          </w:p>
          <w:p w:rsidR="0090026E" w:rsidRPr="004653A7" w:rsidRDefault="0090026E"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6. Subjektet apo individët, publikë apo privatë, që zhvillojnë aktivitete në ambientet e mbyllura të argëtimit për fëmijë e të rinj, palestrat, qendrat sportive, pishinat, qendrat e internetit, qendrat kulturore, që nuk zbatojnë urdhrin e organit kompetent për mbylljen e </w:t>
            </w:r>
            <w:r w:rsidRPr="004653A7">
              <w:rPr>
                <w:rFonts w:ascii="TimesNewRoman" w:hAnsi="TimesNewRoman" w:cs="Garamond"/>
                <w:lang w:val="sq-AL"/>
              </w:rPr>
              <w:lastRenderedPageBreak/>
              <w:t xml:space="preserve">tyre, dënohen me gjobë në masën 1 000 000 (një milion) lekë, dhe në rast përsëritjeje iu shtohet edhe mbyllja e veprimtarisë për një periudhë 6-mujore. </w:t>
            </w:r>
          </w:p>
          <w:p w:rsidR="0090026E" w:rsidRPr="004653A7" w:rsidRDefault="0090026E"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7. Subjektet apo individët, të cilët nuk zbatojnë urdhrat e dhëna nga organet kompetente për mosmbylljen e bareve, lokaleve, restoranteve dhe klubeve, dënohen me gjobë në masën 1 000 000 (një milion) lekë dhe në rast pësëritjeje iu shtohet edhe mbyllja e aktivitetit për një periudhë 6-mujore. </w:t>
            </w:r>
          </w:p>
          <w:p w:rsidR="0090026E" w:rsidRPr="004653A7" w:rsidRDefault="0090026E"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8. Subjektet dhe individët, publikë apo privatë, të cilët, në kundërshtim me urdhrat e autoriteteve kompetente, lejojnë zhvillimin e aktiviteteve sportive, sociale, kulturore, ekskursionet mësimore të organizuara nga institucionet arsimore, publike dhe private, brenda dhe jashtë vendit, dënohen me gjobë në masën 1 000 000 (një milion) lekë dhe në rast pësëritjeje iu shtohet edhe mbyllja e aktivitetit për një periudhë 6-mujore. </w:t>
            </w:r>
          </w:p>
          <w:p w:rsidR="0090026E" w:rsidRPr="004653A7" w:rsidRDefault="0090026E"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9. Organet e shërbimit postar duhet të garantojnë vazhdimësinë e shërbimit dhe të hartojnë një plan masash për të kufizuar kontaktet e punonjësve me publikun dhe për të shmangur grumbullimin në sportele apo në ambiente të tjera të brendshme. Moszbatimi i këtij detyrimi dënohet me gjobë në masën 1 000 000 (një milion) lekë dhe në rast përsëritjeje iu shtohet edhe mbyllja e veprimtarisë për një periudhë 6-mujore. </w:t>
            </w:r>
          </w:p>
          <w:p w:rsidR="0090026E" w:rsidRPr="004653A7" w:rsidRDefault="0090026E"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10. Në ambientet e brendshme apo strukturat e veçanta të institucioneve të kujdesit shëndetësor, të poliklinikave, të spitaleve, publike e jopublike, ku zhvillohen vizita dhe konsulta ambulatore, të merren masa të menjëhershme për ndalimin e grumbullimit të pacientëve. Moszbatimi i këtij detyrimi dënohet me gjobë në masën 1 000 000 (një milion) lekë dhe në rast përsëritjeje iu shtohet edhe mbyllja e veprimtarisë për një periudhë 6-mujore. </w:t>
            </w:r>
          </w:p>
          <w:p w:rsidR="0090026E" w:rsidRPr="004653A7" w:rsidRDefault="0090026E"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11. Drejtuesit e automjeteve, të cilët nuk zbatojnë ndalimin e qarkullimit të mjeteve të transportit, publik dhe privat, përfshirë automjetet private, në zonat dhe oraret e përcaktuara nga organet kompetente, dënohen me heqje të lejes së drejtimit për një periudhë trevjeçare dhe me bllokim të mjetit. Nga ky rregull përjashtohen personat e autorizuar nga organet kompetente. </w:t>
            </w:r>
          </w:p>
          <w:p w:rsidR="0090026E" w:rsidRPr="004653A7" w:rsidRDefault="0090026E"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12. Rritja e çmimit të shitjes të të gjitha mallrave dhe produkteve ushqimore, barnave, </w:t>
            </w:r>
            <w:r w:rsidRPr="004653A7">
              <w:rPr>
                <w:rFonts w:ascii="TimesNewRoman" w:hAnsi="TimesNewRoman" w:cs="Garamond"/>
                <w:lang w:val="sq-AL"/>
              </w:rPr>
              <w:lastRenderedPageBreak/>
              <w:t xml:space="preserve">pajisjeve mjekësore dhe shërbimeve, në krahasim me çmimin e tyre në shitje të rregullt, të tregtuar në muajt paraardhës nga data e hyrjes në fuqi të këtij akti normativ, dhe për produktet sezonale, sipas çmimit të tregtuar në të njëjtën periudhë kohore në vitin paraardhës nga data e hyrjes në fuqi të këtij akti normativ, kur nuk vjen si pasojë e rritjes së çmimit nga importi i tyre, dënohet me gjobë në masën 5 000 000 (pesë milionë) lekë për tregtuesit me shumicë dhe 100 000 (njëqind mijë) lekë për tregtuesit me pakicë. Në rast përsëritjeje iu shtohet edhe mbyllja e veprimtarisë për një periudhë 6-mujore. </w:t>
            </w:r>
          </w:p>
          <w:p w:rsidR="0090026E" w:rsidRPr="004653A7" w:rsidRDefault="0090026E"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13. Të gjitha transmetimet audiovizive me më shumë se dy persona në të njëjtën studio televizive dënohen me gjobë në masën 1 000 000 (një milion) lekë dhe në rast përsëritjeje iu shtohet edhe vendosja e bllokimit, të pjesshëm ose të plotë, të transmetimit nga media audiovizive si dhe bllokimi dhe/ose ndalimi i funksionimit të pajisjeve, pas marrjes së vendimit nga ministria përgjegjëse për shëndetësinë dhe zbatohet nga organi kompetent. </w:t>
            </w:r>
          </w:p>
          <w:p w:rsidR="0090026E" w:rsidRPr="004653A7" w:rsidRDefault="0090026E"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14. Mosofrimi i shërbimeve nga farmacitë, tregtuesit me shumicë të barnave dhe prodhuesit e barnave, duke zbatuar kriteret e sigurisë të përcaktuara nga organet kompetente, dënohet me gjobë në masën 10 000 000 (dhjetë milionë) lekë për tregtuesit me shumicë dhe në masën 50 000 (pesëdhjetë mijë) lekë për tregtuesit me pakicë. Në rast përseritjeje me bllokimin e të gjithë sasisë së mallit dhe mbylljen e veprimtarisë për një periudhë trevjeçare. </w:t>
            </w:r>
          </w:p>
          <w:p w:rsidR="0090026E" w:rsidRPr="004653A7" w:rsidRDefault="0090026E"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15. Mosofrimi i shërbimeve nga subjektet/individët që tregtojnë produkte ushqimore, me shumicë apo pakicë, duke zbatuar kriteret e sigurisë të përcaktuara nga organet kompetente, dënohet me gjobë në masën 10 000 000 (dhjetë milionë) lekë për tregtuesit me shumicë dhe në masën 50 000 (pesëdhjetë mijë) lekë për tregtuesit me pakicë. Në rast përsëritjeje me bllokimin e të gjithë sasisë së mallit dhe mbylljen e veprimtarisë për një periudhë trevjeçare. </w:t>
            </w:r>
          </w:p>
          <w:p w:rsidR="000241F1" w:rsidRPr="004653A7" w:rsidRDefault="0090026E"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16. Në varësi të dinamikës së spitalizimit të të prekurve nga infeksioni COVID-19, me urdhër të ministrit përgjegjës për shëndetësinë, vendosen në dispozicion edhe strukturat private spitalore, ambulatore, hoteliere, autoambulancat dhe personeli përkatës, shëndetësor e mbështetës. </w:t>
            </w:r>
            <w:r w:rsidR="00A85E6C" w:rsidRPr="004653A7">
              <w:rPr>
                <w:rFonts w:ascii="TimesNewRoman" w:hAnsi="TimesNewRoman" w:cs="Garamond"/>
                <w:lang w:val="sq-AL"/>
              </w:rPr>
              <w:t xml:space="preserve">Me propozim të ministrit përgjegjës për shëndetësinë dhe të ministrit përgjegjës për rindërtimin, çdo strukturë/objekt tjetër që konsiderohet i </w:t>
            </w:r>
            <w:r w:rsidR="00A85E6C" w:rsidRPr="004653A7">
              <w:rPr>
                <w:rFonts w:ascii="TimesNewRoman" w:hAnsi="TimesNewRoman" w:cs="Garamond"/>
                <w:lang w:val="sq-AL"/>
              </w:rPr>
              <w:lastRenderedPageBreak/>
              <w:t xml:space="preserve">domosdoshëm, vendoset në dispozicion për përballimin e situatës së shkaktuar nga COVID-19. </w:t>
            </w:r>
          </w:p>
          <w:p w:rsidR="0090026E" w:rsidRPr="004653A7" w:rsidRDefault="0090026E"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Garamond"/>
                <w:lang w:val="sq-AL"/>
              </w:rPr>
            </w:pPr>
            <w:r w:rsidRPr="004653A7">
              <w:rPr>
                <w:rFonts w:ascii="TimesNewRoman" w:hAnsi="TimesNewRoman" w:cs="Garamond"/>
                <w:lang w:val="sq-AL"/>
              </w:rPr>
              <w:t xml:space="preserve">Moszbatimi i këtij urdhri dënohet me gjobë në masën 5 000 000 (pesë milionë) lekë dhe në rast përsëritjeje vendoset bllokimi i aktivitetit, duke e vendosur strukturën në dispozicion të shërbimit publik shëndetësor gjatë gjithë kohëzgjatjes së infeksionit COVID-19. Në këtë rast, personeli përkatës, shëndetësor e mbështetës, është i detyruar të shërbejë nën drejtimin e strukturave shëndetësore shtetërore. Moszbatimi i këtij detyrimi nga personeli përkatës, shëndetësor e mbështetës, dënohet me gjobë në masën 100 000 (njëqind mijë) lekë dhe në rast përsëritjeje iu shtohet edhe heqja e të drejtës së ushtrimit të profesionit për një periudhë dhjetëvjeçare. </w:t>
            </w:r>
          </w:p>
          <w:p w:rsidR="000241F1" w:rsidRPr="004653A7" w:rsidRDefault="000241F1" w:rsidP="000241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17. </w:t>
            </w:r>
            <w:r w:rsidR="00A85E6C" w:rsidRPr="004653A7">
              <w:rPr>
                <w:rFonts w:ascii="TimesNewRoman" w:hAnsi="TimesNewRoman" w:cs="Garamond"/>
                <w:lang w:val="sq-AL"/>
              </w:rPr>
              <w:t>Individët, të cilët nuk zbatojnë urdhrin e dhënë nga organet kompetente për kufizimin e lëvizjes vetëm në fasha orare të caktuara dhe të pashoqëruar me persona të tjerë në krah, dënohen me gjobë 10 000 (dhjetë mijë) lekë, si dhe me mospërfitimin nga paketa financiare e solidaritetit dhe bllokim 3 (tre) muaj të automjetit privat, nëse e disponon një të tillë.</w:t>
            </w:r>
          </w:p>
          <w:p w:rsidR="000241F1" w:rsidRPr="004653A7" w:rsidRDefault="000241F1" w:rsidP="000241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sz w:val="21"/>
                <w:lang w:val="sq-AL"/>
              </w:rPr>
            </w:pPr>
            <w:r w:rsidRPr="004653A7">
              <w:rPr>
                <w:rFonts w:ascii="TimesNewRoman" w:hAnsi="TimesNewRoman" w:cs="Garamond"/>
                <w:szCs w:val="32"/>
                <w:lang w:val="sq-AL"/>
              </w:rPr>
              <w:t xml:space="preserve">18. Individët, të cilët nuk zbatojnë urdhrin e dhënë nga organet kompetente për kufizimin e lëvizjeve në parqe dhe zona të gjelbërta të hapura, në zonat urbane, apo mjedise të tjera publike të hapura, dënohen me gjobë në masën 20 000 (njëzet mijë) lekë dhe me bllokim 3 muaj të automjetit privat, nëse e disponon një të tillë. </w:t>
            </w:r>
          </w:p>
          <w:p w:rsidR="000241F1" w:rsidRDefault="000241F1"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Garamond"/>
                <w:szCs w:val="32"/>
                <w:lang w:val="sq-AL"/>
              </w:rPr>
            </w:pPr>
            <w:r w:rsidRPr="004653A7">
              <w:rPr>
                <w:rFonts w:ascii="TimesNewRoman" w:hAnsi="TimesNewRoman" w:cs="Garamond"/>
                <w:szCs w:val="32"/>
                <w:lang w:val="sq-AL"/>
              </w:rPr>
              <w:t xml:space="preserve">19. Për individët, të cilët, në kushtet e shkeljeve të pikave 17 dhe 18, të këtij neni, lëvizin me biçikletë, ciklomotor ose motomjet, zbatohet edhe masa shoqëruese e bllokimit të mjetit lëvizës për 3 muaj.”. </w:t>
            </w:r>
          </w:p>
          <w:p w:rsidR="0006514A" w:rsidRPr="0006514A" w:rsidRDefault="0006514A" w:rsidP="0006514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 w:hAnsi="Times" w:cs="Times"/>
              </w:rPr>
            </w:pPr>
            <w:r w:rsidRPr="0006514A">
              <w:rPr>
                <w:rFonts w:ascii="Garamond" w:hAnsi="Garamond" w:cs="Garamond"/>
              </w:rPr>
              <w:t xml:space="preserve">20. Të gjithë qiramarrësit individë, të cilët kanë kontratë qiraje për banesë apo çdo dokument tjetër që vërteton marrëdhënien kontraktore qiradhënës–qiramarrës, përpara shpalljes së gjendjes së epidemisë, që kanë kontratë pune por e kanë pezulluar/zgjidhur atë si pasojë e gjendjes së shkaktuar nga COVID–19, nuk do ta paguajnë detyrimin e qirasë për dy muaj, prill dhe maj 2020. </w:t>
            </w:r>
          </w:p>
          <w:p w:rsidR="0006514A" w:rsidRPr="0006514A" w:rsidRDefault="0006514A" w:rsidP="0006514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 w:hAnsi="Times" w:cs="Times"/>
              </w:rPr>
            </w:pPr>
            <w:r w:rsidRPr="0006514A">
              <w:rPr>
                <w:rFonts w:ascii="Garamond" w:hAnsi="Garamond" w:cs="Garamond"/>
              </w:rPr>
              <w:t xml:space="preserve">Të gjithë qiramarrësit studentë, të cilët kanë kontratë qiraje për banesë apo çdo dokument </w:t>
            </w:r>
            <w:r w:rsidRPr="0006514A">
              <w:rPr>
                <w:rFonts w:ascii="Garamond" w:hAnsi="Garamond" w:cs="Garamond"/>
              </w:rPr>
              <w:lastRenderedPageBreak/>
              <w:t xml:space="preserve">tjetër që vërteton marrëdhënien kontraktore qiradhënës–qiramarrës, përpara shpalljes së gjendjes së epidemisë, nuk do ta paguajnë detyrimin e qirasë për dy muaj, prill dhe maj 2020. </w:t>
            </w:r>
          </w:p>
          <w:p w:rsidR="0006514A" w:rsidRPr="0006514A" w:rsidRDefault="0006514A" w:rsidP="0006514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 w:hAnsi="Times" w:cs="Times"/>
              </w:rPr>
            </w:pPr>
            <w:r w:rsidRPr="0006514A">
              <w:rPr>
                <w:rFonts w:ascii="Garamond" w:hAnsi="Garamond" w:cs="Garamond"/>
              </w:rPr>
              <w:t xml:space="preserve">Të gjithë qiramarrësit persona fizikë/juridikë me të ardhura deri në 14 000 000 (katërmbëdhjetë milionë) lekë në vit, të cilët kanë kontratë noteriale qiraje për zhvillimin e aktivitetit të tyre ekonomik, të nënshkruar përpara shpalljes së gjendjes së epidemisë, dhe e kanë ndaluar aktivitetin si pasojë e gjendjes së shkaktuar nga COVID–19, nuk do ta paguajnë detyrimin e qirasë për dy muaj, prill dhe maj 2020. </w:t>
            </w:r>
          </w:p>
          <w:p w:rsidR="0006514A" w:rsidRPr="0006514A" w:rsidRDefault="0006514A" w:rsidP="0006514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 w:hAnsi="Times" w:cs="Times"/>
              </w:rPr>
            </w:pPr>
            <w:r w:rsidRPr="0006514A">
              <w:rPr>
                <w:rFonts w:ascii="Garamond" w:hAnsi="Garamond" w:cs="Garamond"/>
              </w:rPr>
              <w:t xml:space="preserve">Detyrimi i prapambetur i këtyre dy muajve do të paguhet nga qiramarrësi, në mënyrë proporcionale dhe të dakordësuar me qiradhënësin, pas muajit maj 2020. Për ato kontrata që përfundojnë përpara afatit 31 maj 2020, detyrimi i prapambetur do të paguhet nga qiramarrësi brenda tre muajve pas datës 31 maj 2020. </w:t>
            </w:r>
          </w:p>
          <w:p w:rsidR="0006514A" w:rsidRPr="0006514A" w:rsidRDefault="0006514A" w:rsidP="0006514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 w:hAnsi="Times" w:cs="Times"/>
              </w:rPr>
            </w:pPr>
            <w:r w:rsidRPr="0006514A">
              <w:rPr>
                <w:rFonts w:ascii="Garamond" w:hAnsi="Garamond" w:cs="Garamond"/>
              </w:rPr>
              <w:t xml:space="preserve">Të gjithë qiramarrësit e përcaktuar në këtë pikë, të cilët kanë ankesë për qiradhënësin si pasojë e moszbatimit të detyrimeve të mësipërme, do t’i drejtohen Drejtorisë së Përgjithshme të Tatimeve nëpërmjet komunikimit elektronik. </w:t>
            </w:r>
          </w:p>
          <w:p w:rsidR="0006514A" w:rsidRPr="0006514A" w:rsidRDefault="0006514A" w:rsidP="0006514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 w:hAnsi="Times" w:cs="Times"/>
              </w:rPr>
            </w:pPr>
            <w:r w:rsidRPr="0006514A">
              <w:rPr>
                <w:rFonts w:ascii="Garamond" w:hAnsi="Garamond" w:cs="Garamond"/>
              </w:rPr>
              <w:t xml:space="preserve">Qiradhënësit, të cilët nuk e zbatojnë këtë pikë, dënohen me gjobë në masën e pesëfishit të qirasë mujore përkatëse. </w:t>
            </w:r>
          </w:p>
          <w:p w:rsidR="0006514A" w:rsidRPr="0006514A" w:rsidRDefault="0006514A" w:rsidP="0006514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 w:hAnsi="Times" w:cs="Times"/>
              </w:rPr>
            </w:pPr>
            <w:r w:rsidRPr="0006514A">
              <w:rPr>
                <w:rFonts w:ascii="Garamond" w:hAnsi="Garamond" w:cs="Garamond"/>
              </w:rPr>
              <w:t xml:space="preserve">Ngarkohet Drejtoria e Përgjithshme e Tatimeve për ndjekjen dhe zbatimin e parashikimeve të kësaj pike dhe nxjerrjen e udhëzimeve përkatëse. </w:t>
            </w:r>
          </w:p>
          <w:p w:rsidR="0006514A" w:rsidRPr="004653A7" w:rsidRDefault="0006514A"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sz w:val="21"/>
                <w:lang w:val="sq-AL"/>
              </w:rPr>
            </w:pPr>
          </w:p>
          <w:p w:rsidR="00A85E6C" w:rsidRPr="004653A7" w:rsidRDefault="00A85E6C" w:rsidP="00A85E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sz w:val="16"/>
                <w:lang w:val="sq-AL"/>
              </w:rPr>
            </w:pPr>
            <w:r w:rsidRPr="004653A7">
              <w:rPr>
                <w:rFonts w:ascii="TimesNewRoman" w:hAnsi="TimesNewRoman" w:cs="Garamond"/>
                <w:szCs w:val="32"/>
                <w:lang w:val="sq-AL"/>
              </w:rPr>
              <w:t xml:space="preserve">Neni 3/1 </w:t>
            </w:r>
          </w:p>
          <w:p w:rsidR="00A85E6C" w:rsidRPr="004653A7" w:rsidRDefault="00A85E6C" w:rsidP="00A85E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sz w:val="16"/>
                <w:lang w:val="sq-AL"/>
              </w:rPr>
            </w:pPr>
            <w:r w:rsidRPr="004653A7">
              <w:rPr>
                <w:rFonts w:ascii="TimesNewRoman" w:hAnsi="TimesNewRoman" w:cs="Garamond"/>
                <w:b/>
                <w:bCs/>
                <w:szCs w:val="32"/>
                <w:lang w:val="sq-AL"/>
              </w:rPr>
              <w:t xml:space="preserve">Masa me karakter detyrues </w:t>
            </w:r>
          </w:p>
          <w:p w:rsidR="00A85E6C" w:rsidRPr="004653A7" w:rsidRDefault="00A85E6C" w:rsidP="00A85E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sz w:val="16"/>
                <w:lang w:val="sq-AL"/>
              </w:rPr>
            </w:pPr>
            <w:r w:rsidRPr="004653A7">
              <w:rPr>
                <w:rFonts w:ascii="TimesNewRoman" w:hAnsi="TimesNewRoman" w:cs="Garamond"/>
                <w:szCs w:val="32"/>
                <w:lang w:val="sq-AL"/>
              </w:rPr>
              <w:t xml:space="preserve">1. Të gjitha subjektet që tregtojnë produkte ushqimore dhe produkte të tjera, me shumicë, të domosdoshme për përballimin e situatës së epidemisë, janë të detyruar të marrin masa për mbajtjen e rezervave që tregtojnë për një periudhë 3-mujore ose në përputhje me jetëgjatësinë e produktit, me qëllim përballimin e situatës së shkaktuar nga infeksioni </w:t>
            </w:r>
            <w:r w:rsidRPr="004653A7">
              <w:rPr>
                <w:rFonts w:ascii="TimesNewRoman" w:hAnsi="TimesNewRoman" w:cs="Garamond"/>
                <w:szCs w:val="32"/>
                <w:lang w:val="sq-AL"/>
              </w:rPr>
              <w:lastRenderedPageBreak/>
              <w:t xml:space="preserve">COVID-19. Mallrat e blerë, me qëllim përballimin e situatës, në rast kur me përfundimin e situatës së epidemisë nuk janë shitur në tregun e lirë, me kërkesë të subjektit, mund t’i shiten Drejtorisë së Përgjithshme të Rezervave Materiale të Shtetit, sipas faturës me të cilën këto mallra janë blerë. Rregullat dhe procedurat për blerjen e këtyre mallrave nga Drejtoria e Përgjithshme të Rezervave Materiale të Shtetit përcaktohen me vendim të Këshillit të Ministrave. </w:t>
            </w:r>
          </w:p>
          <w:p w:rsidR="00A85E6C" w:rsidRPr="004653A7" w:rsidRDefault="00A85E6C" w:rsidP="00A85E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sz w:val="16"/>
                <w:lang w:val="sq-AL"/>
              </w:rPr>
            </w:pPr>
            <w:r w:rsidRPr="004653A7">
              <w:rPr>
                <w:rFonts w:ascii="TimesNewRoman" w:hAnsi="TimesNewRoman" w:cs="Garamond"/>
                <w:szCs w:val="32"/>
                <w:lang w:val="sq-AL"/>
              </w:rPr>
              <w:t xml:space="preserve">2. Të gjitha subjektet që tregtojnë me shumicë barna/pajisje mjekësore, subjekte që prodhojnë barna dhe pajisje mjekësore dhe subjektet që ofrojnë shërbime shëndetësore, të jenë në gadishmëri dhe të marrin të gjitha masat e nevojshme për të siguruar furnizime me barna dhe pajisje mjekësore dhe për të ofruar shërbime shëndetësore të nevojshme, në kuadër të përballimit të situatës së emergjencës së shkaktuar nga COVID-19. </w:t>
            </w:r>
          </w:p>
          <w:p w:rsidR="00A85E6C" w:rsidRPr="004653A7" w:rsidRDefault="00A85E6C" w:rsidP="00A85E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sz w:val="16"/>
                <w:lang w:val="sq-AL"/>
              </w:rPr>
            </w:pPr>
            <w:r w:rsidRPr="004653A7">
              <w:rPr>
                <w:rFonts w:ascii="TimesNewRoman" w:hAnsi="TimesNewRoman" w:cs="Garamond"/>
                <w:szCs w:val="32"/>
                <w:lang w:val="sq-AL"/>
              </w:rPr>
              <w:t xml:space="preserve">3. Mosmarrja e masave, sipas përcaktimit të parashikuar në pikat 1 dhe 2, të këtij neni, dënohet me gjobë në masën 5 000 000 (pesë milionë) lekë dhe me përjashtimin nga procedurat e prokurimit publik për një periudhë 3-vjeçare nga Agjencia e Prokurimit Publik. </w:t>
            </w:r>
          </w:p>
          <w:p w:rsidR="0090026E" w:rsidRPr="004653A7" w:rsidRDefault="0090026E"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Neni 4 </w:t>
            </w:r>
          </w:p>
          <w:p w:rsidR="0090026E" w:rsidRPr="004653A7" w:rsidRDefault="0090026E"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b/>
                <w:bCs/>
                <w:lang w:val="sq-AL"/>
              </w:rPr>
              <w:t xml:space="preserve">Organet kompetente për dhënien e masave administrative </w:t>
            </w:r>
          </w:p>
          <w:p w:rsidR="0090026E" w:rsidRPr="004653A7" w:rsidRDefault="0090026E"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1. Të drejtën e dhënies së masave administrative, sipas përcaktimeve të nenit 3, të këtij akti normativ, e ka organi kompetent sipas fushës së përgjegjësisë dhe, në çdo rast, nga Policia e Shtetit. </w:t>
            </w:r>
          </w:p>
          <w:p w:rsidR="0090026E" w:rsidRPr="004653A7" w:rsidRDefault="0090026E"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2. Për rastet e përcaktuara në nenin 3, të këtij akti normativ, nuk jepet e njëjta masë administrative njëkohësisht nga dy ose më shumë organe kompetente. Në këto raste zbatohet masa e dhënë nga organi që ka konstatuar i pari shkeljen. </w:t>
            </w:r>
          </w:p>
          <w:p w:rsidR="0090026E" w:rsidRPr="004653A7" w:rsidRDefault="0090026E"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3. Gjobat e dhëna, sipas këtij akti normativ, përbëjnë titull ekzekutiv dhe modeli i tyre përcaktohet nga organi kompetent sipas fushës së përgjegjësisë dhe, në çdo rast, nga Policia e Shtetit. </w:t>
            </w:r>
          </w:p>
          <w:p w:rsidR="0090026E" w:rsidRPr="004653A7" w:rsidRDefault="0090026E"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lastRenderedPageBreak/>
              <w:t xml:space="preserve">4. Gjobat e mbledhura, sipas këtij akti normativ, derdhen 100% në buxhetin e shtetit. </w:t>
            </w:r>
          </w:p>
          <w:p w:rsidR="0090026E" w:rsidRPr="004653A7" w:rsidRDefault="0090026E"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5. Shqyrtimi dhe dhënia e masave administrative bëhen në përputhje me parashikimet e Kodit të Procedurave Administrative. </w:t>
            </w:r>
          </w:p>
          <w:p w:rsidR="0090026E" w:rsidRPr="004653A7" w:rsidRDefault="0090026E"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Neni 5 </w:t>
            </w:r>
          </w:p>
          <w:p w:rsidR="0090026E" w:rsidRPr="004653A7" w:rsidRDefault="0090026E"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b/>
                <w:bCs/>
                <w:lang w:val="sq-AL"/>
              </w:rPr>
              <w:t xml:space="preserve">Vendimmarrja nga organet kolegjiale </w:t>
            </w:r>
          </w:p>
          <w:p w:rsidR="0090026E" w:rsidRPr="004653A7" w:rsidRDefault="0090026E"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Marrja e vendimeve nga organet kolegjiale, gjatë kohëzgjatjes së gjendjes së infeksionit të shkaktuar nga COVID-19, realizohet edhe nëpërmjet mjeteve të komunikimit elektronik. </w:t>
            </w:r>
          </w:p>
          <w:p w:rsidR="000241F1" w:rsidRPr="004653A7" w:rsidRDefault="000241F1" w:rsidP="000241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sz w:val="21"/>
                <w:lang w:val="sq-AL"/>
              </w:rPr>
            </w:pPr>
            <w:r w:rsidRPr="004653A7">
              <w:rPr>
                <w:rFonts w:ascii="TimesNewRoman" w:hAnsi="TimesNewRoman" w:cs="Garamond"/>
                <w:szCs w:val="32"/>
                <w:lang w:val="sq-AL"/>
              </w:rPr>
              <w:t>“Neni 5/1</w:t>
            </w:r>
            <w:r w:rsidRPr="004653A7">
              <w:rPr>
                <w:rFonts w:ascii="MS Mincho" w:eastAsia="MS Mincho" w:hAnsi="MS Mincho" w:cs="MS Mincho"/>
                <w:szCs w:val="32"/>
                <w:lang w:val="sq-AL"/>
              </w:rPr>
              <w:t> </w:t>
            </w:r>
            <w:r w:rsidRPr="004653A7">
              <w:rPr>
                <w:rFonts w:ascii="TimesNewRoman" w:hAnsi="TimesNewRoman" w:cs="Garamond"/>
                <w:szCs w:val="32"/>
                <w:lang w:val="sq-AL"/>
              </w:rPr>
              <w:t xml:space="preserve">Kontratat e pastrimit dhe të transportit publik të njësive të vetëqeverisjes vendore </w:t>
            </w:r>
          </w:p>
          <w:p w:rsidR="000241F1" w:rsidRPr="004653A7" w:rsidRDefault="000241F1" w:rsidP="000241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sz w:val="21"/>
                <w:lang w:val="sq-AL"/>
              </w:rPr>
            </w:pPr>
            <w:r w:rsidRPr="004653A7">
              <w:rPr>
                <w:rFonts w:ascii="TimesNewRoman" w:hAnsi="TimesNewRoman" w:cs="Garamond"/>
                <w:szCs w:val="32"/>
                <w:lang w:val="sq-AL"/>
              </w:rPr>
              <w:t xml:space="preserve">Njësitë e vetëqeverisjes vendore, në kuadër të marrjes së masave gjatë kohëzgjatjes së periudhës së infeksionit të shkaktuar nga COVID-19, me pëlqimin e operatorëve ekonomikë, mund të bëjnë amendime të kontratave që kanë me operatorët e pastrimit dhe operatorët e transportit publik për ofrimin e këtyre shërbimeve, sipas nevojave të diktuara nga situata emergjente. Kontrata hyn në fuqi pas miratimit nga këshilli bashkiak përkatës. Kontrata nënshkruhet nga titullari i autoritetit kontraktor. </w:t>
            </w:r>
          </w:p>
          <w:p w:rsidR="000241F1" w:rsidRPr="004653A7" w:rsidRDefault="000241F1" w:rsidP="000241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sz w:val="21"/>
                <w:lang w:val="sq-AL"/>
              </w:rPr>
            </w:pPr>
            <w:r w:rsidRPr="004653A7">
              <w:rPr>
                <w:rFonts w:ascii="TimesNewRoman" w:hAnsi="TimesNewRoman" w:cs="Garamond"/>
                <w:szCs w:val="32"/>
                <w:lang w:val="sq-AL"/>
              </w:rPr>
              <w:t xml:space="preserve">Shpenzimet do të përballohen nga buxheti i njësive të vetëqeverisjes vendore.”. </w:t>
            </w:r>
          </w:p>
          <w:p w:rsidR="0090026E" w:rsidRPr="004653A7" w:rsidRDefault="0090026E"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Neni 6 </w:t>
            </w:r>
          </w:p>
          <w:p w:rsidR="0090026E" w:rsidRPr="004653A7" w:rsidRDefault="0090026E"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b/>
                <w:bCs/>
                <w:lang w:val="sq-AL"/>
              </w:rPr>
              <w:t xml:space="preserve">Kohëzgjatja dhe zbatimi </w:t>
            </w:r>
          </w:p>
          <w:p w:rsidR="0090026E" w:rsidRPr="004653A7" w:rsidRDefault="0090026E"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1. Ky akt normativ ka karakter të përkohshëm dhe zbatohet për aq kohë sa zgjat periudha e infeksionit të shkaktuar nga COVID-19. </w:t>
            </w:r>
          </w:p>
          <w:p w:rsidR="0090026E" w:rsidRPr="004653A7" w:rsidRDefault="0090026E"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2. Zbatimi i këtij akti normativ, për kohëzgjatjen e periudhës së infeksionit të shkaktuar nga COVID-19, ka përparësi ndaj dispozitave të akteve të tjera lidhur me masat administrative. </w:t>
            </w:r>
          </w:p>
          <w:p w:rsidR="0090026E" w:rsidRPr="004653A7" w:rsidRDefault="0090026E"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lastRenderedPageBreak/>
              <w:t xml:space="preserve">3. Në çdo rast, ky akt normativ nuk përjashton aplikimin e legjislacionit në fuqi për parandalimin dhe luftimin e sëmundjeve infektive apo akte të tjera ligjore, për aq kohë sa nuk janë në kundërshtim me dispozitat e këtij akti. </w:t>
            </w:r>
          </w:p>
          <w:p w:rsidR="0090026E" w:rsidRPr="004653A7" w:rsidRDefault="0090026E"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Neni 7 </w:t>
            </w:r>
          </w:p>
          <w:p w:rsidR="0090026E" w:rsidRPr="004653A7" w:rsidRDefault="0090026E"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b/>
                <w:bCs/>
                <w:lang w:val="sq-AL"/>
              </w:rPr>
              <w:t xml:space="preserve">Hyrja në fuqi </w:t>
            </w:r>
          </w:p>
          <w:p w:rsidR="0090026E" w:rsidRPr="004653A7" w:rsidRDefault="0090026E"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Ky akt normativ hyn në fuqi menjëherë dhe botohet në Fletoren Zyrtare.</w:t>
            </w:r>
            <w:r w:rsidRPr="004653A7">
              <w:rPr>
                <w:rFonts w:ascii="MS Mincho" w:eastAsia="MS Mincho" w:hAnsi="MS Mincho" w:cs="MS Mincho"/>
                <w:lang w:val="sq-AL"/>
              </w:rPr>
              <w:t> </w:t>
            </w:r>
          </w:p>
          <w:p w:rsidR="00CD4227" w:rsidRPr="004653A7" w:rsidRDefault="00CD4227">
            <w:pPr>
              <w:rPr>
                <w:lang w:val="sq-AL"/>
              </w:rPr>
            </w:pPr>
          </w:p>
        </w:tc>
      </w:tr>
      <w:tr w:rsidR="00703A56" w:rsidRPr="004653A7" w:rsidTr="00B73087">
        <w:trPr>
          <w:trHeight w:val="27825"/>
          <w:jc w:val="center"/>
        </w:trPr>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3A56" w:rsidRPr="004653A7" w:rsidRDefault="00703A56">
            <w:pPr>
              <w:pStyle w:val="BodyA"/>
              <w:jc w:val="center"/>
              <w:rPr>
                <w:rStyle w:val="None"/>
                <w:rFonts w:ascii="Times New Roman" w:hAnsi="Times New Roman"/>
                <w:b/>
                <w:bCs/>
                <w:lang w:val="sq-AL"/>
              </w:rPr>
            </w:pPr>
            <w:r w:rsidRPr="004653A7">
              <w:rPr>
                <w:rStyle w:val="None"/>
                <w:rFonts w:ascii="Times New Roman" w:hAnsi="Times New Roman"/>
                <w:b/>
                <w:bCs/>
                <w:lang w:val="sq-AL"/>
              </w:rPr>
              <w:lastRenderedPageBreak/>
              <w:t>15.03.2020</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69D8" w:rsidRPr="004653A7" w:rsidRDefault="00703A56"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Style w:val="None"/>
                <w:b/>
                <w:bCs/>
                <w:lang w:val="sq-AL"/>
              </w:rPr>
            </w:pPr>
            <w:r w:rsidRPr="004653A7">
              <w:rPr>
                <w:rStyle w:val="None"/>
                <w:b/>
                <w:bCs/>
                <w:lang w:val="sq-AL"/>
              </w:rPr>
              <w:t xml:space="preserve">Urdher nr. 177 I Ministrit te Shendetesise </w:t>
            </w:r>
          </w:p>
          <w:p w:rsidR="00703A56" w:rsidRPr="004653A7" w:rsidRDefault="007A69D8"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Style w:val="None"/>
                <w:bCs/>
                <w:lang w:val="sq-AL"/>
              </w:rPr>
            </w:pPr>
            <w:r w:rsidRPr="004653A7">
              <w:rPr>
                <w:rStyle w:val="None"/>
                <w:bCs/>
                <w:lang w:val="sq-AL"/>
              </w:rPr>
              <w:t>“P</w:t>
            </w:r>
            <w:r w:rsidR="008F3611" w:rsidRPr="004653A7">
              <w:rPr>
                <w:rStyle w:val="None"/>
                <w:bCs/>
                <w:lang w:val="sq-AL"/>
              </w:rPr>
              <w:t>ë</w:t>
            </w:r>
            <w:r w:rsidRPr="004653A7">
              <w:rPr>
                <w:rStyle w:val="None"/>
                <w:bCs/>
                <w:lang w:val="sq-AL"/>
              </w:rPr>
              <w:t>r</w:t>
            </w:r>
            <w:r w:rsidR="00703A56" w:rsidRPr="004653A7">
              <w:rPr>
                <w:rStyle w:val="None"/>
                <w:bCs/>
                <w:lang w:val="sq-AL"/>
              </w:rPr>
              <w:t xml:space="preserve"> mbylljen apo kufizimin e levizjeve ne parqe dhe zona te gjelberta</w:t>
            </w:r>
            <w:r w:rsidRPr="004653A7">
              <w:rPr>
                <w:rStyle w:val="None"/>
                <w:bCs/>
                <w:lang w:val="sq-AL"/>
              </w:rPr>
              <w:t>”</w:t>
            </w:r>
          </w:p>
        </w:tc>
        <w:tc>
          <w:tcPr>
            <w:tcW w:w="90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703A56" w:rsidRPr="00150900" w:rsidRDefault="00703A56" w:rsidP="00703A56">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Garamond"/>
                <w:bdr w:val="nil"/>
                <w:lang w:val="sq-AL"/>
              </w:rPr>
            </w:pPr>
            <w:r w:rsidRPr="00150900">
              <w:rPr>
                <w:rFonts w:ascii="TimesNewRoman" w:hAnsi="TimesNewRoman" w:cs="Garamond"/>
                <w:bdr w:val="nil"/>
                <w:lang w:val="sq-AL"/>
              </w:rPr>
              <w:t xml:space="preserve">Mbylljen e parqeve publike dhe te hapesirave te gjelberta te rrethuara ne zona urbane deri ne nje urdher te dyte </w:t>
            </w:r>
          </w:p>
          <w:p w:rsidR="00703A56" w:rsidRPr="00150900" w:rsidRDefault="00703A56" w:rsidP="00703A56">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Garamond"/>
                <w:bdr w:val="nil"/>
                <w:lang w:val="sq-AL"/>
              </w:rPr>
            </w:pPr>
            <w:r w:rsidRPr="00150900">
              <w:rPr>
                <w:rFonts w:ascii="TimesNewRoman" w:hAnsi="TimesNewRoman" w:cs="Garamond"/>
                <w:bdr w:val="nil"/>
                <w:lang w:val="sq-AL"/>
              </w:rPr>
              <w:t xml:space="preserve">Kufizimin e levizjes ne parqe dhe zona te gjelberta të hapura në zona urbane duke respektuar detyrimin per te mos u grumbulluar në më shumë se 2 persona, të cilët duhet të respektojnë distancën prej jo më pak se 2 metra midis tyre. </w:t>
            </w:r>
          </w:p>
          <w:p w:rsidR="00703A56" w:rsidRPr="00150900" w:rsidRDefault="00703A56" w:rsidP="00703A56">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Garamond"/>
                <w:bdr w:val="nil"/>
                <w:lang w:val="sq-AL"/>
              </w:rPr>
            </w:pPr>
            <w:r w:rsidRPr="00150900">
              <w:rPr>
                <w:rFonts w:ascii="TimesNewRoman" w:hAnsi="TimesNewRoman" w:cs="Garamond"/>
                <w:bdr w:val="nil"/>
                <w:lang w:val="sq-AL"/>
              </w:rPr>
              <w:t xml:space="preserve">Njësitë e qeverisjes vendore nxjerrin urdhëra specifikë për zbatimin e pikës 1 të këtij urdhëri për parqet dhe hapësirat e rrethuara në territorin e tyre dhe ngarkohen strukturat e policisë vendore të kontrollojnë respektimin e kushtëzimit të mësipërm duke patrulluar zonat e cituara. </w:t>
            </w:r>
          </w:p>
          <w:p w:rsidR="00703A56" w:rsidRPr="00150900" w:rsidRDefault="007A69D8" w:rsidP="00703A56">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Garamond"/>
                <w:bdr w:val="nil"/>
                <w:lang w:val="sq-AL"/>
              </w:rPr>
            </w:pPr>
            <w:r w:rsidRPr="00150900">
              <w:rPr>
                <w:rFonts w:ascii="TimesNewRoman" w:hAnsi="TimesNewRoman" w:cs="Garamond"/>
                <w:bdr w:val="nil"/>
                <w:lang w:val="sq-AL"/>
              </w:rPr>
              <w:t>Mosrespektimi i</w:t>
            </w:r>
            <w:r w:rsidR="00703A56" w:rsidRPr="00150900">
              <w:rPr>
                <w:rFonts w:ascii="TimesNewRoman" w:hAnsi="TimesNewRoman" w:cs="Garamond"/>
                <w:bdr w:val="nil"/>
                <w:lang w:val="sq-AL"/>
              </w:rPr>
              <w:t xml:space="preserve"> ndalimeve të mësipërme dënohet sipas parashikimeve të nenit 35 gërma c të aktit normativ nr. 3 </w:t>
            </w:r>
          </w:p>
          <w:p w:rsidR="00703A56" w:rsidRPr="00150900" w:rsidRDefault="00703A56" w:rsidP="007A69D8">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22"/>
              <w:rPr>
                <w:rFonts w:ascii="TimesNewRoman" w:hAnsi="TimesNewRoman" w:cs="Garamond"/>
                <w:bdr w:val="nil"/>
                <w:lang w:val="sq-AL"/>
              </w:rPr>
            </w:pPr>
          </w:p>
        </w:tc>
      </w:tr>
      <w:tr w:rsidR="00703A56" w:rsidRPr="004653A7" w:rsidTr="00B73087">
        <w:trPr>
          <w:trHeight w:val="27825"/>
          <w:jc w:val="center"/>
        </w:trPr>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3A56" w:rsidRPr="004653A7" w:rsidRDefault="00703A56">
            <w:pPr>
              <w:pStyle w:val="BodyA"/>
              <w:jc w:val="center"/>
              <w:rPr>
                <w:rStyle w:val="None"/>
                <w:rFonts w:ascii="Times New Roman" w:hAnsi="Times New Roman"/>
                <w:b/>
                <w:bCs/>
                <w:lang w:val="sq-AL"/>
              </w:rPr>
            </w:pPr>
            <w:r w:rsidRPr="004653A7">
              <w:rPr>
                <w:rStyle w:val="None"/>
                <w:rFonts w:ascii="Times New Roman" w:hAnsi="Times New Roman"/>
                <w:b/>
                <w:bCs/>
                <w:lang w:val="sq-AL"/>
              </w:rPr>
              <w:lastRenderedPageBreak/>
              <w:t>16.03.2020</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69D8" w:rsidRPr="004653A7" w:rsidRDefault="00703A56"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Style w:val="None"/>
                <w:b/>
                <w:bCs/>
                <w:lang w:val="sq-AL"/>
              </w:rPr>
            </w:pPr>
            <w:r w:rsidRPr="004653A7">
              <w:rPr>
                <w:rStyle w:val="None"/>
                <w:b/>
                <w:bCs/>
                <w:lang w:val="sq-AL"/>
              </w:rPr>
              <w:t xml:space="preserve">Urdher nr. 177/1 </w:t>
            </w:r>
            <w:r w:rsidR="007A69D8" w:rsidRPr="004653A7">
              <w:rPr>
                <w:rStyle w:val="None"/>
                <w:b/>
                <w:bCs/>
                <w:lang w:val="sq-AL"/>
              </w:rPr>
              <w:t>i Ministrit t</w:t>
            </w:r>
            <w:r w:rsidR="008F3611" w:rsidRPr="004653A7">
              <w:rPr>
                <w:rStyle w:val="None"/>
                <w:b/>
                <w:bCs/>
                <w:lang w:val="sq-AL"/>
              </w:rPr>
              <w:t>ë</w:t>
            </w:r>
            <w:r w:rsidR="007A69D8" w:rsidRPr="004653A7">
              <w:rPr>
                <w:rStyle w:val="None"/>
                <w:b/>
                <w:bCs/>
                <w:lang w:val="sq-AL"/>
              </w:rPr>
              <w:t xml:space="preserve"> Sh</w:t>
            </w:r>
            <w:r w:rsidR="008F3611" w:rsidRPr="004653A7">
              <w:rPr>
                <w:rStyle w:val="None"/>
                <w:b/>
                <w:bCs/>
                <w:lang w:val="sq-AL"/>
              </w:rPr>
              <w:t>ë</w:t>
            </w:r>
            <w:r w:rsidR="007A69D8" w:rsidRPr="004653A7">
              <w:rPr>
                <w:rStyle w:val="None"/>
                <w:b/>
                <w:bCs/>
                <w:lang w:val="sq-AL"/>
              </w:rPr>
              <w:t>ndet</w:t>
            </w:r>
            <w:r w:rsidR="008F3611" w:rsidRPr="004653A7">
              <w:rPr>
                <w:rStyle w:val="None"/>
                <w:b/>
                <w:bCs/>
                <w:lang w:val="sq-AL"/>
              </w:rPr>
              <w:t>ë</w:t>
            </w:r>
            <w:r w:rsidR="007A69D8" w:rsidRPr="004653A7">
              <w:rPr>
                <w:rStyle w:val="None"/>
                <w:b/>
                <w:bCs/>
                <w:lang w:val="sq-AL"/>
              </w:rPr>
              <w:t>sis</w:t>
            </w:r>
            <w:r w:rsidR="008F3611" w:rsidRPr="004653A7">
              <w:rPr>
                <w:rStyle w:val="None"/>
                <w:b/>
                <w:bCs/>
                <w:lang w:val="sq-AL"/>
              </w:rPr>
              <w:t>ë</w:t>
            </w:r>
          </w:p>
          <w:p w:rsidR="007A69D8" w:rsidRPr="004653A7" w:rsidRDefault="00703A56"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Style w:val="None"/>
                <w:bCs/>
                <w:lang w:val="sq-AL"/>
              </w:rPr>
            </w:pPr>
            <w:r w:rsidRPr="004653A7">
              <w:rPr>
                <w:rStyle w:val="None"/>
                <w:bCs/>
                <w:lang w:val="sq-AL"/>
              </w:rPr>
              <w:t xml:space="preserve">“Per kufizimi e lëvizjes në zonat urbane”, </w:t>
            </w:r>
          </w:p>
          <w:p w:rsidR="00703A56" w:rsidRPr="004653A7" w:rsidRDefault="007A69D8"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Style w:val="None"/>
                <w:b/>
                <w:bCs/>
                <w:lang w:val="sq-AL"/>
              </w:rPr>
            </w:pPr>
            <w:r w:rsidRPr="004653A7">
              <w:rPr>
                <w:rStyle w:val="None"/>
                <w:b/>
                <w:bCs/>
                <w:lang w:val="sq-AL"/>
              </w:rPr>
              <w:t>i</w:t>
            </w:r>
            <w:r w:rsidR="00703A56" w:rsidRPr="004653A7">
              <w:rPr>
                <w:rStyle w:val="None"/>
                <w:b/>
                <w:bCs/>
                <w:lang w:val="sq-AL"/>
              </w:rPr>
              <w:t xml:space="preserve"> ndryshuar me urdherin nr. 177/2 I dates 18.03.2020</w:t>
            </w:r>
          </w:p>
        </w:tc>
        <w:tc>
          <w:tcPr>
            <w:tcW w:w="90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703A56" w:rsidRPr="00150900" w:rsidRDefault="00703A56" w:rsidP="00703A56">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Garamond"/>
                <w:bdr w:val="nil"/>
                <w:lang w:val="sq-AL"/>
              </w:rPr>
            </w:pPr>
            <w:r w:rsidRPr="00150900">
              <w:rPr>
                <w:rFonts w:ascii="TimesNewRoman" w:hAnsi="TimesNewRoman" w:cs="Garamond"/>
                <w:bdr w:val="nil"/>
                <w:lang w:val="sq-AL"/>
              </w:rPr>
              <w:t xml:space="preserve">Ndalimin e lëvizjes së këmbësorëve në zonat urbane vetem ne fashat orare 06:00 -10:00 dhe 16:00 – 18:00 dhe të pashoqëruar me persona të tjerë në krahë. </w:t>
            </w:r>
          </w:p>
          <w:p w:rsidR="00703A56" w:rsidRPr="00150900" w:rsidRDefault="00703A56" w:rsidP="00703A56">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Garamond"/>
                <w:bdr w:val="nil"/>
                <w:lang w:val="sq-AL"/>
              </w:rPr>
            </w:pPr>
            <w:r w:rsidRPr="00150900">
              <w:rPr>
                <w:rFonts w:ascii="TimesNewRoman" w:hAnsi="TimesNewRoman" w:cs="Garamond"/>
                <w:bdr w:val="nil"/>
                <w:lang w:val="sq-AL"/>
              </w:rPr>
              <w:t xml:space="preserve">Përjashtim nga rregulli I përcaktuar më lart, bëjnë personat e pajisur me autorizim nga organet kompetente dhe në rastet e një emergjence shëndetësore apo shoqëruesit për të sëmurët që marrin shërbim në spital. </w:t>
            </w:r>
          </w:p>
          <w:p w:rsidR="00703A56" w:rsidRPr="00150900" w:rsidRDefault="00703A56" w:rsidP="00703A56">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Garamond"/>
                <w:bdr w:val="nil"/>
                <w:lang w:val="sq-AL"/>
              </w:rPr>
            </w:pPr>
            <w:r w:rsidRPr="00150900">
              <w:rPr>
                <w:rFonts w:ascii="TimesNewRoman" w:hAnsi="TimesNewRoman" w:cs="Garamond"/>
                <w:bdr w:val="nil"/>
                <w:lang w:val="sq-AL"/>
              </w:rPr>
              <w:t xml:space="preserve">Ndalimin e lëvizjes së këmbësorëve pensionist në zonat urbane deri në një urdhër të dytë me përjashtim të rasteve kur kanë një autorizim për të lëvizur ose emergjencave shëndetësore. </w:t>
            </w:r>
          </w:p>
          <w:p w:rsidR="00703A56" w:rsidRPr="00150900" w:rsidRDefault="00703A56" w:rsidP="00703A56">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Garamond"/>
                <w:bdr w:val="nil"/>
                <w:lang w:val="sq-AL"/>
              </w:rPr>
            </w:pPr>
            <w:r w:rsidRPr="00150900">
              <w:rPr>
                <w:rFonts w:ascii="TimesNewRoman" w:hAnsi="TimesNewRoman" w:cs="Garamond"/>
                <w:bdr w:val="nil"/>
                <w:lang w:val="sq-AL"/>
              </w:rPr>
              <w:t xml:space="preserve">Ngarkohet për zbatimin e këtij urdhri Inspektorati Shtetëror Shëndetësor dhe Operatori I Shërbimeve të Kujdesit Shëndetësor të bashkëpunojnë me njësitë e qeverisjes vendore. </w:t>
            </w:r>
          </w:p>
        </w:tc>
      </w:tr>
      <w:tr w:rsidR="00703A56" w:rsidRPr="004653A7" w:rsidTr="00B73087">
        <w:trPr>
          <w:trHeight w:val="27825"/>
          <w:jc w:val="center"/>
        </w:trPr>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3A56" w:rsidRPr="004653A7" w:rsidRDefault="00703A56">
            <w:pPr>
              <w:pStyle w:val="BodyA"/>
              <w:jc w:val="center"/>
              <w:rPr>
                <w:rStyle w:val="None"/>
                <w:rFonts w:ascii="Times New Roman" w:hAnsi="Times New Roman"/>
                <w:b/>
                <w:bCs/>
                <w:lang w:val="sq-AL"/>
              </w:rPr>
            </w:pPr>
            <w:r w:rsidRPr="004653A7">
              <w:rPr>
                <w:rStyle w:val="None"/>
                <w:rFonts w:ascii="Times New Roman" w:hAnsi="Times New Roman"/>
                <w:b/>
                <w:bCs/>
                <w:lang w:val="sq-AL"/>
              </w:rPr>
              <w:lastRenderedPageBreak/>
              <w:t>18.03.2020</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69D8" w:rsidRPr="004653A7" w:rsidRDefault="00703A56" w:rsidP="00703A5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Style w:val="None"/>
                <w:b/>
                <w:bCs/>
                <w:lang w:val="sq-AL"/>
              </w:rPr>
            </w:pPr>
            <w:r w:rsidRPr="004653A7">
              <w:rPr>
                <w:rStyle w:val="None"/>
                <w:b/>
                <w:bCs/>
                <w:lang w:val="sq-AL"/>
              </w:rPr>
              <w:t xml:space="preserve">VKM nr. 228  </w:t>
            </w:r>
          </w:p>
          <w:p w:rsidR="00703A56" w:rsidRPr="004653A7" w:rsidRDefault="00703A56" w:rsidP="00703A5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bCs/>
                <w:lang w:val="sq-AL"/>
              </w:rPr>
            </w:pPr>
            <w:r w:rsidRPr="004653A7">
              <w:rPr>
                <w:rFonts w:ascii="TimesNewRoman" w:hAnsi="TimesNewRoman" w:cs="Garamond"/>
                <w:bCs/>
                <w:szCs w:val="32"/>
                <w:lang w:val="sq-AL"/>
              </w:rPr>
              <w:t xml:space="preserve">PËR NJË SHTESË NË VENDIMIN NR.11, DATË 10.1.2020, TË KËSHILLIT TË MINISTRAVE, “PËR PËRCAKTIMIN E FUSHËS SË PËRGJEGJËSISË SHTETËRORE TË MINISTRIT TË SHTETIT PËR RINDËRTIMIN” </w:t>
            </w:r>
          </w:p>
          <w:p w:rsidR="00703A56" w:rsidRPr="004653A7" w:rsidRDefault="00703A56"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Style w:val="None"/>
                <w:b/>
                <w:bCs/>
                <w:lang w:val="sq-AL"/>
              </w:rPr>
            </w:pPr>
          </w:p>
        </w:tc>
        <w:tc>
          <w:tcPr>
            <w:tcW w:w="90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703A56" w:rsidRPr="004653A7" w:rsidRDefault="00703A56" w:rsidP="00703A5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Pas kreut II, të vendimit nr.11, datë 10.1.2020, të Këshillit të Ministrave, shtohet kreu II/1, me këtë përmbajtje: </w:t>
            </w:r>
          </w:p>
          <w:p w:rsidR="00703A56" w:rsidRPr="004653A7" w:rsidRDefault="00703A56" w:rsidP="00703A5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“II/1. Ministri i Shtetit për Rindërtimin është përgjegjës për koordinimin dhe drejtimin e punës, ndërmjet ministrive dhe institucioneve, për hartimin e planit të përballimit të situatës ekonomike të shkaktuar nga infeksioni COVID-19. Në cilësinë e anëtarit të Këshillit të Ministrave, është përgjegjës për: </w:t>
            </w:r>
          </w:p>
          <w:p w:rsidR="00703A56" w:rsidRPr="004653A7" w:rsidRDefault="00703A56" w:rsidP="00703A5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a) koordinimin, drejtimin dhe ndjekjen e veprimtarisë së ministrive dhe të institucioneve të tjera, publike e shtetërore, për hartimin e planit të përballimit të situatës ekonomike të shkaktuar nga infeksioni COVID-19; </w:t>
            </w:r>
          </w:p>
          <w:p w:rsidR="00703A56" w:rsidRPr="004653A7" w:rsidRDefault="00703A56" w:rsidP="00703A5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b) evidentimin e burimeve të brendshme, financiare dhe njerëzore, që disponojnë institucionet, publike e shtetërore, dhe propozimin për miratim në Këshillin e Ministrave të akteve përkatëse, për përdorimin e këtyre burimeve; </w:t>
            </w:r>
          </w:p>
          <w:p w:rsidR="00703A56" w:rsidRPr="004653A7" w:rsidRDefault="00703A56" w:rsidP="00703A5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c) evidentimin e burimeve financiare të jashtme dhe përcaktimin e mënyrës së përthithjes së tyre, për përballimin e situatës ekonomike të shkaktuar nga infeksioni COVID-19 dhe propozimin për miratim në Këshillin e Ministrave të akteve përkatëse, për përdorimin e këtyre burimeve; </w:t>
            </w:r>
          </w:p>
          <w:p w:rsidR="00703A56" w:rsidRPr="004653A7" w:rsidRDefault="00703A56" w:rsidP="00703A5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ç) koordinimin dhe drejtimin e strukturave e të njësive, shtetërore dhe publike, të ngarkuara drejtpërdrejt për kryerjen e detyrave, për zbatimin e planit të përballimit të situatës ekonomike, të shkaktuar nga infeksioni COVID-19; </w:t>
            </w:r>
          </w:p>
          <w:p w:rsidR="00703A56" w:rsidRPr="004653A7" w:rsidRDefault="00703A56" w:rsidP="00703A5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d) prezantimin e gjendjes dhe të situatës ekonomike të shkaktuar nga infeksioni COVID-19; </w:t>
            </w:r>
          </w:p>
          <w:p w:rsidR="00703A56" w:rsidRPr="004653A7" w:rsidRDefault="00703A56" w:rsidP="00703A5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dh) përgatitjen dhe propozimin e projekteve, të përgjithshme e të veçanta, si pjesë të planit të përballimit të situatës ekonomike të shkaktuar nga infeksioni COVID-19; </w:t>
            </w:r>
          </w:p>
          <w:p w:rsidR="00703A56" w:rsidRPr="004653A7" w:rsidRDefault="00703A56" w:rsidP="00703A5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e) detajimin e nevojave për përballimin e situatës ekonomike të shkaktuar nga infeksioni COVID-19; </w:t>
            </w:r>
          </w:p>
          <w:p w:rsidR="00703A56" w:rsidRPr="004653A7" w:rsidRDefault="00703A56" w:rsidP="00703A5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lastRenderedPageBreak/>
              <w:t xml:space="preserve">ë) koordinimin dhe drejtimin e punës si dhe rekomandimin e institucioneve për përgatitjen dhe paraqitjen për miratim në Këshillin e Ministrave të projektakteve, ligjore e nënligjore, për përballimin e situatës ekonomike të shkaktuar nga COVID-19; </w:t>
            </w:r>
          </w:p>
          <w:p w:rsidR="00703A56" w:rsidRPr="004653A7" w:rsidRDefault="00703A56" w:rsidP="00703A5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f) nxitjen, bashkërendimin dhe dhënien e mendimit për projektaktet që propozohen nga ministritë, të cilat trajtojnë, ndër të tjera, edhe çështje me interes ose brenda fushës së përgjegjësisë së tij; </w:t>
            </w:r>
          </w:p>
          <w:p w:rsidR="00703A56" w:rsidRPr="004653A7" w:rsidRDefault="00703A56" w:rsidP="00703A5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g) thirrjen për raportim të strukturave të cilat kanë lidhje me situatën ekonomike të shkaktuar nga infeksioni COVID-19; </w:t>
            </w:r>
          </w:p>
          <w:p w:rsidR="00703A56" w:rsidRPr="004653A7" w:rsidRDefault="00703A56" w:rsidP="00703A5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gj) krijimin dhe drejtimin e grupeve të punës dhe organizimin e veprimtarive për hartimin e planit të përballimit të situatës ekonomike të shkaktuar nga COVID-19; </w:t>
            </w:r>
          </w:p>
          <w:p w:rsidR="00703A56" w:rsidRPr="004653A7" w:rsidRDefault="00703A56" w:rsidP="00703A5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h) bashkërendimin me ministritë dhe institucionet shtetërore për sigurimin e të dhënave të nevojshme dhe përcjelljen e porosive në funksion të realizimit të planit të përballimit të situatës ekonomike të shkaktuar nga COVID-19; </w:t>
            </w:r>
          </w:p>
          <w:p w:rsidR="00703A56" w:rsidRPr="004653A7" w:rsidRDefault="00703A56" w:rsidP="00703A5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i) informimin, vazhdimisht dhe në kohë, të Kryeministrit, kur është rasti, edhe Këshillin e Ministrave, për hartimin e planit të përballimit të situatës ekonomike të shkaktuar nga COVID- 19.</w:t>
            </w:r>
          </w:p>
          <w:p w:rsidR="00703A56" w:rsidRPr="004653A7" w:rsidRDefault="00703A56" w:rsidP="00703A5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2. Ngarkohet ministri i Shtetit për Rindërtimin për zbatimin e këtij vendimi. </w:t>
            </w:r>
          </w:p>
          <w:p w:rsidR="00703A56" w:rsidRPr="004653A7" w:rsidRDefault="00703A56" w:rsidP="00703A5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Garamond"/>
                <w:lang w:val="sq-AL"/>
              </w:rPr>
            </w:pPr>
          </w:p>
        </w:tc>
      </w:tr>
      <w:tr w:rsidR="00703A56" w:rsidRPr="004653A7" w:rsidTr="00B73087">
        <w:trPr>
          <w:trHeight w:val="27825"/>
          <w:jc w:val="center"/>
        </w:trPr>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3A56" w:rsidRPr="004653A7" w:rsidRDefault="00703A56">
            <w:pPr>
              <w:pStyle w:val="BodyA"/>
              <w:jc w:val="center"/>
              <w:rPr>
                <w:rStyle w:val="None"/>
                <w:rFonts w:ascii="Times New Roman" w:hAnsi="Times New Roman"/>
                <w:b/>
                <w:bCs/>
                <w:lang w:val="sq-AL"/>
              </w:rPr>
            </w:pPr>
            <w:r w:rsidRPr="004653A7">
              <w:rPr>
                <w:rStyle w:val="None"/>
                <w:rFonts w:ascii="Times New Roman" w:hAnsi="Times New Roman"/>
                <w:b/>
                <w:bCs/>
                <w:lang w:val="sq-AL"/>
              </w:rPr>
              <w:lastRenderedPageBreak/>
              <w:t>18.03.2020</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69D8" w:rsidRPr="004653A7" w:rsidRDefault="007A69D8" w:rsidP="00703A5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sz w:val="21"/>
                <w:lang w:val="sq-AL"/>
              </w:rPr>
            </w:pPr>
            <w:r w:rsidRPr="004653A7">
              <w:rPr>
                <w:rFonts w:ascii="TimesNewRoman" w:hAnsi="TimesNewRoman" w:cs="Garamond"/>
                <w:b/>
                <w:bCs/>
                <w:szCs w:val="32"/>
                <w:lang w:val="sq-AL"/>
              </w:rPr>
              <w:t>VKM</w:t>
            </w:r>
            <w:r w:rsidR="00703A56" w:rsidRPr="004653A7">
              <w:rPr>
                <w:rFonts w:ascii="TimesNewRoman" w:hAnsi="TimesNewRoman" w:cs="Garamond"/>
                <w:b/>
                <w:bCs/>
                <w:szCs w:val="32"/>
                <w:lang w:val="sq-AL"/>
              </w:rPr>
              <w:t xml:space="preserve"> Nr.229 </w:t>
            </w:r>
          </w:p>
          <w:p w:rsidR="00703A56" w:rsidRPr="004653A7" w:rsidRDefault="00703A56" w:rsidP="00703A5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sz w:val="21"/>
                <w:lang w:val="sq-AL"/>
              </w:rPr>
            </w:pPr>
            <w:r w:rsidRPr="004653A7">
              <w:rPr>
                <w:rFonts w:ascii="TimesNewRoman" w:hAnsi="TimesNewRoman" w:cs="Garamond"/>
                <w:bCs/>
                <w:szCs w:val="32"/>
                <w:lang w:val="sq-AL"/>
              </w:rPr>
              <w:t xml:space="preserve">PËR NJË SHTESË NË VENDIMIN NR.586, DATË 30.8.2019, TË KËSHILLIT TË MINISTRAVE, “PËR PUNËSIMIN E PËRKOHSHËM TË STUDENTËVE TË EKSELENCËS NË INSTITUCIONET E ADMINISTRATËS SHTETËRORE” </w:t>
            </w:r>
          </w:p>
          <w:p w:rsidR="00703A56" w:rsidRPr="004653A7" w:rsidRDefault="00703A56" w:rsidP="00703A5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Style w:val="None"/>
                <w:b/>
                <w:bCs/>
                <w:lang w:val="sq-AL"/>
              </w:rPr>
            </w:pPr>
          </w:p>
        </w:tc>
        <w:tc>
          <w:tcPr>
            <w:tcW w:w="90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703A56" w:rsidRPr="004653A7" w:rsidRDefault="00703A56" w:rsidP="00703A5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sz w:val="21"/>
                <w:lang w:val="sq-AL"/>
              </w:rPr>
            </w:pPr>
            <w:r w:rsidRPr="004653A7">
              <w:rPr>
                <w:rFonts w:ascii="TimesNewRoman" w:hAnsi="TimesNewRoman" w:cs="Garamond"/>
                <w:szCs w:val="32"/>
                <w:lang w:val="sq-AL"/>
              </w:rPr>
              <w:t xml:space="preserve">1. Pas pikës 2, të kreut III, të vendimit nr.586, datë 30.8.2019, të Këshillit të Ministrave, shtohet pika 2/1, me këtë përmbajtje: </w:t>
            </w:r>
          </w:p>
          <w:p w:rsidR="00703A56" w:rsidRPr="004653A7" w:rsidRDefault="00703A56" w:rsidP="00703A5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sz w:val="21"/>
                <w:lang w:val="sq-AL"/>
              </w:rPr>
            </w:pPr>
            <w:r w:rsidRPr="004653A7">
              <w:rPr>
                <w:rFonts w:ascii="TimesNewRoman" w:hAnsi="TimesNewRoman" w:cs="Garamond"/>
                <w:szCs w:val="32"/>
                <w:lang w:val="sq-AL"/>
              </w:rPr>
              <w:t xml:space="preserve">“2/1. Përjashtimisht për vitin 2020, afati i kontratës së lidhur për studentët e ekselencës të punësuar në pozicione të shërbimit civil, sipas procedurave të thirrjes së parë të publikuar në janar 2019, shtyhet deri në përfundim të procedurave të rekrutimit në shërbimin civil, për këto pozicione pune.”. </w:t>
            </w:r>
          </w:p>
          <w:p w:rsidR="00703A56" w:rsidRPr="004653A7" w:rsidRDefault="00703A56" w:rsidP="00703A5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sz w:val="21"/>
                <w:lang w:val="sq-AL"/>
              </w:rPr>
            </w:pPr>
            <w:r w:rsidRPr="004653A7">
              <w:rPr>
                <w:rFonts w:ascii="TimesNewRoman" w:hAnsi="TimesNewRoman" w:cs="Garamond"/>
                <w:szCs w:val="32"/>
                <w:lang w:val="sq-AL"/>
              </w:rPr>
              <w:t xml:space="preserve">2. Ngarkohen Departamenti i Administratës Publike dhe institucionet e administratës shtetërore, pjesë të fushës së veprimit të legjislacionit për nëpunësin civil, për zbatim e këtij vendimi. </w:t>
            </w:r>
          </w:p>
          <w:p w:rsidR="00703A56" w:rsidRPr="004653A7" w:rsidRDefault="00703A56" w:rsidP="00703A5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Garamond"/>
                <w:lang w:val="sq-AL"/>
              </w:rPr>
            </w:pPr>
          </w:p>
        </w:tc>
      </w:tr>
      <w:tr w:rsidR="00703A56" w:rsidRPr="004653A7" w:rsidTr="00B73087">
        <w:trPr>
          <w:trHeight w:val="27825"/>
          <w:jc w:val="center"/>
        </w:trPr>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3A56" w:rsidRPr="004653A7" w:rsidRDefault="00703A56">
            <w:pPr>
              <w:pStyle w:val="BodyA"/>
              <w:jc w:val="center"/>
              <w:rPr>
                <w:rStyle w:val="None"/>
                <w:rFonts w:ascii="Times New Roman" w:hAnsi="Times New Roman"/>
                <w:b/>
                <w:bCs/>
                <w:lang w:val="sq-AL"/>
              </w:rPr>
            </w:pPr>
            <w:r w:rsidRPr="004653A7">
              <w:rPr>
                <w:rStyle w:val="None"/>
                <w:rFonts w:ascii="Times New Roman" w:hAnsi="Times New Roman"/>
                <w:b/>
                <w:bCs/>
                <w:lang w:val="sq-AL"/>
              </w:rPr>
              <w:lastRenderedPageBreak/>
              <w:t>18.03.2020</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69D8" w:rsidRPr="004653A7" w:rsidRDefault="00703A56" w:rsidP="00703A5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Garamond"/>
                <w:b/>
                <w:bCs/>
                <w:lang w:val="sq-AL"/>
              </w:rPr>
            </w:pPr>
            <w:r w:rsidRPr="004653A7">
              <w:rPr>
                <w:rStyle w:val="None"/>
                <w:rFonts w:ascii="TimesNewRoman" w:hAnsi="TimesNewRoman"/>
                <w:b/>
                <w:bCs/>
                <w:lang w:val="sq-AL"/>
              </w:rPr>
              <w:t>VKM nr. 231</w:t>
            </w:r>
          </w:p>
          <w:p w:rsidR="00703A56" w:rsidRPr="004653A7" w:rsidRDefault="00703A56" w:rsidP="00703A5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bCs/>
                <w:lang w:val="sq-AL"/>
              </w:rPr>
              <w:t xml:space="preserve">PËR CAKTIMIN E DATËS 20 MARS 2020 DITË PUSHIMI PËR NËPUNËSIT DHE PUNONJËSIT E ADMINISTRATËS PUBLIKE </w:t>
            </w:r>
          </w:p>
          <w:p w:rsidR="00703A56" w:rsidRPr="004653A7" w:rsidRDefault="00703A56" w:rsidP="00703A5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Style w:val="None"/>
                <w:b/>
                <w:bCs/>
                <w:lang w:val="sq-AL"/>
              </w:rPr>
            </w:pPr>
          </w:p>
        </w:tc>
        <w:tc>
          <w:tcPr>
            <w:tcW w:w="90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703A56" w:rsidRPr="004653A7" w:rsidRDefault="00703A56" w:rsidP="00703A5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1. Caktimin e datës 20 mars 2020 ditë pushimi për nëpunësit civilë dhe punonjësit tjerë në administratën publike, të nivelit qendror e vendor, si dhe në institucionet e tjera shtetërore. </w:t>
            </w:r>
          </w:p>
          <w:p w:rsidR="00703A56" w:rsidRPr="004653A7" w:rsidRDefault="00703A56" w:rsidP="00703A5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2. Nëpunësit civilë dhe punonjësit e përmendur në pikën 1, të këtij vendimi, gjatë kësaj periudhe, ngarkohen të kryejnë çdo detyrë funksionale që u ngarkohet nga eprori i drejtpërdrejtë ose titullari i institucionit, e cila mund të përmbushet në kushtet e banesës, nëpërmjet komunikimit telefonik apo të mënyrave të tjera të komunikimit elektronik. </w:t>
            </w:r>
          </w:p>
          <w:p w:rsidR="00703A56" w:rsidRPr="004653A7" w:rsidRDefault="00703A56" w:rsidP="00703A5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3. Përjashtohen nga zbatimi i pikës 1, të këtij vendimi, punonjësit që janë personel shëndetësor. </w:t>
            </w:r>
          </w:p>
          <w:p w:rsidR="00703A56" w:rsidRPr="004653A7" w:rsidRDefault="00703A56" w:rsidP="00703A5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4. Ngarkohen institucionet e administratës shtetërore për zbatimin e këtij vendimi. Ky vendim hyn në fuqi menjëherë dhe botohet në Fletoren Zyrtare. </w:t>
            </w:r>
          </w:p>
          <w:p w:rsidR="00703A56" w:rsidRPr="004653A7" w:rsidRDefault="00703A56" w:rsidP="00703A5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Garamond"/>
                <w:lang w:val="sq-AL"/>
              </w:rPr>
            </w:pPr>
          </w:p>
        </w:tc>
      </w:tr>
      <w:tr w:rsidR="00703A56" w:rsidRPr="004653A7" w:rsidTr="00B73087">
        <w:trPr>
          <w:trHeight w:val="27825"/>
          <w:jc w:val="center"/>
        </w:trPr>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3A56" w:rsidRPr="004653A7" w:rsidRDefault="00703A56">
            <w:pPr>
              <w:pStyle w:val="BodyA"/>
              <w:jc w:val="center"/>
              <w:rPr>
                <w:rStyle w:val="None"/>
                <w:rFonts w:ascii="Times New Roman" w:hAnsi="Times New Roman"/>
                <w:b/>
                <w:bCs/>
                <w:lang w:val="sq-AL"/>
              </w:rPr>
            </w:pPr>
            <w:r w:rsidRPr="004653A7">
              <w:rPr>
                <w:rStyle w:val="None"/>
                <w:rFonts w:ascii="Times New Roman" w:hAnsi="Times New Roman"/>
                <w:b/>
                <w:bCs/>
                <w:lang w:val="sq-AL"/>
              </w:rPr>
              <w:lastRenderedPageBreak/>
              <w:t>18.03.2020</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69D8" w:rsidRPr="004653A7" w:rsidRDefault="00703A56"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Style w:val="None"/>
                <w:b/>
                <w:bCs/>
                <w:lang w:val="sq-AL"/>
              </w:rPr>
            </w:pPr>
            <w:r w:rsidRPr="004653A7">
              <w:rPr>
                <w:rStyle w:val="None"/>
                <w:b/>
                <w:bCs/>
                <w:lang w:val="sq-AL"/>
              </w:rPr>
              <w:t xml:space="preserve">Urdhër I Ministrit të shëndetësisë nr. 168/2 për </w:t>
            </w:r>
          </w:p>
          <w:p w:rsidR="00703A56" w:rsidRPr="004653A7" w:rsidRDefault="00703A56"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Style w:val="None"/>
                <w:bCs/>
                <w:lang w:val="sq-AL"/>
              </w:rPr>
            </w:pPr>
            <w:r w:rsidRPr="004653A7">
              <w:rPr>
                <w:rStyle w:val="None"/>
                <w:bCs/>
                <w:lang w:val="sq-AL"/>
              </w:rPr>
              <w:t>“Kufizimin e lëvizjes më automjetet private dhe shtetërore të administratës publike”</w:t>
            </w:r>
          </w:p>
        </w:tc>
        <w:tc>
          <w:tcPr>
            <w:tcW w:w="90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703A56" w:rsidRPr="00150900" w:rsidRDefault="00703A56" w:rsidP="00703A56">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Garamond"/>
                <w:bdr w:val="nil"/>
                <w:lang w:val="sq-AL"/>
              </w:rPr>
            </w:pPr>
            <w:r w:rsidRPr="00150900">
              <w:rPr>
                <w:rFonts w:ascii="TimesNewRoman" w:hAnsi="TimesNewRoman" w:cs="Garamond"/>
                <w:bdr w:val="nil"/>
                <w:lang w:val="sq-AL"/>
              </w:rPr>
              <w:t xml:space="preserve">Ndalimin e lëvizjes me automjete private ose automjete shtetërore të punonjësve të administratës publike të institucioneve qendrore dhe atyre vendor, puna e të cilëve lidhet me qëndrimin e tyre në zyrë dhe jo në terren. </w:t>
            </w:r>
          </w:p>
          <w:p w:rsidR="00703A56" w:rsidRPr="00150900" w:rsidRDefault="00703A56" w:rsidP="00703A56">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Garamond"/>
                <w:bdr w:val="nil"/>
                <w:lang w:val="sq-AL"/>
              </w:rPr>
            </w:pPr>
            <w:r w:rsidRPr="00150900">
              <w:rPr>
                <w:rFonts w:ascii="TimesNewRoman" w:hAnsi="TimesNewRoman" w:cs="Garamond"/>
                <w:bdr w:val="nil"/>
                <w:lang w:val="sq-AL"/>
              </w:rPr>
              <w:t xml:space="preserve">Përjashtim nga ky rregull bëjnë punonjësit e ministrisë së shëndetësisë dhe mbrojtjes sociale, përfshirë personelin mjekësor dhe infermjeror, punonjësit e Ministrisë së mbrojtjes, Ministrisë së Financave apo të prefekturave dhe bashkive që janë të përfshirë në listën prioritare të firmosur nga titullari I institucionit. </w:t>
            </w:r>
          </w:p>
          <w:p w:rsidR="00703A56" w:rsidRPr="00150900" w:rsidRDefault="00703A56" w:rsidP="00703A56">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Garamond"/>
                <w:bdr w:val="nil"/>
                <w:lang w:val="sq-AL"/>
              </w:rPr>
            </w:pPr>
            <w:r w:rsidRPr="00150900">
              <w:rPr>
                <w:rFonts w:ascii="TimesNewRoman" w:hAnsi="TimesNewRoman" w:cs="Garamond"/>
                <w:bdr w:val="nil"/>
                <w:lang w:val="sq-AL"/>
              </w:rPr>
              <w:t xml:space="preserve">Ministritë dhe institucionet e administratës publike që nuk janë të përfshirë në pikën 2 të këtij urdhëri paraqesin kërkesën pranë autoriteteve kompetente për personelin e tyre që duhet të lëvizë me automjet privat ose shtetëror, për tu pajisur me leje të posacme. </w:t>
            </w:r>
          </w:p>
          <w:p w:rsidR="00703A56" w:rsidRPr="00150900" w:rsidRDefault="00703A56" w:rsidP="00703A56">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Garamond"/>
                <w:bdr w:val="nil"/>
                <w:lang w:val="sq-AL"/>
              </w:rPr>
            </w:pPr>
            <w:r w:rsidRPr="00150900">
              <w:rPr>
                <w:rFonts w:ascii="TimesNewRoman" w:hAnsi="TimesNewRoman" w:cs="Garamond"/>
                <w:bdr w:val="nil"/>
                <w:lang w:val="sq-AL"/>
              </w:rPr>
              <w:t>Titullar</w:t>
            </w:r>
            <w:r w:rsidR="009041A4" w:rsidRPr="00150900">
              <w:rPr>
                <w:rFonts w:ascii="TimesNewRoman" w:hAnsi="TimesNewRoman" w:cs="Garamond"/>
                <w:bdr w:val="nil"/>
                <w:lang w:val="sq-AL"/>
              </w:rPr>
              <w:t>ë</w:t>
            </w:r>
            <w:r w:rsidRPr="00150900">
              <w:rPr>
                <w:rFonts w:ascii="TimesNewRoman" w:hAnsi="TimesNewRoman" w:cs="Garamond"/>
                <w:bdr w:val="nil"/>
                <w:lang w:val="sq-AL"/>
              </w:rPr>
              <w:t>t e institucioneve t</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var</w:t>
            </w:r>
            <w:r w:rsidR="009041A4" w:rsidRPr="00150900">
              <w:rPr>
                <w:rFonts w:ascii="TimesNewRoman" w:hAnsi="TimesNewRoman" w:cs="Garamond"/>
                <w:bdr w:val="nil"/>
                <w:lang w:val="sq-AL"/>
              </w:rPr>
              <w:t>ë</w:t>
            </w:r>
            <w:r w:rsidRPr="00150900">
              <w:rPr>
                <w:rFonts w:ascii="TimesNewRoman" w:hAnsi="TimesNewRoman" w:cs="Garamond"/>
                <w:bdr w:val="nil"/>
                <w:lang w:val="sq-AL"/>
              </w:rPr>
              <w:t>sis</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t</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institucioneve t</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p</w:t>
            </w:r>
            <w:r w:rsidR="009041A4" w:rsidRPr="00150900">
              <w:rPr>
                <w:rFonts w:ascii="TimesNewRoman" w:hAnsi="TimesNewRoman" w:cs="Garamond"/>
                <w:bdr w:val="nil"/>
                <w:lang w:val="sq-AL"/>
              </w:rPr>
              <w:t>ë</w:t>
            </w:r>
            <w:r w:rsidRPr="00150900">
              <w:rPr>
                <w:rFonts w:ascii="TimesNewRoman" w:hAnsi="TimesNewRoman" w:cs="Garamond"/>
                <w:bdr w:val="nil"/>
                <w:lang w:val="sq-AL"/>
              </w:rPr>
              <w:t>rcaktuara n</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pik</w:t>
            </w:r>
            <w:r w:rsidR="009041A4" w:rsidRPr="00150900">
              <w:rPr>
                <w:rFonts w:ascii="TimesNewRoman" w:hAnsi="TimesNewRoman" w:cs="Garamond"/>
                <w:bdr w:val="nil"/>
                <w:lang w:val="sq-AL"/>
              </w:rPr>
              <w:t>ë</w:t>
            </w:r>
            <w:r w:rsidRPr="00150900">
              <w:rPr>
                <w:rFonts w:ascii="TimesNewRoman" w:hAnsi="TimesNewRoman" w:cs="Garamond"/>
                <w:bdr w:val="nil"/>
                <w:lang w:val="sq-AL"/>
              </w:rPr>
              <w:t>s 2 t</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k</w:t>
            </w:r>
            <w:r w:rsidR="009041A4" w:rsidRPr="00150900">
              <w:rPr>
                <w:rFonts w:ascii="TimesNewRoman" w:hAnsi="TimesNewRoman" w:cs="Garamond"/>
                <w:bdr w:val="nil"/>
                <w:lang w:val="sq-AL"/>
              </w:rPr>
              <w:t>ë</w:t>
            </w:r>
            <w:r w:rsidRPr="00150900">
              <w:rPr>
                <w:rFonts w:ascii="TimesNewRoman" w:hAnsi="TimesNewRoman" w:cs="Garamond"/>
                <w:bdr w:val="nil"/>
                <w:lang w:val="sq-AL"/>
              </w:rPr>
              <w:t>tij urdh</w:t>
            </w:r>
            <w:r w:rsidR="009041A4" w:rsidRPr="00150900">
              <w:rPr>
                <w:rFonts w:ascii="TimesNewRoman" w:hAnsi="TimesNewRoman" w:cs="Garamond"/>
                <w:bdr w:val="nil"/>
                <w:lang w:val="sq-AL"/>
              </w:rPr>
              <w:t>ë</w:t>
            </w:r>
            <w:r w:rsidRPr="00150900">
              <w:rPr>
                <w:rFonts w:ascii="TimesNewRoman" w:hAnsi="TimesNewRoman" w:cs="Garamond"/>
                <w:bdr w:val="nil"/>
                <w:lang w:val="sq-AL"/>
              </w:rPr>
              <w:t>ri t</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d</w:t>
            </w:r>
            <w:r w:rsidR="009041A4" w:rsidRPr="00150900">
              <w:rPr>
                <w:rFonts w:ascii="TimesNewRoman" w:hAnsi="TimesNewRoman" w:cs="Garamond"/>
                <w:bdr w:val="nil"/>
                <w:lang w:val="sq-AL"/>
              </w:rPr>
              <w:t>ë</w:t>
            </w:r>
            <w:r w:rsidRPr="00150900">
              <w:rPr>
                <w:rFonts w:ascii="TimesNewRoman" w:hAnsi="TimesNewRoman" w:cs="Garamond"/>
                <w:bdr w:val="nil"/>
                <w:lang w:val="sq-AL"/>
              </w:rPr>
              <w:t>rgojn</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pran</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Ministrit ose kryetarit t</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bashkis</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list</w:t>
            </w:r>
            <w:r w:rsidR="009041A4" w:rsidRPr="00150900">
              <w:rPr>
                <w:rFonts w:ascii="TimesNewRoman" w:hAnsi="TimesNewRoman" w:cs="Garamond"/>
                <w:bdr w:val="nil"/>
                <w:lang w:val="sq-AL"/>
              </w:rPr>
              <w:t>ë</w:t>
            </w:r>
            <w:r w:rsidRPr="00150900">
              <w:rPr>
                <w:rFonts w:ascii="TimesNewRoman" w:hAnsi="TimesNewRoman" w:cs="Garamond"/>
                <w:bdr w:val="nil"/>
                <w:lang w:val="sq-AL"/>
              </w:rPr>
              <w:t>n e arsyetuar t</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personave q</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duhet t</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l</w:t>
            </w:r>
            <w:r w:rsidR="009041A4" w:rsidRPr="00150900">
              <w:rPr>
                <w:rFonts w:ascii="TimesNewRoman" w:hAnsi="TimesNewRoman" w:cs="Garamond"/>
                <w:bdr w:val="nil"/>
                <w:lang w:val="sq-AL"/>
              </w:rPr>
              <w:t>ë</w:t>
            </w:r>
            <w:r w:rsidRPr="00150900">
              <w:rPr>
                <w:rFonts w:ascii="TimesNewRoman" w:hAnsi="TimesNewRoman" w:cs="Garamond"/>
                <w:bdr w:val="nil"/>
                <w:lang w:val="sq-AL"/>
              </w:rPr>
              <w:t>vizin me automjetin privat ose shtet</w:t>
            </w:r>
            <w:r w:rsidR="009041A4" w:rsidRPr="00150900">
              <w:rPr>
                <w:rFonts w:ascii="TimesNewRoman" w:hAnsi="TimesNewRoman" w:cs="Garamond"/>
                <w:bdr w:val="nil"/>
                <w:lang w:val="sq-AL"/>
              </w:rPr>
              <w:t>ë</w:t>
            </w:r>
            <w:r w:rsidRPr="00150900">
              <w:rPr>
                <w:rFonts w:ascii="TimesNewRoman" w:hAnsi="TimesNewRoman" w:cs="Garamond"/>
                <w:bdr w:val="nil"/>
                <w:lang w:val="sq-AL"/>
              </w:rPr>
              <w:t>ror. Lista me emrat I p</w:t>
            </w:r>
            <w:r w:rsidR="009041A4" w:rsidRPr="00150900">
              <w:rPr>
                <w:rFonts w:ascii="TimesNewRoman" w:hAnsi="TimesNewRoman" w:cs="Garamond"/>
                <w:bdr w:val="nil"/>
                <w:lang w:val="sq-AL"/>
              </w:rPr>
              <w:t>ë</w:t>
            </w:r>
            <w:r w:rsidRPr="00150900">
              <w:rPr>
                <w:rFonts w:ascii="TimesNewRoman" w:hAnsi="TimesNewRoman" w:cs="Garamond"/>
                <w:bdr w:val="nil"/>
                <w:lang w:val="sq-AL"/>
              </w:rPr>
              <w:t>rcillet autoriteteve kompetente p</w:t>
            </w:r>
            <w:r w:rsidR="009041A4" w:rsidRPr="00150900">
              <w:rPr>
                <w:rFonts w:ascii="TimesNewRoman" w:hAnsi="TimesNewRoman" w:cs="Garamond"/>
                <w:bdr w:val="nil"/>
                <w:lang w:val="sq-AL"/>
              </w:rPr>
              <w:t>ë</w:t>
            </w:r>
            <w:r w:rsidRPr="00150900">
              <w:rPr>
                <w:rFonts w:ascii="TimesNewRoman" w:hAnsi="TimesNewRoman" w:cs="Garamond"/>
                <w:bdr w:val="nil"/>
                <w:lang w:val="sq-AL"/>
              </w:rPr>
              <w:t>r tu pajisur me leje t</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vecant</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w:t>
            </w:r>
          </w:p>
        </w:tc>
      </w:tr>
      <w:tr w:rsidR="00D33312" w:rsidRPr="004653A7" w:rsidTr="00B73087">
        <w:trPr>
          <w:trHeight w:val="27825"/>
          <w:jc w:val="center"/>
        </w:trPr>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3312" w:rsidRPr="004653A7" w:rsidRDefault="00D33312">
            <w:pPr>
              <w:pStyle w:val="BodyA"/>
              <w:jc w:val="center"/>
              <w:rPr>
                <w:rStyle w:val="None"/>
                <w:rFonts w:ascii="Times New Roman" w:hAnsi="Times New Roman"/>
                <w:b/>
                <w:bCs/>
                <w:lang w:val="sq-AL"/>
              </w:rPr>
            </w:pPr>
            <w:r w:rsidRPr="004653A7">
              <w:rPr>
                <w:rStyle w:val="None"/>
                <w:rFonts w:ascii="Times New Roman" w:hAnsi="Times New Roman"/>
                <w:b/>
                <w:bCs/>
                <w:lang w:val="sq-AL"/>
              </w:rPr>
              <w:lastRenderedPageBreak/>
              <w:t>19.03.2020</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69D8" w:rsidRPr="004653A7" w:rsidRDefault="00D33312"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Style w:val="None"/>
                <w:b/>
                <w:bCs/>
                <w:lang w:val="sq-AL"/>
              </w:rPr>
            </w:pPr>
            <w:r w:rsidRPr="004653A7">
              <w:rPr>
                <w:rStyle w:val="None"/>
                <w:b/>
                <w:bCs/>
                <w:lang w:val="sq-AL"/>
              </w:rPr>
              <w:t>Urdh</w:t>
            </w:r>
            <w:r w:rsidR="009041A4" w:rsidRPr="004653A7">
              <w:rPr>
                <w:rStyle w:val="None"/>
                <w:b/>
                <w:bCs/>
                <w:lang w:val="sq-AL"/>
              </w:rPr>
              <w:t>ë</w:t>
            </w:r>
            <w:r w:rsidRPr="004653A7">
              <w:rPr>
                <w:rStyle w:val="None"/>
                <w:b/>
                <w:bCs/>
                <w:lang w:val="sq-AL"/>
              </w:rPr>
              <w:t>r I Ministrit t</w:t>
            </w:r>
            <w:r w:rsidR="009041A4" w:rsidRPr="004653A7">
              <w:rPr>
                <w:rStyle w:val="None"/>
                <w:b/>
                <w:bCs/>
                <w:lang w:val="sq-AL"/>
              </w:rPr>
              <w:t>ë</w:t>
            </w:r>
            <w:r w:rsidRPr="004653A7">
              <w:rPr>
                <w:rStyle w:val="None"/>
                <w:b/>
                <w:bCs/>
                <w:lang w:val="sq-AL"/>
              </w:rPr>
              <w:t xml:space="preserve"> sh</w:t>
            </w:r>
            <w:r w:rsidR="009041A4" w:rsidRPr="004653A7">
              <w:rPr>
                <w:rStyle w:val="None"/>
                <w:b/>
                <w:bCs/>
                <w:lang w:val="sq-AL"/>
              </w:rPr>
              <w:t>ë</w:t>
            </w:r>
            <w:r w:rsidRPr="004653A7">
              <w:rPr>
                <w:rStyle w:val="None"/>
                <w:b/>
                <w:bCs/>
                <w:lang w:val="sq-AL"/>
              </w:rPr>
              <w:t>ndet</w:t>
            </w:r>
            <w:r w:rsidR="009041A4" w:rsidRPr="004653A7">
              <w:rPr>
                <w:rStyle w:val="None"/>
                <w:b/>
                <w:bCs/>
                <w:lang w:val="sq-AL"/>
              </w:rPr>
              <w:t>ë</w:t>
            </w:r>
            <w:r w:rsidRPr="004653A7">
              <w:rPr>
                <w:rStyle w:val="None"/>
                <w:b/>
                <w:bCs/>
                <w:lang w:val="sq-AL"/>
              </w:rPr>
              <w:t>sis</w:t>
            </w:r>
            <w:r w:rsidR="009041A4" w:rsidRPr="004653A7">
              <w:rPr>
                <w:rStyle w:val="None"/>
                <w:b/>
                <w:bCs/>
                <w:lang w:val="sq-AL"/>
              </w:rPr>
              <w:t>ë</w:t>
            </w:r>
            <w:r w:rsidRPr="004653A7">
              <w:rPr>
                <w:rStyle w:val="None"/>
                <w:b/>
                <w:bCs/>
                <w:lang w:val="sq-AL"/>
              </w:rPr>
              <w:t xml:space="preserve"> nr. 190 </w:t>
            </w:r>
          </w:p>
          <w:p w:rsidR="00D33312" w:rsidRDefault="007A69D8"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Style w:val="None"/>
                <w:bCs/>
                <w:lang w:val="sq-AL"/>
              </w:rPr>
            </w:pPr>
            <w:r w:rsidRPr="004653A7">
              <w:rPr>
                <w:rStyle w:val="None"/>
                <w:bCs/>
                <w:lang w:val="sq-AL"/>
              </w:rPr>
              <w:t>“P</w:t>
            </w:r>
            <w:r w:rsidR="009041A4" w:rsidRPr="004653A7">
              <w:rPr>
                <w:rStyle w:val="None"/>
                <w:bCs/>
                <w:lang w:val="sq-AL"/>
              </w:rPr>
              <w:t>ë</w:t>
            </w:r>
            <w:r w:rsidR="00D33312" w:rsidRPr="004653A7">
              <w:rPr>
                <w:rStyle w:val="None"/>
                <w:bCs/>
                <w:lang w:val="sq-AL"/>
              </w:rPr>
              <w:t>r mbylljen e veprimtaris</w:t>
            </w:r>
            <w:r w:rsidR="009041A4" w:rsidRPr="004653A7">
              <w:rPr>
                <w:rStyle w:val="None"/>
                <w:bCs/>
                <w:lang w:val="sq-AL"/>
              </w:rPr>
              <w:t>ë</w:t>
            </w:r>
            <w:r w:rsidR="00D33312" w:rsidRPr="004653A7">
              <w:rPr>
                <w:rStyle w:val="None"/>
                <w:bCs/>
                <w:lang w:val="sq-AL"/>
              </w:rPr>
              <w:t xml:space="preserve"> s</w:t>
            </w:r>
            <w:r w:rsidR="009041A4" w:rsidRPr="004653A7">
              <w:rPr>
                <w:rStyle w:val="None"/>
                <w:bCs/>
                <w:lang w:val="sq-AL"/>
              </w:rPr>
              <w:t>ë</w:t>
            </w:r>
            <w:r w:rsidR="00D33312" w:rsidRPr="004653A7">
              <w:rPr>
                <w:rStyle w:val="None"/>
                <w:bCs/>
                <w:lang w:val="sq-AL"/>
              </w:rPr>
              <w:t xml:space="preserve"> institucioneve arsimore publike dhe jopublike dhe cerdheve p</w:t>
            </w:r>
            <w:r w:rsidR="009041A4" w:rsidRPr="004653A7">
              <w:rPr>
                <w:rStyle w:val="None"/>
                <w:bCs/>
                <w:lang w:val="sq-AL"/>
              </w:rPr>
              <w:t>ë</w:t>
            </w:r>
            <w:r w:rsidR="00D33312" w:rsidRPr="004653A7">
              <w:rPr>
                <w:rStyle w:val="None"/>
                <w:bCs/>
                <w:lang w:val="sq-AL"/>
              </w:rPr>
              <w:t>r kufizimin e p</w:t>
            </w:r>
            <w:r w:rsidR="009041A4" w:rsidRPr="004653A7">
              <w:rPr>
                <w:rStyle w:val="None"/>
                <w:bCs/>
                <w:lang w:val="sq-AL"/>
              </w:rPr>
              <w:t>ë</w:t>
            </w:r>
            <w:r w:rsidR="00D33312" w:rsidRPr="004653A7">
              <w:rPr>
                <w:rStyle w:val="None"/>
                <w:bCs/>
                <w:lang w:val="sq-AL"/>
              </w:rPr>
              <w:t>rhapjes s</w:t>
            </w:r>
            <w:r w:rsidR="009041A4" w:rsidRPr="004653A7">
              <w:rPr>
                <w:rStyle w:val="None"/>
                <w:bCs/>
                <w:lang w:val="sq-AL"/>
              </w:rPr>
              <w:t>ë</w:t>
            </w:r>
            <w:r w:rsidR="00D33312" w:rsidRPr="004653A7">
              <w:rPr>
                <w:rStyle w:val="None"/>
                <w:bCs/>
                <w:lang w:val="sq-AL"/>
              </w:rPr>
              <w:t xml:space="preserve"> infeksionit COVID-19</w:t>
            </w:r>
            <w:r w:rsidRPr="004653A7">
              <w:rPr>
                <w:rStyle w:val="None"/>
                <w:bCs/>
                <w:lang w:val="sq-AL"/>
              </w:rPr>
              <w:t>”</w:t>
            </w:r>
          </w:p>
          <w:p w:rsidR="00B9052D" w:rsidRPr="004653A7" w:rsidRDefault="00B9052D"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Style w:val="None"/>
                <w:bCs/>
                <w:lang w:val="sq-AL"/>
              </w:rPr>
            </w:pPr>
            <w:r>
              <w:rPr>
                <w:rStyle w:val="None"/>
                <w:bCs/>
                <w:lang w:val="sq-AL"/>
              </w:rPr>
              <w:t>Përditësuar me Urdhër të Ministrit të Shëndetësisë nr. 216 datë 1.4.2020</w:t>
            </w:r>
          </w:p>
        </w:tc>
        <w:tc>
          <w:tcPr>
            <w:tcW w:w="90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D33312" w:rsidRPr="00150900" w:rsidRDefault="00D33312" w:rsidP="00703A56">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Garamond"/>
                <w:bdr w:val="nil"/>
                <w:lang w:val="sq-AL"/>
              </w:rPr>
            </w:pPr>
            <w:r w:rsidRPr="00150900">
              <w:rPr>
                <w:rFonts w:ascii="TimesNewRoman" w:hAnsi="TimesNewRoman" w:cs="Garamond"/>
                <w:bdr w:val="nil"/>
                <w:lang w:val="sq-AL"/>
              </w:rPr>
              <w:t xml:space="preserve">Mbylljen e Institucioneve arsimore publike dhe jopublike dhe cerdheve </w:t>
            </w:r>
            <w:r w:rsidR="00B9052D" w:rsidRPr="00150900">
              <w:rPr>
                <w:rFonts w:ascii="TimesNewRoman" w:hAnsi="TimesNewRoman" w:cs="Calibri"/>
                <w:bdr w:val="nil"/>
                <w:lang w:val="sq-AL"/>
              </w:rPr>
              <w:t>deri në përfundim të të gjendjes së epidemisë së shkaktuar nga infeksioni COVID-2019</w:t>
            </w:r>
            <w:r w:rsidRPr="00150900">
              <w:rPr>
                <w:rFonts w:ascii="TimesNewRoman" w:hAnsi="TimesNewRoman" w:cs="Garamond"/>
                <w:bdr w:val="nil"/>
                <w:lang w:val="sq-AL"/>
              </w:rPr>
              <w:t xml:space="preserve">. </w:t>
            </w:r>
          </w:p>
          <w:p w:rsidR="00D33312" w:rsidRPr="00150900" w:rsidRDefault="00D33312" w:rsidP="00703A56">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Garamond"/>
                <w:bdr w:val="nil"/>
                <w:lang w:val="sq-AL"/>
              </w:rPr>
            </w:pPr>
            <w:r w:rsidRPr="00150900">
              <w:rPr>
                <w:rFonts w:ascii="TimesNewRoman" w:hAnsi="TimesNewRoman" w:cs="Garamond"/>
                <w:bdr w:val="nil"/>
                <w:lang w:val="sq-AL"/>
              </w:rPr>
              <w:t>Shfuqizimin e urdhrit nr. 153/1 dat</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9.03.2020 </w:t>
            </w:r>
          </w:p>
          <w:p w:rsidR="00D33312" w:rsidRPr="00150900" w:rsidRDefault="00D33312" w:rsidP="00703A56">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Garamond"/>
                <w:bdr w:val="nil"/>
                <w:lang w:val="sq-AL"/>
              </w:rPr>
            </w:pPr>
            <w:r w:rsidRPr="00150900">
              <w:rPr>
                <w:rFonts w:ascii="TimesNewRoman" w:hAnsi="TimesNewRoman" w:cs="Garamond"/>
                <w:bdr w:val="nil"/>
                <w:lang w:val="sq-AL"/>
              </w:rPr>
              <w:t>Ngarkohet Ministria p</w:t>
            </w:r>
            <w:r w:rsidR="009041A4" w:rsidRPr="00150900">
              <w:rPr>
                <w:rFonts w:ascii="TimesNewRoman" w:hAnsi="TimesNewRoman" w:cs="Garamond"/>
                <w:bdr w:val="nil"/>
                <w:lang w:val="sq-AL"/>
              </w:rPr>
              <w:t>ë</w:t>
            </w:r>
            <w:r w:rsidRPr="00150900">
              <w:rPr>
                <w:rFonts w:ascii="TimesNewRoman" w:hAnsi="TimesNewRoman" w:cs="Garamond"/>
                <w:bdr w:val="nil"/>
                <w:lang w:val="sq-AL"/>
              </w:rPr>
              <w:t>rgjegj</w:t>
            </w:r>
            <w:r w:rsidR="009041A4" w:rsidRPr="00150900">
              <w:rPr>
                <w:rFonts w:ascii="TimesNewRoman" w:hAnsi="TimesNewRoman" w:cs="Garamond"/>
                <w:bdr w:val="nil"/>
                <w:lang w:val="sq-AL"/>
              </w:rPr>
              <w:t>ë</w:t>
            </w:r>
            <w:r w:rsidRPr="00150900">
              <w:rPr>
                <w:rFonts w:ascii="TimesNewRoman" w:hAnsi="TimesNewRoman" w:cs="Garamond"/>
                <w:bdr w:val="nil"/>
                <w:lang w:val="sq-AL"/>
              </w:rPr>
              <w:t>s</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p</w:t>
            </w:r>
            <w:r w:rsidR="009041A4" w:rsidRPr="00150900">
              <w:rPr>
                <w:rFonts w:ascii="TimesNewRoman" w:hAnsi="TimesNewRoman" w:cs="Garamond"/>
                <w:bdr w:val="nil"/>
                <w:lang w:val="sq-AL"/>
              </w:rPr>
              <w:t>ë</w:t>
            </w:r>
            <w:r w:rsidRPr="00150900">
              <w:rPr>
                <w:rFonts w:ascii="TimesNewRoman" w:hAnsi="TimesNewRoman" w:cs="Garamond"/>
                <w:bdr w:val="nil"/>
                <w:lang w:val="sq-AL"/>
              </w:rPr>
              <w:t>r arsimin dhe institucionet vendore p</w:t>
            </w:r>
            <w:r w:rsidR="009041A4" w:rsidRPr="00150900">
              <w:rPr>
                <w:rFonts w:ascii="TimesNewRoman" w:hAnsi="TimesNewRoman" w:cs="Garamond"/>
                <w:bdr w:val="nil"/>
                <w:lang w:val="sq-AL"/>
              </w:rPr>
              <w:t>ë</w:t>
            </w:r>
            <w:r w:rsidRPr="00150900">
              <w:rPr>
                <w:rFonts w:ascii="TimesNewRoman" w:hAnsi="TimesNewRoman" w:cs="Garamond"/>
                <w:bdr w:val="nil"/>
                <w:lang w:val="sq-AL"/>
              </w:rPr>
              <w:t>r zbatimin e k</w:t>
            </w:r>
            <w:r w:rsidR="009041A4" w:rsidRPr="00150900">
              <w:rPr>
                <w:rFonts w:ascii="TimesNewRoman" w:hAnsi="TimesNewRoman" w:cs="Garamond"/>
                <w:bdr w:val="nil"/>
                <w:lang w:val="sq-AL"/>
              </w:rPr>
              <w:t>ë</w:t>
            </w:r>
            <w:r w:rsidRPr="00150900">
              <w:rPr>
                <w:rFonts w:ascii="TimesNewRoman" w:hAnsi="TimesNewRoman" w:cs="Garamond"/>
                <w:bdr w:val="nil"/>
                <w:lang w:val="sq-AL"/>
              </w:rPr>
              <w:t>tij urdh</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ri. </w:t>
            </w:r>
          </w:p>
        </w:tc>
      </w:tr>
      <w:tr w:rsidR="001A4942" w:rsidRPr="004653A7" w:rsidTr="00B73087">
        <w:trPr>
          <w:trHeight w:val="27825"/>
          <w:jc w:val="center"/>
        </w:trPr>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4942" w:rsidRPr="004653A7" w:rsidRDefault="001A4942">
            <w:pPr>
              <w:pStyle w:val="BodyA"/>
              <w:jc w:val="center"/>
              <w:rPr>
                <w:rStyle w:val="None"/>
                <w:rFonts w:ascii="Times New Roman" w:hAnsi="Times New Roman"/>
                <w:b/>
                <w:bCs/>
                <w:lang w:val="sq-AL"/>
              </w:rPr>
            </w:pPr>
            <w:r w:rsidRPr="004653A7">
              <w:rPr>
                <w:rStyle w:val="None"/>
                <w:rFonts w:ascii="Times New Roman" w:hAnsi="Times New Roman"/>
                <w:b/>
                <w:bCs/>
                <w:lang w:val="sq-AL"/>
              </w:rPr>
              <w:lastRenderedPageBreak/>
              <w:t>19.03.2020</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69D8" w:rsidRPr="004653A7" w:rsidRDefault="001A4942" w:rsidP="001A494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r w:rsidRPr="004653A7">
              <w:rPr>
                <w:rFonts w:ascii="TimesNewRoman" w:eastAsia="Times New Roman" w:hAnsi="TimesNewRoman"/>
                <w:b/>
                <w:bCs/>
                <w:spacing w:val="-2"/>
                <w:bdr w:val="none" w:sz="0" w:space="0" w:color="auto"/>
                <w:lang w:val="sq-AL"/>
              </w:rPr>
              <w:t xml:space="preserve">VKM nr. 236 </w:t>
            </w:r>
          </w:p>
          <w:p w:rsidR="007A69D8" w:rsidRPr="004653A7" w:rsidRDefault="007A69D8" w:rsidP="001A494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p>
          <w:p w:rsidR="001A4942" w:rsidRPr="004653A7" w:rsidRDefault="001A4942" w:rsidP="001A494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Cs/>
                <w:spacing w:val="-2"/>
                <w:bdr w:val="none" w:sz="0" w:space="0" w:color="auto"/>
                <w:lang w:val="sq-AL"/>
              </w:rPr>
              <w:t>Për marrjen e masave për ofrimin e asistencës në banesë ndaj shtresave në nevojë, në kushtet e epidemisë së shkaktuar nga COVID-19</w:t>
            </w:r>
          </w:p>
          <w:p w:rsidR="001A4942" w:rsidRPr="004653A7" w:rsidRDefault="001A4942" w:rsidP="001A4942">
            <w:pPr>
              <w:pBdr>
                <w:top w:val="none" w:sz="0" w:space="0" w:color="auto"/>
                <w:left w:val="none" w:sz="0" w:space="0" w:color="auto"/>
                <w:bottom w:val="none" w:sz="0" w:space="0" w:color="auto"/>
                <w:right w:val="none" w:sz="0" w:space="0" w:color="auto"/>
                <w:between w:val="none" w:sz="0" w:space="0" w:color="auto"/>
                <w:bar w:val="none" w:sz="0" w:color="auto"/>
              </w:pBdr>
              <w:ind w:left="720" w:right="240"/>
              <w:rPr>
                <w:rFonts w:ascii="Helvetica Neue" w:eastAsia="Times New Roman" w:hAnsi="Helvetica Neue"/>
                <w:spacing w:val="-2"/>
                <w:sz w:val="21"/>
                <w:szCs w:val="21"/>
                <w:bdr w:val="none" w:sz="0" w:space="0" w:color="auto"/>
                <w:lang w:val="sq-AL"/>
              </w:rPr>
            </w:pPr>
          </w:p>
          <w:p w:rsidR="001A4942" w:rsidRPr="004653A7" w:rsidRDefault="001A4942"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Style w:val="None"/>
                <w:b/>
                <w:bCs/>
                <w:lang w:val="sq-AL"/>
              </w:rPr>
            </w:pPr>
          </w:p>
        </w:tc>
        <w:tc>
          <w:tcPr>
            <w:tcW w:w="90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1A4942" w:rsidRPr="004653A7" w:rsidRDefault="001A4942" w:rsidP="001A494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1. Ofrimin e asistencës në banesë ndaj shtresave në nevojë nga strukturat shtetërore, në kushtet e epidemisë të shkaktuar nga COVID-19. </w:t>
            </w:r>
          </w:p>
          <w:p w:rsidR="001A4942" w:rsidRPr="004653A7" w:rsidRDefault="001A4942" w:rsidP="001A494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2. Ofrimi i asistencës, sipas këtij vendimi, do të konsistojë në dërgimin e pagesave mujore që subjektet përfitojnë nga programi i mbrojtjes sociale nga sigurimet shoqërore dhe në dërgimin e produkteve, ushqimore e joushqimore, minimale, barnave të rimbursueshme dhe atyre me kërkesë, për përballimin e situatës apo në kryerjen e furnizimeve me produktet e mësipërme, për llogari të tyre. </w:t>
            </w:r>
          </w:p>
          <w:p w:rsidR="001A4942" w:rsidRPr="004653A7" w:rsidRDefault="001A4942" w:rsidP="001A494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3. Përcaktimi i masës së produkteve, ushqimore dhe joushqimore, minimale, dhe i llojit të ndihmës kryhen me vendim të Komisionit Qendror për Ofrimin e Asistencës, të ngritur për këtë qëllim, sipas përcaktimit të pikës 11, të këtij vendimi. </w:t>
            </w:r>
          </w:p>
          <w:p w:rsidR="001A4942" w:rsidRPr="004653A7" w:rsidRDefault="001A4942" w:rsidP="001A494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4. Në kuptim të këtij vendimi, shtresa në nevojë do të konsiderohen: </w:t>
            </w:r>
          </w:p>
          <w:p w:rsidR="001A4942" w:rsidRPr="004653A7" w:rsidRDefault="001A4942" w:rsidP="001A494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a) personat/familjet, të cilët nuk kanë familjarë të aftë për punë në njësinë administrative ku jetojnë, dhe që bëjnë pjesë në grupet, si më poshtë vijon: </w:t>
            </w:r>
          </w:p>
          <w:p w:rsidR="001A4942" w:rsidRPr="004653A7" w:rsidRDefault="001A4942" w:rsidP="001A494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i. Familjet/individët në nevojë, përfitues të ndihmës ekonomike;</w:t>
            </w:r>
            <w:r w:rsidRPr="004653A7">
              <w:rPr>
                <w:rFonts w:ascii="MS Mincho" w:eastAsia="MS Mincho" w:hAnsi="MS Mincho" w:cs="MS Mincho"/>
                <w:lang w:val="sq-AL"/>
              </w:rPr>
              <w:t> </w:t>
            </w:r>
            <w:r w:rsidRPr="004653A7">
              <w:rPr>
                <w:rFonts w:ascii="TimesNewRoman" w:hAnsi="TimesNewRoman" w:cs="Garamond"/>
                <w:lang w:val="sq-AL"/>
              </w:rPr>
              <w:t>ii. Personat me aftësi të kufizuara;</w:t>
            </w:r>
            <w:r w:rsidRPr="004653A7">
              <w:rPr>
                <w:rFonts w:ascii="MS Mincho" w:eastAsia="MS Mincho" w:hAnsi="MS Mincho" w:cs="MS Mincho"/>
                <w:lang w:val="sq-AL"/>
              </w:rPr>
              <w:t> </w:t>
            </w:r>
            <w:r w:rsidRPr="004653A7">
              <w:rPr>
                <w:rFonts w:ascii="TimesNewRoman" w:hAnsi="TimesNewRoman" w:cs="Garamond"/>
                <w:lang w:val="sq-AL"/>
              </w:rPr>
              <w:t>iii. Personat, të cilët përfitojnë pension pleqërie.</w:t>
            </w:r>
            <w:r w:rsidRPr="004653A7">
              <w:rPr>
                <w:rFonts w:ascii="MS Mincho" w:eastAsia="MS Mincho" w:hAnsi="MS Mincho" w:cs="MS Mincho"/>
                <w:lang w:val="sq-AL"/>
              </w:rPr>
              <w:t> </w:t>
            </w:r>
            <w:r w:rsidRPr="004653A7">
              <w:rPr>
                <w:rFonts w:ascii="TimesNewRoman" w:hAnsi="TimesNewRoman" w:cs="Garamond"/>
                <w:lang w:val="sq-AL"/>
              </w:rPr>
              <w:t xml:space="preserve">b) personat, të cilët, pavarësisht përbërjes familjare dhe vendndodhjes së saj, bëjnë pjesë në </w:t>
            </w:r>
          </w:p>
          <w:p w:rsidR="001A4942" w:rsidRPr="004653A7" w:rsidRDefault="001A4942" w:rsidP="001A494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grupet, si më poshtë vijon:</w:t>
            </w:r>
            <w:r w:rsidRPr="004653A7">
              <w:rPr>
                <w:rFonts w:ascii="MS Mincho" w:eastAsia="MS Mincho" w:hAnsi="MS Mincho" w:cs="MS Mincho"/>
                <w:lang w:val="sq-AL"/>
              </w:rPr>
              <w:t> </w:t>
            </w:r>
            <w:r w:rsidRPr="004653A7">
              <w:rPr>
                <w:rFonts w:ascii="TimesNewRoman" w:hAnsi="TimesNewRoman" w:cs="Garamond"/>
                <w:lang w:val="sq-AL"/>
              </w:rPr>
              <w:t>i. Familjet/individët në nevojë, të cilët janë të pastrehë;</w:t>
            </w:r>
            <w:r w:rsidRPr="004653A7">
              <w:rPr>
                <w:rFonts w:ascii="MS Mincho" w:eastAsia="MS Mincho" w:hAnsi="MS Mincho" w:cs="MS Mincho"/>
                <w:lang w:val="sq-AL"/>
              </w:rPr>
              <w:t> </w:t>
            </w:r>
            <w:r w:rsidRPr="004653A7">
              <w:rPr>
                <w:rFonts w:ascii="TimesNewRoman" w:hAnsi="TimesNewRoman" w:cs="Garamond"/>
                <w:lang w:val="sq-AL"/>
              </w:rPr>
              <w:t>ii. Familjet që kanë humbur banesën për shkak të tërmetit.</w:t>
            </w:r>
            <w:r w:rsidRPr="004653A7">
              <w:rPr>
                <w:rFonts w:ascii="MS Mincho" w:eastAsia="MS Mincho" w:hAnsi="MS Mincho" w:cs="MS Mincho"/>
                <w:lang w:val="sq-AL"/>
              </w:rPr>
              <w:t> </w:t>
            </w:r>
            <w:r w:rsidRPr="004653A7">
              <w:rPr>
                <w:rFonts w:ascii="TimesNewRoman" w:hAnsi="TimesNewRoman" w:cs="Garamond"/>
                <w:lang w:val="sq-AL"/>
              </w:rPr>
              <w:t xml:space="preserve">5. Prefekturat, bashkitë, me kërkesën e Komisionit Qendror për Ofrimin e Asistencës, </w:t>
            </w:r>
          </w:p>
          <w:p w:rsidR="001A4942" w:rsidRPr="004653A7" w:rsidRDefault="001A4942" w:rsidP="001A494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Shërbimi Social Shtetëror dhe Instituti i Sigurimeve Shoqërore do të përpilojnë listat e subjekteve përfituese, sipas këtij vendimi, brenda 3 (tre) ditëve nga hyrja në fuqi e këtij vendimi. </w:t>
            </w:r>
          </w:p>
          <w:p w:rsidR="001A4942" w:rsidRPr="004653A7" w:rsidRDefault="001A4942" w:rsidP="001A494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Listat, sipas kësaj pike, do t’i dërgohen në rrugë elektronike Komisionit Qendror për Ofrimin e Asistencës dhe Drejtorisë së Përgjithshme të Gjendjes Civile, e cila bën </w:t>
            </w:r>
            <w:r w:rsidRPr="004653A7">
              <w:rPr>
                <w:rFonts w:ascii="TimesNewRoman" w:hAnsi="TimesNewRoman" w:cs="Garamond"/>
                <w:lang w:val="sq-AL"/>
              </w:rPr>
              <w:lastRenderedPageBreak/>
              <w:t xml:space="preserve">verifikimin e përbërjes familjare të personave të listuar dhe ia dërgon Komisionit Qendror për Ofrimin e Asistencës. </w:t>
            </w:r>
          </w:p>
          <w:p w:rsidR="001A4942" w:rsidRPr="004653A7" w:rsidRDefault="001A4942" w:rsidP="001A494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6. Komisioni Qendror për Ofrimin e Asistencës verifikon listat, bën rakordimet përkatëse, nëse është e nevojshme, dhe ia konfirmon prefektëve të qarqeve, kryetarëve të bashkive, Shërbimit Social Shtetëror dhe Institutit të Sigurimeve Shoqërore. </w:t>
            </w:r>
          </w:p>
          <w:p w:rsidR="001A4942" w:rsidRPr="004653A7" w:rsidRDefault="001A4942" w:rsidP="001A494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7. Pas konfirmimit të listave, prefektët e qarqeve dhe kryetarët e bashkive ngrenë komisionet e mbrojtjes civile dhe marrin të gjitha masat me personelin e tyre, si dhe me shërbimin e vullnetarëve për dërgimin e produkteve, ushqimore dhe joushqimore, te shtresat në nevojë, sipas këtij vendimi. </w:t>
            </w:r>
          </w:p>
          <w:p w:rsidR="001A4942" w:rsidRPr="004653A7" w:rsidRDefault="001A4942" w:rsidP="00123D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8. Për asistencën ndaj shtresave në nevojë angazhohen dhe Forcat e Armatosura, të cilat koordinojnë punën me komisionet e mbrojtjes civile, në qarqe dhe bashki. Zonat dhe niveli i angazhimit do të përcaktohen me urdhër të Shefit të Shtabit të Përgjithshëm të Forcave të Armatosura të Republikës së Shqipërisë. </w:t>
            </w:r>
          </w:p>
          <w:p w:rsidR="001A4942" w:rsidRPr="004653A7" w:rsidRDefault="001A4942" w:rsidP="001A494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9. Dërgimi i pagesave mujore, që këta persona përfitojnë nga programi i mbrojtjes sociale, i sigurimeve shoqërore, në banesë, do të kryhet nga shërbimi postar, në bazë të listave të konfirmuara, sipas përcaktimeve të këtij vendimi. </w:t>
            </w:r>
          </w:p>
          <w:p w:rsidR="001A4942" w:rsidRPr="004653A7" w:rsidRDefault="001A4942" w:rsidP="001A494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10. Listat përditësohen çdo javë nga prefektët e qarqeve, bashkitë, Shërbimi Social Shtetëror dhe Instituti i Sigurimeve Shoqërore dhe i dërgohen për konfirmim Komisionit Qendror për Ofrimin e Asistencës. </w:t>
            </w:r>
          </w:p>
          <w:p w:rsidR="001A4942" w:rsidRPr="004653A7" w:rsidRDefault="001A4942" w:rsidP="001A494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11. Komisioni Qendror për Ofrimin e Asistencës ka në përbërje, si më poshtë vijon: </w:t>
            </w:r>
          </w:p>
          <w:p w:rsidR="001A4942" w:rsidRPr="004653A7" w:rsidRDefault="001A4942" w:rsidP="001A494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a) Ministrin e Mbrojtjes</w:t>
            </w:r>
            <w:r w:rsidRPr="004653A7">
              <w:rPr>
                <w:rFonts w:ascii="MS Mincho" w:eastAsia="MS Mincho" w:hAnsi="MS Mincho" w:cs="MS Mincho"/>
                <w:lang w:val="sq-AL"/>
              </w:rPr>
              <w:t> </w:t>
            </w:r>
            <w:r w:rsidRPr="004653A7">
              <w:rPr>
                <w:rFonts w:ascii="TimesNewRoman" w:hAnsi="TimesNewRoman" w:cs="Garamond"/>
                <w:lang w:val="sq-AL"/>
              </w:rPr>
              <w:t>b) Drejtorin e Përgjithshëm të Agjencisë Kombëtare të</w:t>
            </w:r>
            <w:r w:rsidRPr="004653A7">
              <w:rPr>
                <w:rFonts w:ascii="MS Mincho" w:eastAsia="MS Mincho" w:hAnsi="MS Mincho" w:cs="MS Mincho"/>
                <w:lang w:val="sq-AL"/>
              </w:rPr>
              <w:t> </w:t>
            </w:r>
            <w:r w:rsidRPr="004653A7">
              <w:rPr>
                <w:rFonts w:ascii="TimesNewRoman" w:hAnsi="TimesNewRoman" w:cs="Garamond"/>
                <w:lang w:val="sq-AL"/>
              </w:rPr>
              <w:t>Mbrojtjes Civile</w:t>
            </w:r>
            <w:r w:rsidRPr="004653A7">
              <w:rPr>
                <w:rFonts w:ascii="MS Mincho" w:eastAsia="MS Mincho" w:hAnsi="MS Mincho" w:cs="MS Mincho"/>
                <w:lang w:val="sq-AL"/>
              </w:rPr>
              <w:t> </w:t>
            </w:r>
            <w:r w:rsidRPr="004653A7">
              <w:rPr>
                <w:rFonts w:ascii="TimesNewRoman" w:hAnsi="TimesNewRoman" w:cs="Garamond"/>
                <w:lang w:val="sq-AL"/>
              </w:rPr>
              <w:t>c) Drejtorin e Fondit të Sigurimit të Detyrueshëm të Kujdesit Shëndetësor</w:t>
            </w:r>
            <w:r w:rsidRPr="004653A7">
              <w:rPr>
                <w:rFonts w:ascii="MS Mincho" w:eastAsia="MS Mincho" w:hAnsi="MS Mincho" w:cs="MS Mincho"/>
                <w:lang w:val="sq-AL"/>
              </w:rPr>
              <w:t> </w:t>
            </w:r>
            <w:r w:rsidRPr="004653A7">
              <w:rPr>
                <w:rFonts w:ascii="TimesNewRoman" w:hAnsi="TimesNewRoman" w:cs="Garamond"/>
                <w:lang w:val="sq-AL"/>
              </w:rPr>
              <w:t xml:space="preserve">ç) Drejtorin e Operatorit të Shërbimeve të Kujdesit Shëndetësor d) Zëvendësministrin e Brendshëm përgjegjës për çështjet vendore dh) Drejtorin e Përgjithshëm të Shërbimit Social Shtetëror </w:t>
            </w:r>
          </w:p>
          <w:p w:rsidR="001A4942" w:rsidRPr="004653A7" w:rsidRDefault="001A4942" w:rsidP="001A494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lastRenderedPageBreak/>
              <w:t xml:space="preserve">Kryetar </w:t>
            </w:r>
          </w:p>
          <w:p w:rsidR="001A4942" w:rsidRPr="00150900" w:rsidRDefault="001A4942" w:rsidP="00B9052D">
            <w:pPr>
              <w:pStyle w:val="ListParagraph"/>
              <w:widowControl w:val="0"/>
              <w:numPr>
                <w:ilvl w:val="3"/>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bdr w:val="nil"/>
                <w:lang w:val="sq-AL"/>
              </w:rPr>
            </w:pPr>
            <w:r w:rsidRPr="00150900">
              <w:rPr>
                <w:rFonts w:ascii="TimesNewRoman" w:hAnsi="TimesNewRoman" w:cs="Garamond"/>
                <w:bdr w:val="nil"/>
                <w:lang w:val="sq-AL"/>
              </w:rPr>
              <w:t>Drejtorin e Përgjithshëm të Institutit të Sigurimeve Shoqërore ë) Drejtorin e Përgjithshëm të Postës Shqiptare, sh.a.</w:t>
            </w:r>
            <w:r w:rsidRPr="00150900">
              <w:rPr>
                <w:rFonts w:ascii="MS Mincho" w:eastAsia="MS Mincho" w:hAnsi="MS Mincho" w:cs="MS Mincho"/>
                <w:bdr w:val="nil"/>
                <w:lang w:val="sq-AL"/>
              </w:rPr>
              <w:t> </w:t>
            </w:r>
            <w:r w:rsidRPr="00150900">
              <w:rPr>
                <w:rFonts w:ascii="TimesNewRoman" w:hAnsi="TimesNewRoman" w:cs="Garamond"/>
                <w:bdr w:val="nil"/>
                <w:lang w:val="sq-AL"/>
              </w:rPr>
              <w:t xml:space="preserve">f) Drejtorin e Departamentit për Rendin dhe Sigurinë Publike, në Drejtorinë e Përgjithshme të Policisë së Shtetit </w:t>
            </w:r>
          </w:p>
          <w:p w:rsidR="001A4942" w:rsidRPr="004653A7" w:rsidRDefault="001A4942" w:rsidP="001A494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Nënkryetar; </w:t>
            </w:r>
          </w:p>
          <w:p w:rsidR="001A4942" w:rsidRPr="004653A7" w:rsidRDefault="001A4942" w:rsidP="001A494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Anëtar; Anëtar; Anëtar; Anëtar; Anëtar; Anëtar; </w:t>
            </w:r>
          </w:p>
          <w:p w:rsidR="001A4942" w:rsidRPr="004653A7" w:rsidRDefault="001A4942" w:rsidP="001A494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Anëtar;</w:t>
            </w:r>
            <w:r w:rsidRPr="004653A7">
              <w:rPr>
                <w:rFonts w:ascii="MS Mincho" w:eastAsia="MS Mincho" w:hAnsi="MS Mincho" w:cs="MS Mincho"/>
                <w:lang w:val="sq-AL"/>
              </w:rPr>
              <w:t> </w:t>
            </w:r>
            <w:r w:rsidRPr="004653A7">
              <w:rPr>
                <w:rFonts w:ascii="TimesNewRoman" w:hAnsi="TimesNewRoman" w:cs="Garamond"/>
                <w:lang w:val="sq-AL"/>
              </w:rPr>
              <w:t xml:space="preserve">g) Përfaqësues nga shoqata vullnetarësh, me miratim të kryetarit të grupit të punësAnëtarë. </w:t>
            </w:r>
          </w:p>
          <w:p w:rsidR="001A4942" w:rsidRPr="004653A7" w:rsidRDefault="001A4942" w:rsidP="001A494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12. Kryetari i Komisionit Qendror për Ofrimin e Asistencës mund të thërrasë në mbledhje çdo ekspert të fushës, si dhe çdo funksionar tjetër publik, me qëllim realizimin e objektit të këtij vendimi. </w:t>
            </w:r>
          </w:p>
          <w:p w:rsidR="001A4942" w:rsidRPr="004653A7" w:rsidRDefault="001A4942" w:rsidP="001A494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13. Përfaqësimi në Komisionin Qendror për Ofrimin e Asistencës nuk delegohet. </w:t>
            </w:r>
          </w:p>
          <w:p w:rsidR="001A4942" w:rsidRPr="004653A7" w:rsidRDefault="001A4942" w:rsidP="001A494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14. Ngarkohen ministri i Mbrojtjes dhe Komisioni Qendror për Ofrimin e Asistencës për zbatimin e këtij vendimi. </w:t>
            </w:r>
          </w:p>
          <w:p w:rsidR="001A4942" w:rsidRPr="004653A7" w:rsidRDefault="001A4942" w:rsidP="001A494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Ky vendim hyn në fuqi menjëherë dhe botohet në Fletoren Zyrtare. </w:t>
            </w:r>
          </w:p>
          <w:p w:rsidR="001A4942" w:rsidRPr="00150900" w:rsidRDefault="001A4942" w:rsidP="001A4942">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22"/>
              <w:rPr>
                <w:rFonts w:ascii="TimesNewRoman" w:hAnsi="TimesNewRoman" w:cs="Garamond"/>
                <w:bdr w:val="nil"/>
                <w:lang w:val="sq-AL"/>
              </w:rPr>
            </w:pPr>
          </w:p>
        </w:tc>
      </w:tr>
      <w:tr w:rsidR="00D33312" w:rsidRPr="004653A7" w:rsidTr="00B73087">
        <w:trPr>
          <w:trHeight w:val="27825"/>
          <w:jc w:val="center"/>
        </w:trPr>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3312" w:rsidRPr="004653A7" w:rsidRDefault="00D33312">
            <w:pPr>
              <w:pStyle w:val="BodyA"/>
              <w:jc w:val="center"/>
              <w:rPr>
                <w:rStyle w:val="None"/>
                <w:rFonts w:ascii="Times New Roman" w:hAnsi="Times New Roman"/>
                <w:b/>
                <w:bCs/>
                <w:lang w:val="sq-AL"/>
              </w:rPr>
            </w:pPr>
            <w:r w:rsidRPr="004653A7">
              <w:rPr>
                <w:rStyle w:val="None"/>
                <w:rFonts w:ascii="Times New Roman" w:hAnsi="Times New Roman"/>
                <w:b/>
                <w:bCs/>
                <w:lang w:val="sq-AL"/>
              </w:rPr>
              <w:lastRenderedPageBreak/>
              <w:t>20.03.2020</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69D8" w:rsidRPr="004653A7" w:rsidRDefault="00D33312"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Style w:val="None"/>
                <w:b/>
                <w:bCs/>
                <w:lang w:val="sq-AL"/>
              </w:rPr>
            </w:pPr>
            <w:r w:rsidRPr="004653A7">
              <w:rPr>
                <w:rStyle w:val="None"/>
                <w:b/>
                <w:bCs/>
                <w:lang w:val="sq-AL"/>
              </w:rPr>
              <w:t>Urdh</w:t>
            </w:r>
            <w:r w:rsidR="009041A4" w:rsidRPr="004653A7">
              <w:rPr>
                <w:rStyle w:val="None"/>
                <w:b/>
                <w:bCs/>
                <w:lang w:val="sq-AL"/>
              </w:rPr>
              <w:t>ë</w:t>
            </w:r>
            <w:r w:rsidRPr="004653A7">
              <w:rPr>
                <w:rStyle w:val="None"/>
                <w:b/>
                <w:bCs/>
                <w:lang w:val="sq-AL"/>
              </w:rPr>
              <w:t>r I Ministrit t</w:t>
            </w:r>
            <w:r w:rsidR="009041A4" w:rsidRPr="004653A7">
              <w:rPr>
                <w:rStyle w:val="None"/>
                <w:b/>
                <w:bCs/>
                <w:lang w:val="sq-AL"/>
              </w:rPr>
              <w:t>ë</w:t>
            </w:r>
            <w:r w:rsidRPr="004653A7">
              <w:rPr>
                <w:rStyle w:val="None"/>
                <w:b/>
                <w:bCs/>
                <w:lang w:val="sq-AL"/>
              </w:rPr>
              <w:t xml:space="preserve"> Sh</w:t>
            </w:r>
            <w:r w:rsidR="009041A4" w:rsidRPr="004653A7">
              <w:rPr>
                <w:rStyle w:val="None"/>
                <w:b/>
                <w:bCs/>
                <w:lang w:val="sq-AL"/>
              </w:rPr>
              <w:t>ë</w:t>
            </w:r>
            <w:r w:rsidRPr="004653A7">
              <w:rPr>
                <w:rStyle w:val="None"/>
                <w:b/>
                <w:bCs/>
                <w:lang w:val="sq-AL"/>
              </w:rPr>
              <w:t>ndet</w:t>
            </w:r>
            <w:r w:rsidR="009041A4" w:rsidRPr="004653A7">
              <w:rPr>
                <w:rStyle w:val="None"/>
                <w:b/>
                <w:bCs/>
                <w:lang w:val="sq-AL"/>
              </w:rPr>
              <w:t>ë</w:t>
            </w:r>
            <w:r w:rsidRPr="004653A7">
              <w:rPr>
                <w:rStyle w:val="None"/>
                <w:b/>
                <w:bCs/>
                <w:lang w:val="sq-AL"/>
              </w:rPr>
              <w:t>sis</w:t>
            </w:r>
            <w:r w:rsidR="009041A4" w:rsidRPr="004653A7">
              <w:rPr>
                <w:rStyle w:val="None"/>
                <w:b/>
                <w:bCs/>
                <w:lang w:val="sq-AL"/>
              </w:rPr>
              <w:t>ë</w:t>
            </w:r>
            <w:r w:rsidRPr="004653A7">
              <w:rPr>
                <w:rStyle w:val="None"/>
                <w:b/>
                <w:bCs/>
                <w:lang w:val="sq-AL"/>
              </w:rPr>
              <w:t xml:space="preserve"> nr. 193 </w:t>
            </w:r>
          </w:p>
          <w:p w:rsidR="00D33312" w:rsidRPr="004653A7" w:rsidRDefault="00D33312"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Style w:val="None"/>
                <w:bCs/>
                <w:lang w:val="sq-AL"/>
              </w:rPr>
            </w:pPr>
            <w:r w:rsidRPr="004653A7">
              <w:rPr>
                <w:rStyle w:val="None"/>
                <w:bCs/>
                <w:lang w:val="sq-AL"/>
              </w:rPr>
              <w:t>P</w:t>
            </w:r>
            <w:r w:rsidR="009041A4" w:rsidRPr="004653A7">
              <w:rPr>
                <w:rStyle w:val="None"/>
                <w:bCs/>
                <w:lang w:val="sq-AL"/>
              </w:rPr>
              <w:t>ë</w:t>
            </w:r>
            <w:r w:rsidRPr="004653A7">
              <w:rPr>
                <w:rStyle w:val="None"/>
                <w:bCs/>
                <w:lang w:val="sq-AL"/>
              </w:rPr>
              <w:t>r mbylljen apo kufizimin e l</w:t>
            </w:r>
            <w:r w:rsidR="009041A4" w:rsidRPr="004653A7">
              <w:rPr>
                <w:rStyle w:val="None"/>
                <w:bCs/>
                <w:lang w:val="sq-AL"/>
              </w:rPr>
              <w:t>ë</w:t>
            </w:r>
            <w:r w:rsidRPr="004653A7">
              <w:rPr>
                <w:rStyle w:val="None"/>
                <w:bCs/>
                <w:lang w:val="sq-AL"/>
              </w:rPr>
              <w:t>vizjeve n</w:t>
            </w:r>
            <w:r w:rsidR="009041A4" w:rsidRPr="004653A7">
              <w:rPr>
                <w:rStyle w:val="None"/>
                <w:bCs/>
                <w:lang w:val="sq-AL"/>
              </w:rPr>
              <w:t>ë</w:t>
            </w:r>
            <w:r w:rsidRPr="004653A7">
              <w:rPr>
                <w:rStyle w:val="None"/>
                <w:bCs/>
                <w:lang w:val="sq-AL"/>
              </w:rPr>
              <w:t xml:space="preserve"> Republik</w:t>
            </w:r>
            <w:r w:rsidR="009041A4" w:rsidRPr="004653A7">
              <w:rPr>
                <w:rStyle w:val="None"/>
                <w:bCs/>
                <w:lang w:val="sq-AL"/>
              </w:rPr>
              <w:t>ë</w:t>
            </w:r>
            <w:r w:rsidRPr="004653A7">
              <w:rPr>
                <w:rStyle w:val="None"/>
                <w:bCs/>
                <w:lang w:val="sq-AL"/>
              </w:rPr>
              <w:t>n e Shqip</w:t>
            </w:r>
            <w:r w:rsidR="009041A4" w:rsidRPr="004653A7">
              <w:rPr>
                <w:rStyle w:val="None"/>
                <w:bCs/>
                <w:lang w:val="sq-AL"/>
              </w:rPr>
              <w:t>ë</w:t>
            </w:r>
            <w:r w:rsidRPr="004653A7">
              <w:rPr>
                <w:rStyle w:val="None"/>
                <w:bCs/>
                <w:lang w:val="sq-AL"/>
              </w:rPr>
              <w:t>ris</w:t>
            </w:r>
            <w:r w:rsidR="009041A4" w:rsidRPr="004653A7">
              <w:rPr>
                <w:rStyle w:val="None"/>
                <w:bCs/>
                <w:lang w:val="sq-AL"/>
              </w:rPr>
              <w:t>ë</w:t>
            </w:r>
          </w:p>
          <w:p w:rsidR="00E97178" w:rsidRDefault="00E97178"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Style w:val="None"/>
                <w:bCs/>
                <w:lang w:val="sq-AL"/>
              </w:rPr>
            </w:pPr>
            <w:r w:rsidRPr="004653A7">
              <w:rPr>
                <w:rStyle w:val="None"/>
                <w:bCs/>
                <w:lang w:val="sq-AL"/>
              </w:rPr>
              <w:t>P</w:t>
            </w:r>
            <w:r w:rsidR="00CE0BED" w:rsidRPr="004653A7">
              <w:rPr>
                <w:rStyle w:val="None"/>
                <w:bCs/>
                <w:lang w:val="sq-AL"/>
              </w:rPr>
              <w:t>ë</w:t>
            </w:r>
            <w:r w:rsidRPr="004653A7">
              <w:rPr>
                <w:rStyle w:val="None"/>
                <w:bCs/>
                <w:lang w:val="sq-AL"/>
              </w:rPr>
              <w:t>rdit</w:t>
            </w:r>
            <w:r w:rsidR="00CE0BED" w:rsidRPr="004653A7">
              <w:rPr>
                <w:rStyle w:val="None"/>
                <w:bCs/>
                <w:lang w:val="sq-AL"/>
              </w:rPr>
              <w:t>ë</w:t>
            </w:r>
            <w:r w:rsidRPr="004653A7">
              <w:rPr>
                <w:rStyle w:val="None"/>
                <w:bCs/>
                <w:lang w:val="sq-AL"/>
              </w:rPr>
              <w:t>suar me Urdhrin e Ministrit t</w:t>
            </w:r>
            <w:r w:rsidR="00CE0BED" w:rsidRPr="004653A7">
              <w:rPr>
                <w:rStyle w:val="None"/>
                <w:bCs/>
                <w:lang w:val="sq-AL"/>
              </w:rPr>
              <w:t>ë</w:t>
            </w:r>
            <w:r w:rsidRPr="004653A7">
              <w:rPr>
                <w:rStyle w:val="None"/>
                <w:bCs/>
                <w:lang w:val="sq-AL"/>
              </w:rPr>
              <w:t xml:space="preserve"> Sh</w:t>
            </w:r>
            <w:r w:rsidR="00CE0BED" w:rsidRPr="004653A7">
              <w:rPr>
                <w:rStyle w:val="None"/>
                <w:bCs/>
                <w:lang w:val="sq-AL"/>
              </w:rPr>
              <w:t>ë</w:t>
            </w:r>
            <w:r w:rsidRPr="004653A7">
              <w:rPr>
                <w:rStyle w:val="None"/>
                <w:bCs/>
                <w:lang w:val="sq-AL"/>
              </w:rPr>
              <w:t>ndet</w:t>
            </w:r>
            <w:r w:rsidR="00CE0BED" w:rsidRPr="004653A7">
              <w:rPr>
                <w:rStyle w:val="None"/>
                <w:bCs/>
                <w:lang w:val="sq-AL"/>
              </w:rPr>
              <w:t>ë</w:t>
            </w:r>
            <w:r w:rsidRPr="004653A7">
              <w:rPr>
                <w:rStyle w:val="None"/>
                <w:bCs/>
                <w:lang w:val="sq-AL"/>
              </w:rPr>
              <w:t>sis</w:t>
            </w:r>
            <w:r w:rsidR="00CE0BED" w:rsidRPr="004653A7">
              <w:rPr>
                <w:rStyle w:val="None"/>
                <w:bCs/>
                <w:lang w:val="sq-AL"/>
              </w:rPr>
              <w:t>ë</w:t>
            </w:r>
            <w:r w:rsidRPr="004653A7">
              <w:rPr>
                <w:rStyle w:val="None"/>
                <w:bCs/>
                <w:lang w:val="sq-AL"/>
              </w:rPr>
              <w:t xml:space="preserve"> nr. 208 dat</w:t>
            </w:r>
            <w:r w:rsidR="00CE0BED" w:rsidRPr="004653A7">
              <w:rPr>
                <w:rStyle w:val="None"/>
                <w:bCs/>
                <w:lang w:val="sq-AL"/>
              </w:rPr>
              <w:t>ë</w:t>
            </w:r>
            <w:r w:rsidRPr="004653A7">
              <w:rPr>
                <w:rStyle w:val="None"/>
                <w:bCs/>
                <w:lang w:val="sq-AL"/>
              </w:rPr>
              <w:t xml:space="preserve"> 30.03.2020</w:t>
            </w:r>
          </w:p>
          <w:p w:rsidR="00922396" w:rsidRDefault="00922396" w:rsidP="00900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Style w:val="None"/>
                <w:bCs/>
                <w:lang w:val="sq-AL"/>
              </w:rPr>
            </w:pPr>
            <w:r>
              <w:rPr>
                <w:rStyle w:val="None"/>
                <w:bCs/>
                <w:lang w:val="sq-AL"/>
              </w:rPr>
              <w:t>Ndryshuar me Urdhrin e Ministrit t</w:t>
            </w:r>
            <w:r w:rsidR="006567F3">
              <w:rPr>
                <w:rStyle w:val="None"/>
                <w:bCs/>
                <w:lang w:val="sq-AL"/>
              </w:rPr>
              <w:t>ë</w:t>
            </w:r>
            <w:r>
              <w:rPr>
                <w:rStyle w:val="None"/>
                <w:bCs/>
                <w:lang w:val="sq-AL"/>
              </w:rPr>
              <w:t xml:space="preserve"> Sh</w:t>
            </w:r>
            <w:r w:rsidR="006567F3">
              <w:rPr>
                <w:rStyle w:val="None"/>
                <w:bCs/>
                <w:lang w:val="sq-AL"/>
              </w:rPr>
              <w:t>ë</w:t>
            </w:r>
            <w:r>
              <w:rPr>
                <w:rStyle w:val="None"/>
                <w:bCs/>
                <w:lang w:val="sq-AL"/>
              </w:rPr>
              <w:t>ndet</w:t>
            </w:r>
            <w:r w:rsidR="006567F3">
              <w:rPr>
                <w:rStyle w:val="None"/>
                <w:bCs/>
                <w:lang w:val="sq-AL"/>
              </w:rPr>
              <w:t>ë</w:t>
            </w:r>
            <w:r>
              <w:rPr>
                <w:rStyle w:val="None"/>
                <w:bCs/>
                <w:lang w:val="sq-AL"/>
              </w:rPr>
              <w:t>sis</w:t>
            </w:r>
            <w:r w:rsidR="006567F3">
              <w:rPr>
                <w:rStyle w:val="None"/>
                <w:bCs/>
                <w:lang w:val="sq-AL"/>
              </w:rPr>
              <w:t>ë</w:t>
            </w:r>
            <w:r>
              <w:rPr>
                <w:rStyle w:val="None"/>
                <w:bCs/>
                <w:lang w:val="sq-AL"/>
              </w:rPr>
              <w:t xml:space="preserve"> dhe Mbrojtjes Sociale Nr.228, dat</w:t>
            </w:r>
            <w:r w:rsidR="006567F3">
              <w:rPr>
                <w:rStyle w:val="None"/>
                <w:bCs/>
                <w:lang w:val="sq-AL"/>
              </w:rPr>
              <w:t>ë</w:t>
            </w:r>
            <w:r>
              <w:rPr>
                <w:rStyle w:val="None"/>
                <w:bCs/>
                <w:lang w:val="sq-AL"/>
              </w:rPr>
              <w:t xml:space="preserve"> 3.4.2020</w:t>
            </w:r>
          </w:p>
          <w:p w:rsidR="00B73087" w:rsidRDefault="00B73087" w:rsidP="00CA01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Style w:val="None"/>
                <w:bCs/>
                <w:lang w:val="sq-AL"/>
              </w:rPr>
            </w:pPr>
            <w:r>
              <w:rPr>
                <w:rStyle w:val="None"/>
                <w:bCs/>
                <w:lang w:val="sq-AL"/>
              </w:rPr>
              <w:t>Ndryshuar me Urdhrin e Ministrit të Shëndetësisë</w:t>
            </w:r>
            <w:r w:rsidR="00CA01D1">
              <w:rPr>
                <w:rStyle w:val="None"/>
                <w:bCs/>
                <w:lang w:val="sq-AL"/>
              </w:rPr>
              <w:t xml:space="preserve"> dhe Mbrojtjes Sociale Nr.255</w:t>
            </w:r>
            <w:r>
              <w:rPr>
                <w:rStyle w:val="None"/>
                <w:bCs/>
                <w:lang w:val="sq-AL"/>
              </w:rPr>
              <w:t xml:space="preserve"> datë</w:t>
            </w:r>
            <w:r w:rsidR="00CA01D1">
              <w:rPr>
                <w:rStyle w:val="None"/>
                <w:bCs/>
                <w:lang w:val="sq-AL"/>
              </w:rPr>
              <w:t xml:space="preserve"> 10</w:t>
            </w:r>
            <w:r>
              <w:rPr>
                <w:rStyle w:val="None"/>
                <w:bCs/>
                <w:lang w:val="sq-AL"/>
              </w:rPr>
              <w:t>.4.2020</w:t>
            </w:r>
          </w:p>
          <w:p w:rsidR="007D03FB" w:rsidRPr="007D03FB" w:rsidRDefault="007D03FB" w:rsidP="007D03FB">
            <w:pPr>
              <w:contextualSpacing/>
              <w:rPr>
                <w:rFonts w:ascii="TimesNewRoman" w:hAnsi="TimesNewRoman"/>
                <w:bdr w:val="none" w:sz="0" w:space="0" w:color="auto"/>
                <w:lang w:val="sq-AL"/>
              </w:rPr>
            </w:pPr>
            <w:r w:rsidRPr="007D03FB">
              <w:rPr>
                <w:rFonts w:ascii="TimesNewRoman" w:hAnsi="TimesNewRoman"/>
                <w:bdr w:val="none" w:sz="0" w:space="0" w:color="auto"/>
                <w:lang w:val="sq-AL"/>
              </w:rPr>
              <w:t>Ndryshuar me urdhrin e Ministrit të Shëndetësisë dhe Mbrojtjes Sociale nr.256, datë 10.4.2020</w:t>
            </w:r>
            <w:r w:rsidRPr="007D03FB">
              <w:rPr>
                <w:rFonts w:ascii="TimesNewRoman" w:hAnsi="TimesNewRoman"/>
                <w:b/>
                <w:bdr w:val="none" w:sz="0" w:space="0" w:color="auto"/>
                <w:lang w:val="sq-AL"/>
              </w:rPr>
              <w:t xml:space="preserve">  </w:t>
            </w:r>
            <w:r w:rsidRPr="007D03FB">
              <w:rPr>
                <w:rFonts w:ascii="TimesNewRoman" w:hAnsi="TimesNewRoman"/>
                <w:bdr w:val="none" w:sz="0" w:space="0" w:color="auto"/>
                <w:lang w:val="sq-AL"/>
              </w:rPr>
              <w:t xml:space="preserve">“Për disa shtesa dhe ndryshime në urdhrin nr. 193, datë 20.3.2020 </w:t>
            </w:r>
            <w:r w:rsidRPr="007D03FB">
              <w:rPr>
                <w:rFonts w:ascii="TimesNewRoman" w:hAnsi="TimesNewRoman"/>
                <w:bdr w:val="none" w:sz="0" w:space="0" w:color="auto"/>
                <w:lang w:val="sq-AL"/>
              </w:rPr>
              <w:lastRenderedPageBreak/>
              <w:t>“Për mbylljen apo kufizimin e lëvizjeve në Republikën e Shqipërisë”, të ndryshuar”</w:t>
            </w:r>
          </w:p>
          <w:p w:rsidR="007D03FB" w:rsidRPr="004653A7" w:rsidRDefault="007D03FB" w:rsidP="00CA01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Style w:val="None"/>
                <w:bCs/>
                <w:lang w:val="sq-AL"/>
              </w:rPr>
            </w:pPr>
          </w:p>
        </w:tc>
        <w:tc>
          <w:tcPr>
            <w:tcW w:w="90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D33312" w:rsidRPr="00150900" w:rsidRDefault="00D33312" w:rsidP="00703A56">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Garamond"/>
                <w:bdr w:val="nil"/>
                <w:lang w:val="sq-AL"/>
              </w:rPr>
            </w:pPr>
            <w:r w:rsidRPr="00150900">
              <w:rPr>
                <w:rFonts w:ascii="TimesNewRoman" w:hAnsi="TimesNewRoman" w:cs="Garamond"/>
                <w:bdr w:val="nil"/>
                <w:lang w:val="sq-AL"/>
              </w:rPr>
              <w:lastRenderedPageBreak/>
              <w:t>Lejohen t</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kryejn</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aktivitetin e tyre vet</w:t>
            </w:r>
            <w:r w:rsidR="009041A4" w:rsidRPr="00150900">
              <w:rPr>
                <w:rFonts w:ascii="TimesNewRoman" w:hAnsi="TimesNewRoman" w:cs="Garamond"/>
                <w:bdr w:val="nil"/>
                <w:lang w:val="sq-AL"/>
              </w:rPr>
              <w:t>ë</w:t>
            </w:r>
            <w:r w:rsidRPr="00150900">
              <w:rPr>
                <w:rFonts w:ascii="TimesNewRoman" w:hAnsi="TimesNewRoman" w:cs="Garamond"/>
                <w:bdr w:val="nil"/>
                <w:lang w:val="sq-AL"/>
              </w:rPr>
              <w:t>m n</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fash</w:t>
            </w:r>
            <w:r w:rsidR="009041A4" w:rsidRPr="00150900">
              <w:rPr>
                <w:rFonts w:ascii="TimesNewRoman" w:hAnsi="TimesNewRoman" w:cs="Garamond"/>
                <w:bdr w:val="nil"/>
                <w:lang w:val="sq-AL"/>
              </w:rPr>
              <w:t>ë</w:t>
            </w:r>
            <w:r w:rsidRPr="00150900">
              <w:rPr>
                <w:rFonts w:ascii="TimesNewRoman" w:hAnsi="TimesNewRoman" w:cs="Garamond"/>
                <w:bdr w:val="nil"/>
                <w:lang w:val="sq-AL"/>
              </w:rPr>
              <w:t>n orare 05:00 – 13:00 duke filluar nga dita e h</w:t>
            </w:r>
            <w:r w:rsidR="009041A4" w:rsidRPr="00150900">
              <w:rPr>
                <w:rFonts w:ascii="TimesNewRoman" w:hAnsi="TimesNewRoman" w:cs="Garamond"/>
                <w:bdr w:val="nil"/>
                <w:lang w:val="sq-AL"/>
              </w:rPr>
              <w:t>ë</w:t>
            </w:r>
            <w:r w:rsidRPr="00150900">
              <w:rPr>
                <w:rFonts w:ascii="TimesNewRoman" w:hAnsi="TimesNewRoman" w:cs="Garamond"/>
                <w:bdr w:val="nil"/>
                <w:lang w:val="sq-AL"/>
              </w:rPr>
              <w:t>n</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dat</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23.03.2020, pikat e shitjes s</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produkteve ushqimore, me pakic</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dhe shumic</w:t>
            </w:r>
            <w:r w:rsidR="009041A4" w:rsidRPr="00150900">
              <w:rPr>
                <w:rFonts w:ascii="TimesNewRoman" w:hAnsi="TimesNewRoman" w:cs="Garamond"/>
                <w:bdr w:val="nil"/>
                <w:lang w:val="sq-AL"/>
              </w:rPr>
              <w:t>ë</w:t>
            </w:r>
            <w:r w:rsidRPr="00150900">
              <w:rPr>
                <w:rFonts w:ascii="TimesNewRoman" w:hAnsi="TimesNewRoman" w:cs="Garamond"/>
                <w:bdr w:val="nil"/>
                <w:lang w:val="sq-AL"/>
              </w:rPr>
              <w:t>, pikat e tregtis</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s</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barnave, produkeve mjek</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sore dhe institucionet financiare. </w:t>
            </w:r>
          </w:p>
          <w:p w:rsidR="00D33312" w:rsidRPr="00150900" w:rsidRDefault="00D33312" w:rsidP="00703A56">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Garamond"/>
                <w:bdr w:val="nil"/>
                <w:lang w:val="sq-AL"/>
              </w:rPr>
            </w:pPr>
            <w:r w:rsidRPr="00150900">
              <w:rPr>
                <w:rFonts w:ascii="TimesNewRoman" w:hAnsi="TimesNewRoman" w:cs="Garamond"/>
                <w:bdr w:val="nil"/>
                <w:lang w:val="sq-AL"/>
              </w:rPr>
              <w:t>Kufizimin e l</w:t>
            </w:r>
            <w:r w:rsidR="009041A4" w:rsidRPr="00150900">
              <w:rPr>
                <w:rFonts w:ascii="TimesNewRoman" w:hAnsi="TimesNewRoman" w:cs="Garamond"/>
                <w:bdr w:val="nil"/>
                <w:lang w:val="sq-AL"/>
              </w:rPr>
              <w:t>ë</w:t>
            </w:r>
            <w:r w:rsidRPr="00150900">
              <w:rPr>
                <w:rFonts w:ascii="TimesNewRoman" w:hAnsi="TimesNewRoman" w:cs="Garamond"/>
                <w:bdr w:val="nil"/>
                <w:lang w:val="sq-AL"/>
              </w:rPr>
              <w:t>vizj</w:t>
            </w:r>
            <w:r w:rsidR="009041A4" w:rsidRPr="00150900">
              <w:rPr>
                <w:rFonts w:ascii="TimesNewRoman" w:hAnsi="TimesNewRoman" w:cs="Garamond"/>
                <w:bdr w:val="nil"/>
                <w:lang w:val="sq-AL"/>
              </w:rPr>
              <w:t>ë</w:t>
            </w:r>
            <w:r w:rsidRPr="00150900">
              <w:rPr>
                <w:rFonts w:ascii="TimesNewRoman" w:hAnsi="TimesNewRoman" w:cs="Garamond"/>
                <w:bdr w:val="nil"/>
                <w:lang w:val="sq-AL"/>
              </w:rPr>
              <w:t>s n</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t</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gjitha qendrat urbane t</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Republik</w:t>
            </w:r>
            <w:r w:rsidR="009041A4" w:rsidRPr="00150900">
              <w:rPr>
                <w:rFonts w:ascii="TimesNewRoman" w:hAnsi="TimesNewRoman" w:cs="Garamond"/>
                <w:bdr w:val="nil"/>
                <w:lang w:val="sq-AL"/>
              </w:rPr>
              <w:t>ë</w:t>
            </w:r>
            <w:r w:rsidRPr="00150900">
              <w:rPr>
                <w:rFonts w:ascii="TimesNewRoman" w:hAnsi="TimesNewRoman" w:cs="Garamond"/>
                <w:bdr w:val="nil"/>
                <w:lang w:val="sq-AL"/>
              </w:rPr>
              <w:t>s s</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Shqip</w:t>
            </w:r>
            <w:r w:rsidR="009041A4" w:rsidRPr="00150900">
              <w:rPr>
                <w:rFonts w:ascii="TimesNewRoman" w:hAnsi="TimesNewRoman" w:cs="Garamond"/>
                <w:bdr w:val="nil"/>
                <w:lang w:val="sq-AL"/>
              </w:rPr>
              <w:t>ë</w:t>
            </w:r>
            <w:r w:rsidRPr="00150900">
              <w:rPr>
                <w:rFonts w:ascii="TimesNewRoman" w:hAnsi="TimesNewRoman" w:cs="Garamond"/>
                <w:bdr w:val="nil"/>
                <w:lang w:val="sq-AL"/>
              </w:rPr>
              <w:t>ris</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p</w:t>
            </w:r>
            <w:r w:rsidR="009041A4" w:rsidRPr="00150900">
              <w:rPr>
                <w:rFonts w:ascii="TimesNewRoman" w:hAnsi="TimesNewRoman" w:cs="Garamond"/>
                <w:bdr w:val="nil"/>
                <w:lang w:val="sq-AL"/>
              </w:rPr>
              <w:t>ë</w:t>
            </w:r>
            <w:r w:rsidRPr="00150900">
              <w:rPr>
                <w:rFonts w:ascii="TimesNewRoman" w:hAnsi="TimesNewRoman" w:cs="Garamond"/>
                <w:bdr w:val="nil"/>
                <w:lang w:val="sq-AL"/>
              </w:rPr>
              <w:t>r t</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gjitha kategorit</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(k</w:t>
            </w:r>
            <w:r w:rsidR="009041A4" w:rsidRPr="00150900">
              <w:rPr>
                <w:rFonts w:ascii="TimesNewRoman" w:hAnsi="TimesNewRoman" w:cs="Garamond"/>
                <w:bdr w:val="nil"/>
                <w:lang w:val="sq-AL"/>
              </w:rPr>
              <w:t>ë</w:t>
            </w:r>
            <w:r w:rsidRPr="00150900">
              <w:rPr>
                <w:rFonts w:ascii="TimesNewRoman" w:hAnsi="TimesNewRoman" w:cs="Garamond"/>
                <w:bdr w:val="nil"/>
                <w:lang w:val="sq-AL"/>
              </w:rPr>
              <w:t>mb</w:t>
            </w:r>
            <w:r w:rsidR="009041A4" w:rsidRPr="00150900">
              <w:rPr>
                <w:rFonts w:ascii="TimesNewRoman" w:hAnsi="TimesNewRoman" w:cs="Garamond"/>
                <w:bdr w:val="nil"/>
                <w:lang w:val="sq-AL"/>
              </w:rPr>
              <w:t>ë</w:t>
            </w:r>
            <w:r w:rsidRPr="00150900">
              <w:rPr>
                <w:rFonts w:ascii="TimesNewRoman" w:hAnsi="TimesNewRoman" w:cs="Garamond"/>
                <w:bdr w:val="nil"/>
                <w:lang w:val="sq-AL"/>
              </w:rPr>
              <w:t>sor, bicikleta, ciklomotor, motomjete dhe mjete) duke filluar nga ora 13:00 e dit</w:t>
            </w:r>
            <w:r w:rsidR="009041A4" w:rsidRPr="00150900">
              <w:rPr>
                <w:rFonts w:ascii="TimesNewRoman" w:hAnsi="TimesNewRoman" w:cs="Garamond"/>
                <w:bdr w:val="nil"/>
                <w:lang w:val="sq-AL"/>
              </w:rPr>
              <w:t>ë</w:t>
            </w:r>
            <w:r w:rsidRPr="00150900">
              <w:rPr>
                <w:rFonts w:ascii="TimesNewRoman" w:hAnsi="TimesNewRoman" w:cs="Garamond"/>
                <w:bdr w:val="nil"/>
                <w:lang w:val="sq-AL"/>
              </w:rPr>
              <w:t>s s</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shtun</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dat</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21.03.2020 deri n</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or</w:t>
            </w:r>
            <w:r w:rsidR="009041A4" w:rsidRPr="00150900">
              <w:rPr>
                <w:rFonts w:ascii="TimesNewRoman" w:hAnsi="TimesNewRoman" w:cs="Garamond"/>
                <w:bdr w:val="nil"/>
                <w:lang w:val="sq-AL"/>
              </w:rPr>
              <w:t>ë</w:t>
            </w:r>
            <w:r w:rsidRPr="00150900">
              <w:rPr>
                <w:rFonts w:ascii="TimesNewRoman" w:hAnsi="TimesNewRoman" w:cs="Garamond"/>
                <w:bdr w:val="nil"/>
                <w:lang w:val="sq-AL"/>
              </w:rPr>
              <w:t>n 05:00 t</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dat</w:t>
            </w:r>
            <w:r w:rsidR="009041A4" w:rsidRPr="00150900">
              <w:rPr>
                <w:rFonts w:ascii="TimesNewRoman" w:hAnsi="TimesNewRoman" w:cs="Garamond"/>
                <w:bdr w:val="nil"/>
                <w:lang w:val="sq-AL"/>
              </w:rPr>
              <w:t>ë</w:t>
            </w:r>
            <w:r w:rsidRPr="00150900">
              <w:rPr>
                <w:rFonts w:ascii="TimesNewRoman" w:hAnsi="TimesNewRoman" w:cs="Garamond"/>
                <w:bdr w:val="nil"/>
                <w:lang w:val="sq-AL"/>
              </w:rPr>
              <w:t>s 23.03.2020. p</w:t>
            </w:r>
            <w:r w:rsidR="009041A4" w:rsidRPr="00150900">
              <w:rPr>
                <w:rFonts w:ascii="TimesNewRoman" w:hAnsi="TimesNewRoman" w:cs="Garamond"/>
                <w:bdr w:val="nil"/>
                <w:lang w:val="sq-AL"/>
              </w:rPr>
              <w:t>ë</w:t>
            </w:r>
            <w:r w:rsidRPr="00150900">
              <w:rPr>
                <w:rFonts w:ascii="TimesNewRoman" w:hAnsi="TimesNewRoman" w:cs="Garamond"/>
                <w:bdr w:val="nil"/>
                <w:lang w:val="sq-AL"/>
              </w:rPr>
              <w:t>rjashtohen nga ky rregull t</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gjitha mjetet e transportit t</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mallrave dhe t</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produkteve ushqimore, Policia e Shtetit, Forcat e Armatosura, nj</w:t>
            </w:r>
            <w:r w:rsidR="009041A4" w:rsidRPr="00150900">
              <w:rPr>
                <w:rFonts w:ascii="TimesNewRoman" w:hAnsi="TimesNewRoman" w:cs="Garamond"/>
                <w:bdr w:val="nil"/>
                <w:lang w:val="sq-AL"/>
              </w:rPr>
              <w:t>ë</w:t>
            </w:r>
            <w:r w:rsidRPr="00150900">
              <w:rPr>
                <w:rFonts w:ascii="TimesNewRoman" w:hAnsi="TimesNewRoman" w:cs="Garamond"/>
                <w:bdr w:val="nil"/>
                <w:lang w:val="sq-AL"/>
              </w:rPr>
              <w:t>sit</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kritike t</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sh</w:t>
            </w:r>
            <w:r w:rsidR="009041A4" w:rsidRPr="00150900">
              <w:rPr>
                <w:rFonts w:ascii="TimesNewRoman" w:hAnsi="TimesNewRoman" w:cs="Garamond"/>
                <w:bdr w:val="nil"/>
                <w:lang w:val="sq-AL"/>
              </w:rPr>
              <w:t>ë</w:t>
            </w:r>
            <w:r w:rsidRPr="00150900">
              <w:rPr>
                <w:rFonts w:ascii="TimesNewRoman" w:hAnsi="TimesNewRoman" w:cs="Garamond"/>
                <w:bdr w:val="nil"/>
                <w:lang w:val="sq-AL"/>
              </w:rPr>
              <w:t>rbimeve shtet</w:t>
            </w:r>
            <w:r w:rsidR="009041A4" w:rsidRPr="00150900">
              <w:rPr>
                <w:rFonts w:ascii="TimesNewRoman" w:hAnsi="TimesNewRoman" w:cs="Garamond"/>
                <w:bdr w:val="nil"/>
                <w:lang w:val="sq-AL"/>
              </w:rPr>
              <w:t>ë</w:t>
            </w:r>
            <w:r w:rsidRPr="00150900">
              <w:rPr>
                <w:rFonts w:ascii="TimesNewRoman" w:hAnsi="TimesNewRoman" w:cs="Garamond"/>
                <w:bdr w:val="nil"/>
                <w:lang w:val="sq-AL"/>
              </w:rPr>
              <w:t>rore dhe atyre t</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kompanive mediatike si dhe sh</w:t>
            </w:r>
            <w:r w:rsidR="009041A4" w:rsidRPr="00150900">
              <w:rPr>
                <w:rFonts w:ascii="TimesNewRoman" w:hAnsi="TimesNewRoman" w:cs="Garamond"/>
                <w:bdr w:val="nil"/>
                <w:lang w:val="sq-AL"/>
              </w:rPr>
              <w:t>ë</w:t>
            </w:r>
            <w:r w:rsidRPr="00150900">
              <w:rPr>
                <w:rFonts w:ascii="TimesNewRoman" w:hAnsi="TimesNewRoman" w:cs="Garamond"/>
                <w:bdr w:val="nil"/>
                <w:lang w:val="sq-AL"/>
              </w:rPr>
              <w:t>rbimet n</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banes</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(delivery). </w:t>
            </w:r>
          </w:p>
          <w:p w:rsidR="00D33312" w:rsidRPr="00150900" w:rsidRDefault="00D33312" w:rsidP="00703A56">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Garamond"/>
                <w:bdr w:val="nil"/>
                <w:lang w:val="sq-AL"/>
              </w:rPr>
            </w:pPr>
            <w:r w:rsidRPr="00150900">
              <w:rPr>
                <w:rFonts w:ascii="TimesNewRoman" w:hAnsi="TimesNewRoman" w:cs="Garamond"/>
                <w:bdr w:val="nil"/>
                <w:lang w:val="sq-AL"/>
              </w:rPr>
              <w:t>Ndalohet ofrimi I sh</w:t>
            </w:r>
            <w:r w:rsidR="009041A4" w:rsidRPr="00150900">
              <w:rPr>
                <w:rFonts w:ascii="TimesNewRoman" w:hAnsi="TimesNewRoman" w:cs="Garamond"/>
                <w:bdr w:val="nil"/>
                <w:lang w:val="sq-AL"/>
              </w:rPr>
              <w:t>ë</w:t>
            </w:r>
            <w:r w:rsidRPr="00150900">
              <w:rPr>
                <w:rFonts w:ascii="TimesNewRoman" w:hAnsi="TimesNewRoman" w:cs="Garamond"/>
                <w:bdr w:val="nil"/>
                <w:lang w:val="sq-AL"/>
              </w:rPr>
              <w:t>rbimit ndaj qytetar</w:t>
            </w:r>
            <w:r w:rsidR="009041A4" w:rsidRPr="00150900">
              <w:rPr>
                <w:rFonts w:ascii="TimesNewRoman" w:hAnsi="TimesNewRoman" w:cs="Garamond"/>
                <w:bdr w:val="nil"/>
                <w:lang w:val="sq-AL"/>
              </w:rPr>
              <w:t>ë</w:t>
            </w:r>
            <w:r w:rsidRPr="00150900">
              <w:rPr>
                <w:rFonts w:ascii="TimesNewRoman" w:hAnsi="TimesNewRoman" w:cs="Garamond"/>
                <w:bdr w:val="nil"/>
                <w:lang w:val="sq-AL"/>
              </w:rPr>
              <w:t>ve nga t</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gjitha aktivitetet, p</w:t>
            </w:r>
            <w:r w:rsidR="009041A4" w:rsidRPr="00150900">
              <w:rPr>
                <w:rFonts w:ascii="TimesNewRoman" w:hAnsi="TimesNewRoman" w:cs="Garamond"/>
                <w:bdr w:val="nil"/>
                <w:lang w:val="sq-AL"/>
              </w:rPr>
              <w:t>ë</w:t>
            </w:r>
            <w:r w:rsidRPr="00150900">
              <w:rPr>
                <w:rFonts w:ascii="TimesNewRoman" w:hAnsi="TimesNewRoman" w:cs="Garamond"/>
                <w:bdr w:val="nil"/>
                <w:lang w:val="sq-AL"/>
              </w:rPr>
              <w:t>rfshir</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ato t</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p</w:t>
            </w:r>
            <w:r w:rsidR="009041A4" w:rsidRPr="00150900">
              <w:rPr>
                <w:rFonts w:ascii="TimesNewRoman" w:hAnsi="TimesNewRoman" w:cs="Garamond"/>
                <w:bdr w:val="nil"/>
                <w:lang w:val="sq-AL"/>
              </w:rPr>
              <w:t>ë</w:t>
            </w:r>
            <w:r w:rsidRPr="00150900">
              <w:rPr>
                <w:rFonts w:ascii="TimesNewRoman" w:hAnsi="TimesNewRoman" w:cs="Garamond"/>
                <w:bdr w:val="nil"/>
                <w:lang w:val="sq-AL"/>
              </w:rPr>
              <w:t>rcaktuara n</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pik</w:t>
            </w:r>
            <w:r w:rsidR="009041A4" w:rsidRPr="00150900">
              <w:rPr>
                <w:rFonts w:ascii="TimesNewRoman" w:hAnsi="TimesNewRoman" w:cs="Garamond"/>
                <w:bdr w:val="nil"/>
                <w:lang w:val="sq-AL"/>
              </w:rPr>
              <w:t>ë</w:t>
            </w:r>
            <w:r w:rsidRPr="00150900">
              <w:rPr>
                <w:rFonts w:ascii="TimesNewRoman" w:hAnsi="TimesNewRoman" w:cs="Garamond"/>
                <w:bdr w:val="nil"/>
                <w:lang w:val="sq-AL"/>
              </w:rPr>
              <w:t>n 1 dhe n</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tabel</w:t>
            </w:r>
            <w:r w:rsidR="009041A4" w:rsidRPr="00150900">
              <w:rPr>
                <w:rFonts w:ascii="TimesNewRoman" w:hAnsi="TimesNewRoman" w:cs="Garamond"/>
                <w:bdr w:val="nil"/>
                <w:lang w:val="sq-AL"/>
              </w:rPr>
              <w:t>ë</w:t>
            </w:r>
            <w:r w:rsidRPr="00150900">
              <w:rPr>
                <w:rFonts w:ascii="TimesNewRoman" w:hAnsi="TimesNewRoman" w:cs="Garamond"/>
                <w:bdr w:val="nil"/>
                <w:lang w:val="sq-AL"/>
              </w:rPr>
              <w:t>n bashk</w:t>
            </w:r>
            <w:r w:rsidR="009041A4" w:rsidRPr="00150900">
              <w:rPr>
                <w:rFonts w:ascii="TimesNewRoman" w:hAnsi="TimesNewRoman" w:cs="Garamond"/>
                <w:bdr w:val="nil"/>
                <w:lang w:val="sq-AL"/>
              </w:rPr>
              <w:t>ë</w:t>
            </w:r>
            <w:r w:rsidRPr="00150900">
              <w:rPr>
                <w:rFonts w:ascii="TimesNewRoman" w:hAnsi="TimesNewRoman" w:cs="Garamond"/>
                <w:bdr w:val="nil"/>
                <w:lang w:val="sq-AL"/>
              </w:rPr>
              <w:t>lidhur t</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k</w:t>
            </w:r>
            <w:r w:rsidR="009041A4" w:rsidRPr="00150900">
              <w:rPr>
                <w:rFonts w:ascii="TimesNewRoman" w:hAnsi="TimesNewRoman" w:cs="Garamond"/>
                <w:bdr w:val="nil"/>
                <w:lang w:val="sq-AL"/>
              </w:rPr>
              <w:t>ë</w:t>
            </w:r>
            <w:r w:rsidRPr="00150900">
              <w:rPr>
                <w:rFonts w:ascii="TimesNewRoman" w:hAnsi="TimesNewRoman" w:cs="Garamond"/>
                <w:bdr w:val="nil"/>
                <w:lang w:val="sq-AL"/>
              </w:rPr>
              <w:t>tij urdhri, duke filluar nga ora 13:00 e dit</w:t>
            </w:r>
            <w:r w:rsidR="009041A4" w:rsidRPr="00150900">
              <w:rPr>
                <w:rFonts w:ascii="TimesNewRoman" w:hAnsi="TimesNewRoman" w:cs="Garamond"/>
                <w:bdr w:val="nil"/>
                <w:lang w:val="sq-AL"/>
              </w:rPr>
              <w:t>ë</w:t>
            </w:r>
            <w:r w:rsidRPr="00150900">
              <w:rPr>
                <w:rFonts w:ascii="TimesNewRoman" w:hAnsi="TimesNewRoman" w:cs="Garamond"/>
                <w:bdr w:val="nil"/>
                <w:lang w:val="sq-AL"/>
              </w:rPr>
              <w:t>s s</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shtun</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dat</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21.03.2020 deri n</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or</w:t>
            </w:r>
            <w:r w:rsidR="009041A4" w:rsidRPr="00150900">
              <w:rPr>
                <w:rFonts w:ascii="TimesNewRoman" w:hAnsi="TimesNewRoman" w:cs="Garamond"/>
                <w:bdr w:val="nil"/>
                <w:lang w:val="sq-AL"/>
              </w:rPr>
              <w:t>ë</w:t>
            </w:r>
            <w:r w:rsidRPr="00150900">
              <w:rPr>
                <w:rFonts w:ascii="TimesNewRoman" w:hAnsi="TimesNewRoman" w:cs="Garamond"/>
                <w:bdr w:val="nil"/>
                <w:lang w:val="sq-AL"/>
              </w:rPr>
              <w:t>n 05:00 t</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dat</w:t>
            </w:r>
            <w:r w:rsidR="009041A4" w:rsidRPr="00150900">
              <w:rPr>
                <w:rFonts w:ascii="TimesNewRoman" w:hAnsi="TimesNewRoman" w:cs="Garamond"/>
                <w:bdr w:val="nil"/>
                <w:lang w:val="sq-AL"/>
              </w:rPr>
              <w:t>ë</w:t>
            </w:r>
            <w:r w:rsidRPr="00150900">
              <w:rPr>
                <w:rFonts w:ascii="TimesNewRoman" w:hAnsi="TimesNewRoman" w:cs="Garamond"/>
                <w:bdr w:val="nil"/>
                <w:lang w:val="sq-AL"/>
              </w:rPr>
              <w:t>s 23.03.2020. Lista me aktivitetet e p</w:t>
            </w:r>
            <w:r w:rsidR="009041A4" w:rsidRPr="00150900">
              <w:rPr>
                <w:rFonts w:ascii="TimesNewRoman" w:hAnsi="TimesNewRoman" w:cs="Garamond"/>
                <w:bdr w:val="nil"/>
                <w:lang w:val="sq-AL"/>
              </w:rPr>
              <w:t>ë</w:t>
            </w:r>
            <w:r w:rsidRPr="00150900">
              <w:rPr>
                <w:rFonts w:ascii="TimesNewRoman" w:hAnsi="TimesNewRoman" w:cs="Garamond"/>
                <w:bdr w:val="nil"/>
                <w:lang w:val="sq-AL"/>
              </w:rPr>
              <w:t>rcaktuara n</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tabel</w:t>
            </w:r>
            <w:r w:rsidR="009041A4" w:rsidRPr="00150900">
              <w:rPr>
                <w:rFonts w:ascii="TimesNewRoman" w:hAnsi="TimesNewRoman" w:cs="Garamond"/>
                <w:bdr w:val="nil"/>
                <w:lang w:val="sq-AL"/>
              </w:rPr>
              <w:t>ë</w:t>
            </w:r>
            <w:r w:rsidRPr="00150900">
              <w:rPr>
                <w:rFonts w:ascii="TimesNewRoman" w:hAnsi="TimesNewRoman" w:cs="Garamond"/>
                <w:bdr w:val="nil"/>
                <w:lang w:val="sq-AL"/>
              </w:rPr>
              <w:t>n bashk</w:t>
            </w:r>
            <w:r w:rsidR="009041A4" w:rsidRPr="00150900">
              <w:rPr>
                <w:rFonts w:ascii="TimesNewRoman" w:hAnsi="TimesNewRoman" w:cs="Garamond"/>
                <w:bdr w:val="nil"/>
                <w:lang w:val="sq-AL"/>
              </w:rPr>
              <w:t>ë</w:t>
            </w:r>
            <w:r w:rsidRPr="00150900">
              <w:rPr>
                <w:rFonts w:ascii="TimesNewRoman" w:hAnsi="TimesNewRoman" w:cs="Garamond"/>
                <w:bdr w:val="nil"/>
                <w:lang w:val="sq-AL"/>
              </w:rPr>
              <w:t>lidhur t</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k</w:t>
            </w:r>
            <w:r w:rsidR="009041A4" w:rsidRPr="00150900">
              <w:rPr>
                <w:rFonts w:ascii="TimesNewRoman" w:hAnsi="TimesNewRoman" w:cs="Garamond"/>
                <w:bdr w:val="nil"/>
                <w:lang w:val="sq-AL"/>
              </w:rPr>
              <w:t>ë</w:t>
            </w:r>
            <w:r w:rsidRPr="00150900">
              <w:rPr>
                <w:rFonts w:ascii="TimesNewRoman" w:hAnsi="TimesNewRoman" w:cs="Garamond"/>
                <w:bdr w:val="nil"/>
                <w:lang w:val="sq-AL"/>
              </w:rPr>
              <w:t>tij urdhri hyn n</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fuqi n</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or</w:t>
            </w:r>
            <w:r w:rsidR="009041A4" w:rsidRPr="00150900">
              <w:rPr>
                <w:rFonts w:ascii="TimesNewRoman" w:hAnsi="TimesNewRoman" w:cs="Garamond"/>
                <w:bdr w:val="nil"/>
                <w:lang w:val="sq-AL"/>
              </w:rPr>
              <w:t>ë</w:t>
            </w:r>
            <w:r w:rsidRPr="00150900">
              <w:rPr>
                <w:rFonts w:ascii="TimesNewRoman" w:hAnsi="TimesNewRoman" w:cs="Garamond"/>
                <w:bdr w:val="nil"/>
                <w:lang w:val="sq-AL"/>
              </w:rPr>
              <w:t>n 05:00 t</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dat</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s 24.03.2020. </w:t>
            </w:r>
          </w:p>
          <w:p w:rsidR="00D33312" w:rsidRPr="00150900" w:rsidRDefault="00D33312" w:rsidP="00703A56">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Garamond"/>
                <w:bdr w:val="nil"/>
                <w:lang w:val="sq-AL"/>
              </w:rPr>
            </w:pPr>
            <w:r w:rsidRPr="00150900">
              <w:rPr>
                <w:rFonts w:ascii="TimesNewRoman" w:hAnsi="TimesNewRoman" w:cs="Garamond"/>
                <w:bdr w:val="nil"/>
                <w:lang w:val="sq-AL"/>
              </w:rPr>
              <w:t>Punonj</w:t>
            </w:r>
            <w:r w:rsidR="009041A4" w:rsidRPr="00150900">
              <w:rPr>
                <w:rFonts w:ascii="TimesNewRoman" w:hAnsi="TimesNewRoman" w:cs="Garamond"/>
                <w:bdr w:val="nil"/>
                <w:lang w:val="sq-AL"/>
              </w:rPr>
              <w:t>ë</w:t>
            </w:r>
            <w:r w:rsidRPr="00150900">
              <w:rPr>
                <w:rFonts w:ascii="TimesNewRoman" w:hAnsi="TimesNewRoman" w:cs="Garamond"/>
                <w:bdr w:val="nil"/>
                <w:lang w:val="sq-AL"/>
              </w:rPr>
              <w:t>sit e institucioneve financiare, t</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linjave prodhuese e ushqimore dhe t</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gjitha aktivitetet e lejuara sipas tabel</w:t>
            </w:r>
            <w:r w:rsidR="009041A4" w:rsidRPr="00150900">
              <w:rPr>
                <w:rFonts w:ascii="TimesNewRoman" w:hAnsi="TimesNewRoman" w:cs="Garamond"/>
                <w:bdr w:val="nil"/>
                <w:lang w:val="sq-AL"/>
              </w:rPr>
              <w:t>ë</w:t>
            </w:r>
            <w:r w:rsidRPr="00150900">
              <w:rPr>
                <w:rFonts w:ascii="TimesNewRoman" w:hAnsi="TimesNewRoman" w:cs="Garamond"/>
                <w:bdr w:val="nil"/>
                <w:lang w:val="sq-AL"/>
              </w:rPr>
              <w:t>s bashk</w:t>
            </w:r>
            <w:r w:rsidR="009041A4" w:rsidRPr="00150900">
              <w:rPr>
                <w:rFonts w:ascii="TimesNewRoman" w:hAnsi="TimesNewRoman" w:cs="Garamond"/>
                <w:bdr w:val="nil"/>
                <w:lang w:val="sq-AL"/>
              </w:rPr>
              <w:t>ë</w:t>
            </w:r>
            <w:r w:rsidRPr="00150900">
              <w:rPr>
                <w:rFonts w:ascii="TimesNewRoman" w:hAnsi="TimesNewRoman" w:cs="Garamond"/>
                <w:bdr w:val="nil"/>
                <w:lang w:val="sq-AL"/>
              </w:rPr>
              <w:t>lidhur t</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k</w:t>
            </w:r>
            <w:r w:rsidR="009041A4" w:rsidRPr="00150900">
              <w:rPr>
                <w:rFonts w:ascii="TimesNewRoman" w:hAnsi="TimesNewRoman" w:cs="Garamond"/>
                <w:bdr w:val="nil"/>
                <w:lang w:val="sq-AL"/>
              </w:rPr>
              <w:t>ë</w:t>
            </w:r>
            <w:r w:rsidRPr="00150900">
              <w:rPr>
                <w:rFonts w:ascii="TimesNewRoman" w:hAnsi="TimesNewRoman" w:cs="Garamond"/>
                <w:bdr w:val="nil"/>
                <w:lang w:val="sq-AL"/>
              </w:rPr>
              <w:t>tij urdhri do t</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lejohen t</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qarkullojn</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vet</w:t>
            </w:r>
            <w:r w:rsidR="009041A4" w:rsidRPr="00150900">
              <w:rPr>
                <w:rFonts w:ascii="TimesNewRoman" w:hAnsi="TimesNewRoman" w:cs="Garamond"/>
                <w:bdr w:val="nil"/>
                <w:lang w:val="sq-AL"/>
              </w:rPr>
              <w:t>ë</w:t>
            </w:r>
            <w:r w:rsidRPr="00150900">
              <w:rPr>
                <w:rFonts w:ascii="TimesNewRoman" w:hAnsi="TimesNewRoman" w:cs="Garamond"/>
                <w:bdr w:val="nil"/>
                <w:lang w:val="sq-AL"/>
              </w:rPr>
              <w:t>m p</w:t>
            </w:r>
            <w:r w:rsidR="009041A4" w:rsidRPr="00150900">
              <w:rPr>
                <w:rFonts w:ascii="TimesNewRoman" w:hAnsi="TimesNewRoman" w:cs="Garamond"/>
                <w:bdr w:val="nil"/>
                <w:lang w:val="sq-AL"/>
              </w:rPr>
              <w:t>ë</w:t>
            </w:r>
            <w:r w:rsidRPr="00150900">
              <w:rPr>
                <w:rFonts w:ascii="TimesNewRoman" w:hAnsi="TimesNewRoman" w:cs="Garamond"/>
                <w:bdr w:val="nil"/>
                <w:lang w:val="sq-AL"/>
              </w:rPr>
              <w:t>r itinerarin sht</w:t>
            </w:r>
            <w:r w:rsidR="009041A4" w:rsidRPr="00150900">
              <w:rPr>
                <w:rFonts w:ascii="TimesNewRoman" w:hAnsi="TimesNewRoman" w:cs="Garamond"/>
                <w:bdr w:val="nil"/>
                <w:lang w:val="sq-AL"/>
              </w:rPr>
              <w:t>ë</w:t>
            </w:r>
            <w:r w:rsidRPr="00150900">
              <w:rPr>
                <w:rFonts w:ascii="TimesNewRoman" w:hAnsi="TimesNewRoman" w:cs="Garamond"/>
                <w:bdr w:val="nil"/>
                <w:lang w:val="sq-AL"/>
              </w:rPr>
              <w:t>pi-pun</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w:t>
            </w:r>
          </w:p>
          <w:p w:rsidR="00D33312" w:rsidRPr="00150900" w:rsidRDefault="00D33312" w:rsidP="00D33312">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Garamond"/>
                <w:bdr w:val="nil"/>
                <w:lang w:val="sq-AL"/>
              </w:rPr>
            </w:pPr>
            <w:r w:rsidRPr="00150900">
              <w:rPr>
                <w:rFonts w:ascii="TimesNewRoman" w:hAnsi="TimesNewRoman" w:cs="Garamond"/>
                <w:bdr w:val="nil"/>
                <w:lang w:val="sq-AL"/>
              </w:rPr>
              <w:t>Cdo rregull I p</w:t>
            </w:r>
            <w:r w:rsidR="009041A4" w:rsidRPr="00150900">
              <w:rPr>
                <w:rFonts w:ascii="TimesNewRoman" w:hAnsi="TimesNewRoman" w:cs="Garamond"/>
                <w:bdr w:val="nil"/>
                <w:lang w:val="sq-AL"/>
              </w:rPr>
              <w:t>ë</w:t>
            </w:r>
            <w:r w:rsidRPr="00150900">
              <w:rPr>
                <w:rFonts w:ascii="TimesNewRoman" w:hAnsi="TimesNewRoman" w:cs="Garamond"/>
                <w:bdr w:val="nil"/>
                <w:lang w:val="sq-AL"/>
              </w:rPr>
              <w:t>rcaktuar n</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urdhrat e m</w:t>
            </w:r>
            <w:r w:rsidR="009041A4" w:rsidRPr="00150900">
              <w:rPr>
                <w:rFonts w:ascii="TimesNewRoman" w:hAnsi="TimesNewRoman" w:cs="Garamond"/>
                <w:bdr w:val="nil"/>
                <w:lang w:val="sq-AL"/>
              </w:rPr>
              <w:t>ë</w:t>
            </w:r>
            <w:r w:rsidRPr="00150900">
              <w:rPr>
                <w:rFonts w:ascii="TimesNewRoman" w:hAnsi="TimesNewRoman" w:cs="Garamond"/>
                <w:bdr w:val="nil"/>
                <w:lang w:val="sq-AL"/>
              </w:rPr>
              <w:t>parsh</w:t>
            </w:r>
            <w:r w:rsidR="009041A4" w:rsidRPr="00150900">
              <w:rPr>
                <w:rFonts w:ascii="TimesNewRoman" w:hAnsi="TimesNewRoman" w:cs="Garamond"/>
                <w:bdr w:val="nil"/>
                <w:lang w:val="sq-AL"/>
              </w:rPr>
              <w:t>ë</w:t>
            </w:r>
            <w:r w:rsidRPr="00150900">
              <w:rPr>
                <w:rFonts w:ascii="TimesNewRoman" w:hAnsi="TimesNewRoman" w:cs="Garamond"/>
                <w:bdr w:val="nil"/>
                <w:lang w:val="sq-AL"/>
              </w:rPr>
              <w:t>m q</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bie n</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kund</w:t>
            </w:r>
            <w:r w:rsidR="009041A4" w:rsidRPr="00150900">
              <w:rPr>
                <w:rFonts w:ascii="TimesNewRoman" w:hAnsi="TimesNewRoman" w:cs="Garamond"/>
                <w:bdr w:val="nil"/>
                <w:lang w:val="sq-AL"/>
              </w:rPr>
              <w:t>ë</w:t>
            </w:r>
            <w:r w:rsidRPr="00150900">
              <w:rPr>
                <w:rFonts w:ascii="TimesNewRoman" w:hAnsi="TimesNewRoman" w:cs="Garamond"/>
                <w:bdr w:val="nil"/>
                <w:lang w:val="sq-AL"/>
              </w:rPr>
              <w:t>rshtim me k</w:t>
            </w:r>
            <w:r w:rsidR="009041A4" w:rsidRPr="00150900">
              <w:rPr>
                <w:rFonts w:ascii="TimesNewRoman" w:hAnsi="TimesNewRoman" w:cs="Garamond"/>
                <w:bdr w:val="nil"/>
                <w:lang w:val="sq-AL"/>
              </w:rPr>
              <w:t>ë</w:t>
            </w:r>
            <w:r w:rsidRPr="00150900">
              <w:rPr>
                <w:rFonts w:ascii="TimesNewRoman" w:hAnsi="TimesNewRoman" w:cs="Garamond"/>
                <w:bdr w:val="nil"/>
                <w:lang w:val="sq-AL"/>
              </w:rPr>
              <w:t>t</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 urdh</w:t>
            </w:r>
            <w:r w:rsidR="009041A4" w:rsidRPr="00150900">
              <w:rPr>
                <w:rFonts w:ascii="TimesNewRoman" w:hAnsi="TimesNewRoman" w:cs="Garamond"/>
                <w:bdr w:val="nil"/>
                <w:lang w:val="sq-AL"/>
              </w:rPr>
              <w:t>ë</w:t>
            </w:r>
            <w:r w:rsidRPr="00150900">
              <w:rPr>
                <w:rFonts w:ascii="TimesNewRoman" w:hAnsi="TimesNewRoman" w:cs="Garamond"/>
                <w:bdr w:val="nil"/>
                <w:lang w:val="sq-AL"/>
              </w:rPr>
              <w:t xml:space="preserve">r shfuqizohet. </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600"/>
        </w:trPr>
        <w:tc>
          <w:tcPr>
            <w:tcW w:w="10180" w:type="dxa"/>
            <w:gridSpan w:val="4"/>
            <w:tcBorders>
              <w:top w:val="nil"/>
              <w:left w:val="nil"/>
              <w:bottom w:val="nil"/>
              <w:right w:val="nil"/>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lastRenderedPageBreak/>
              <w:t>Ndarje në aktivitete të lejuara dhe të ndaluara</w:t>
            </w:r>
          </w:p>
        </w:tc>
        <w:tc>
          <w:tcPr>
            <w:tcW w:w="1820" w:type="dxa"/>
            <w:tcBorders>
              <w:top w:val="nil"/>
              <w:left w:val="nil"/>
              <w:bottom w:val="nil"/>
              <w:right w:val="nil"/>
            </w:tcBorders>
            <w:shd w:val="clear" w:color="auto" w:fill="auto"/>
            <w:noWrap/>
            <w:vAlign w:val="bottom"/>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sz w:val="36"/>
                <w:szCs w:val="36"/>
                <w:bdr w:val="none" w:sz="0" w:space="0" w:color="auto"/>
                <w:lang w:val="sq-AL"/>
              </w:rPr>
            </w:pP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single" w:sz="4" w:space="0" w:color="auto"/>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 xml:space="preserve">Kodi NVE </w:t>
            </w:r>
            <w:r w:rsidR="00B9052D">
              <w:rPr>
                <w:rFonts w:ascii="TimesNewRoman" w:eastAsia="Times New Roman" w:hAnsi="TimesNewRoman"/>
                <w:b/>
                <w:bCs/>
                <w:bdr w:val="none" w:sz="0" w:space="0" w:color="auto"/>
                <w:lang w:val="sq-AL"/>
              </w:rPr>
              <w:t>–</w:t>
            </w:r>
            <w:r w:rsidRPr="004653A7">
              <w:rPr>
                <w:rFonts w:ascii="TimesNewRoman" w:eastAsia="Times New Roman" w:hAnsi="TimesNewRoman"/>
                <w:b/>
                <w:bCs/>
                <w:bdr w:val="none" w:sz="0" w:space="0" w:color="auto"/>
                <w:lang w:val="sq-AL"/>
              </w:rPr>
              <w:t xml:space="preserve"> 2 digit</w:t>
            </w:r>
          </w:p>
        </w:tc>
        <w:tc>
          <w:tcPr>
            <w:tcW w:w="9040" w:type="dxa"/>
            <w:gridSpan w:val="3"/>
            <w:tcBorders>
              <w:top w:val="single" w:sz="4" w:space="0" w:color="auto"/>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Përshkrimi I aktivitetit</w:t>
            </w:r>
          </w:p>
        </w:tc>
        <w:tc>
          <w:tcPr>
            <w:tcW w:w="1820" w:type="dxa"/>
            <w:tcBorders>
              <w:top w:val="single" w:sz="4" w:space="0" w:color="auto"/>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Statusi I Aktivitetit</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1</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 xml:space="preserve">Prodhimi bimor dhe shtazor, gjuetia dhe shërbime të lidhura me to </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2</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Pyjet dhe shfrytëzimi i pyjeve</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3</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Peshkimi dhe Akuakultura</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5</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Nxjerrja e qymyrit dhe linjiteve</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6</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Nxjerrja e naftës bruto dhe gazit natyror</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7</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Nxjerrja e mineraleve metalore</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8</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Nxjerrje të mineraleve të tjera nga minierat</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9</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Aktivitete mbështetëse minerare</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10</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Përpunimi i produkteve ushqimore</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11</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Prodhimi i pijeve</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12</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Prodhimi i produkteve të duhanit</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13</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Përpunimi i tekstileve</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14</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Konfeksionimi i veshjeve</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15</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Prodhimi i lëkurës dhe produkteve prej lëkure</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80"/>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16</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Prodhimi i drurit dhe produkteve prej druri dhe dushku, përveç mobiljeve</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80"/>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17</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Prodhimi i letrës dhe produkteve prej letre</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18</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Shtypshkrimi dhe rigrupimi i mediave të regjistruara</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lastRenderedPageBreak/>
              <w:t>19</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Përpunimi i koksit dhe rafineria e nënprodukteve të naftës</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20</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Prodhimin e kimikateve dhe produkteve kimike</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21</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Përpunimi i produkteve farmaceutike dhe preparateve farmaceutike</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22</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Prodhimi i produkteve të kauçukut dhe plastikës</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23</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Prodhimi i produkteve minerale jometalike</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24</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Metalurgjia</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80"/>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25</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Prodhimi i produkteve metalikë të fabrikuar, përveç makinerive dhe pajisjeve</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26</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Prodhimi i produkteve optikë, elektronikë, kompjuterikë</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27</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Prodhimi i paisjeve elektrike</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28</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Prodhimi i makinerive dhe paisjeve</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80"/>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29</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 xml:space="preserve">Prodhimi i mjeteve të transportit, rimorkiove dhe gjysëmrimorkiove </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30</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Prodhimi i mjeteve të tjera të transportit</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31</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Prodhimi i mobiljeve</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32</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Industri të tjera</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33</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Riparimi dhe instalimi i makinerive dhe pajisjeve</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35</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Energjia elektrike, gazi, avulli dhe ajri kondicionuar</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36</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 xml:space="preserve">Grumbullimi, trajtimi dhe furnizimi me ujë </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37</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Kanalizimet</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615"/>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38</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Aktivitetet e grumbullimit, trajtimit dhe asgjësimit të mbetjeve; rikuperimi i materialeve</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39</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Shërbime të tjera të pastrimit e të menaxhimit të mbetjeve</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lastRenderedPageBreak/>
              <w:t>41</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Ndërtimi i ndërtesave</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42</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Punime inxhinjerike</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43</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Punime të specializuara ndërtimi</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80"/>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45</w:t>
            </w:r>
          </w:p>
        </w:tc>
        <w:tc>
          <w:tcPr>
            <w:tcW w:w="9040" w:type="dxa"/>
            <w:gridSpan w:val="3"/>
            <w:tcBorders>
              <w:top w:val="nil"/>
              <w:left w:val="nil"/>
              <w:bottom w:val="single" w:sz="4" w:space="0" w:color="auto"/>
              <w:right w:val="single" w:sz="4" w:space="0" w:color="auto"/>
            </w:tcBorders>
            <w:shd w:val="clear" w:color="000000" w:fill="FFFFFF"/>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Tregtia me shumicë dhe pakicë i automjeteve, motomjeteve, ciklomotorëve dhe riparimi I tyre</w:t>
            </w:r>
          </w:p>
        </w:tc>
        <w:tc>
          <w:tcPr>
            <w:tcW w:w="1820" w:type="dxa"/>
            <w:tcBorders>
              <w:top w:val="nil"/>
              <w:left w:val="nil"/>
              <w:bottom w:val="single" w:sz="4" w:space="0" w:color="auto"/>
              <w:right w:val="single" w:sz="4" w:space="0" w:color="auto"/>
            </w:tcBorders>
            <w:shd w:val="clear" w:color="000000" w:fill="FFFFFF"/>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80"/>
        </w:trPr>
        <w:tc>
          <w:tcPr>
            <w:tcW w:w="1140" w:type="dxa"/>
            <w:tcBorders>
              <w:top w:val="nil"/>
              <w:left w:val="single" w:sz="4" w:space="0" w:color="auto"/>
              <w:bottom w:val="single" w:sz="4" w:space="0" w:color="auto"/>
              <w:right w:val="single" w:sz="4" w:space="0" w:color="auto"/>
            </w:tcBorders>
            <w:shd w:val="clear" w:color="auto" w:fill="auto"/>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46</w:t>
            </w:r>
          </w:p>
        </w:tc>
        <w:tc>
          <w:tcPr>
            <w:tcW w:w="9040" w:type="dxa"/>
            <w:gridSpan w:val="3"/>
            <w:tcBorders>
              <w:top w:val="nil"/>
              <w:left w:val="nil"/>
              <w:bottom w:val="single" w:sz="4" w:space="0" w:color="auto"/>
              <w:right w:val="single" w:sz="4" w:space="0" w:color="auto"/>
            </w:tcBorders>
            <w:shd w:val="clear" w:color="000000" w:fill="FFFFFF"/>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 xml:space="preserve">Gomisteri </w:t>
            </w:r>
          </w:p>
        </w:tc>
        <w:tc>
          <w:tcPr>
            <w:tcW w:w="1820" w:type="dxa"/>
            <w:tcBorders>
              <w:top w:val="nil"/>
              <w:left w:val="nil"/>
              <w:bottom w:val="single" w:sz="4" w:space="0" w:color="auto"/>
              <w:right w:val="single" w:sz="4" w:space="0" w:color="auto"/>
            </w:tcBorders>
            <w:shd w:val="clear" w:color="000000" w:fill="FFFFFF"/>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80"/>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47</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Tregtia me shumicë, përvec automjeteve, motomjeteve dhe ciklomotorëve</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80"/>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48</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Tregtia me pakicë, përveç tregtisë së automjeteve, motomjeteve dhe ciklomotorëve</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80"/>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49</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Tregtia me pakicë në dyqane jo të specializuara me një mbizotërim të ushqimit dhe pijeve</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80"/>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50</w:t>
            </w:r>
          </w:p>
        </w:tc>
        <w:tc>
          <w:tcPr>
            <w:tcW w:w="9040" w:type="dxa"/>
            <w:gridSpan w:val="3"/>
            <w:tcBorders>
              <w:top w:val="nil"/>
              <w:left w:val="nil"/>
              <w:bottom w:val="single" w:sz="4" w:space="0" w:color="auto"/>
              <w:right w:val="single" w:sz="4" w:space="0" w:color="auto"/>
            </w:tcBorders>
            <w:shd w:val="clear" w:color="000000" w:fill="FF0000"/>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 xml:space="preserve">Qendrat tregtare </w:t>
            </w:r>
          </w:p>
        </w:tc>
        <w:tc>
          <w:tcPr>
            <w:tcW w:w="1820" w:type="dxa"/>
            <w:tcBorders>
              <w:top w:val="nil"/>
              <w:left w:val="nil"/>
              <w:bottom w:val="single" w:sz="4" w:space="0" w:color="auto"/>
              <w:right w:val="single" w:sz="4" w:space="0" w:color="auto"/>
            </w:tcBorders>
            <w:shd w:val="clear" w:color="000000" w:fill="FF0000"/>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Mbyllen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960"/>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51</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Tregtia me pakicë në dyqanet kompjuterike jo të specializuara,</w:t>
            </w:r>
            <w:r w:rsidRPr="004653A7">
              <w:rPr>
                <w:rFonts w:ascii="TimesNewRoman" w:eastAsia="MingLiU" w:hAnsi="TimesNewRoman" w:cs="MingLiU"/>
                <w:bdr w:val="none" w:sz="0" w:space="0" w:color="auto"/>
                <w:lang w:val="sq-AL"/>
              </w:rPr>
              <w:br/>
            </w:r>
            <w:r w:rsidRPr="004653A7">
              <w:rPr>
                <w:rFonts w:ascii="TimesNewRoman" w:eastAsia="Times New Roman" w:hAnsi="TimesNewRoman"/>
                <w:bdr w:val="none" w:sz="0" w:space="0" w:color="auto"/>
                <w:lang w:val="sq-AL"/>
              </w:rPr>
              <w:t>Pajisjet Telekomunikuese, Elektronikë e Konsumatorit</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80"/>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52</w:t>
            </w:r>
          </w:p>
        </w:tc>
        <w:tc>
          <w:tcPr>
            <w:tcW w:w="9040" w:type="dxa"/>
            <w:gridSpan w:val="3"/>
            <w:tcBorders>
              <w:top w:val="nil"/>
              <w:left w:val="nil"/>
              <w:bottom w:val="single" w:sz="4" w:space="0" w:color="auto"/>
              <w:right w:val="single" w:sz="4" w:space="0" w:color="auto"/>
            </w:tcBorders>
            <w:shd w:val="clear" w:color="000000" w:fill="FF0000"/>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Dyqane të tjera jo të specializuara të produkteve të ndryshme jo-ushqimore</w:t>
            </w:r>
          </w:p>
        </w:tc>
        <w:tc>
          <w:tcPr>
            <w:tcW w:w="1820" w:type="dxa"/>
            <w:tcBorders>
              <w:top w:val="nil"/>
              <w:left w:val="nil"/>
              <w:bottom w:val="single" w:sz="4" w:space="0" w:color="auto"/>
              <w:right w:val="single" w:sz="4" w:space="0" w:color="auto"/>
            </w:tcBorders>
            <w:shd w:val="clear" w:color="000000" w:fill="FF0000"/>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Mbyllen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960"/>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53</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Shitje me pakicë e produkteve të ushqimit, pijeve dhe duhanit</w:t>
            </w:r>
            <w:r w:rsidRPr="004653A7">
              <w:rPr>
                <w:rFonts w:ascii="TimesNewRoman" w:eastAsia="MingLiU" w:hAnsi="TimesNewRoman" w:cs="MingLiU"/>
                <w:bdr w:val="none" w:sz="0" w:space="0" w:color="auto"/>
                <w:lang w:val="sq-AL"/>
              </w:rPr>
              <w:br/>
            </w:r>
            <w:r w:rsidRPr="004653A7">
              <w:rPr>
                <w:rFonts w:ascii="TimesNewRoman" w:eastAsia="Times New Roman" w:hAnsi="TimesNewRoman"/>
                <w:bdr w:val="none" w:sz="0" w:space="0" w:color="auto"/>
                <w:lang w:val="sq-AL"/>
              </w:rPr>
              <w:t>në njësi të  specializuara</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80"/>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54</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Shitje me pakicë e karburantit për automjete</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80"/>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55</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Shitje me pakicë e pajisjeve kompjuterike dhe për telekomunikacionin (TIK)</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80"/>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56</w:t>
            </w:r>
          </w:p>
        </w:tc>
        <w:tc>
          <w:tcPr>
            <w:tcW w:w="9040" w:type="dxa"/>
            <w:gridSpan w:val="3"/>
            <w:tcBorders>
              <w:top w:val="nil"/>
              <w:left w:val="nil"/>
              <w:bottom w:val="single" w:sz="4" w:space="0" w:color="auto"/>
              <w:right w:val="single" w:sz="4" w:space="0" w:color="auto"/>
            </w:tcBorders>
            <w:shd w:val="clear" w:color="000000" w:fill="FF0000"/>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Shitje me pakicë e produkteve të tekstilit në dyqane të specializuara</w:t>
            </w:r>
          </w:p>
        </w:tc>
        <w:tc>
          <w:tcPr>
            <w:tcW w:w="1820" w:type="dxa"/>
            <w:tcBorders>
              <w:top w:val="nil"/>
              <w:left w:val="nil"/>
              <w:bottom w:val="single" w:sz="4" w:space="0" w:color="auto"/>
              <w:right w:val="single" w:sz="4" w:space="0" w:color="auto"/>
            </w:tcBorders>
            <w:shd w:val="clear" w:color="000000" w:fill="FF0000"/>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Mbyllen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80"/>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57</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 xml:space="preserve">Shitja me pakicë e pajisjeve fizike, ngjyra, xhami të sheshtë dhe materialeve ndërtimore </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80"/>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58</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 xml:space="preserve">Shitje me pakicë e sendeve </w:t>
            </w:r>
            <w:r w:rsidR="003C36B8">
              <w:rPr>
                <w:rFonts w:ascii="TimesNewRoman" w:eastAsia="Times New Roman" w:hAnsi="TimesNewRoman"/>
                <w:bdr w:val="none" w:sz="0" w:space="0" w:color="auto"/>
                <w:lang w:val="sq-AL"/>
              </w:rPr>
              <w:t>higjien</w:t>
            </w:r>
            <w:r w:rsidRPr="004653A7">
              <w:rPr>
                <w:rFonts w:ascii="TimesNewRoman" w:eastAsia="Times New Roman" w:hAnsi="TimesNewRoman"/>
                <w:bdr w:val="none" w:sz="0" w:space="0" w:color="auto"/>
                <w:lang w:val="sq-AL"/>
              </w:rPr>
              <w:t>o  - sanitare</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960"/>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lastRenderedPageBreak/>
              <w:t>59</w:t>
            </w:r>
          </w:p>
        </w:tc>
        <w:tc>
          <w:tcPr>
            <w:tcW w:w="9040" w:type="dxa"/>
            <w:gridSpan w:val="3"/>
            <w:tcBorders>
              <w:top w:val="nil"/>
              <w:left w:val="nil"/>
              <w:bottom w:val="single" w:sz="4" w:space="0" w:color="auto"/>
              <w:right w:val="single" w:sz="4" w:space="0" w:color="auto"/>
            </w:tcBorders>
            <w:shd w:val="clear" w:color="000000" w:fill="FF0000"/>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Shitje me pakicë e materialeve të ndërtimit, qeramikës dhe</w:t>
            </w:r>
            <w:r w:rsidRPr="004653A7">
              <w:rPr>
                <w:rFonts w:ascii="TimesNewRoman" w:eastAsia="MingLiU" w:hAnsi="TimesNewRoman" w:cs="MingLiU"/>
                <w:b/>
                <w:bCs/>
                <w:bdr w:val="none" w:sz="0" w:space="0" w:color="auto"/>
                <w:lang w:val="sq-AL"/>
              </w:rPr>
              <w:br/>
            </w:r>
            <w:r w:rsidRPr="004653A7">
              <w:rPr>
                <w:rFonts w:ascii="TimesNewRoman" w:eastAsia="Times New Roman" w:hAnsi="TimesNewRoman"/>
                <w:b/>
                <w:bCs/>
                <w:bdr w:val="none" w:sz="0" w:space="0" w:color="auto"/>
                <w:lang w:val="sq-AL"/>
              </w:rPr>
              <w:t>pllaka</w:t>
            </w:r>
          </w:p>
        </w:tc>
        <w:tc>
          <w:tcPr>
            <w:tcW w:w="1820" w:type="dxa"/>
            <w:tcBorders>
              <w:top w:val="nil"/>
              <w:left w:val="nil"/>
              <w:bottom w:val="single" w:sz="4" w:space="0" w:color="auto"/>
              <w:right w:val="single" w:sz="4" w:space="0" w:color="auto"/>
            </w:tcBorders>
            <w:shd w:val="clear" w:color="000000" w:fill="FF0000"/>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Mbyllen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960"/>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60</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Shitje me pakicë e makinerive, pajisjeve dhe produkteve për</w:t>
            </w:r>
            <w:r w:rsidRPr="004653A7">
              <w:rPr>
                <w:rFonts w:ascii="TimesNewRoman" w:eastAsia="MingLiU" w:hAnsi="TimesNewRoman" w:cs="MingLiU"/>
                <w:bdr w:val="none" w:sz="0" w:space="0" w:color="auto"/>
                <w:lang w:val="sq-AL"/>
              </w:rPr>
              <w:br/>
            </w:r>
            <w:r w:rsidRPr="004653A7">
              <w:rPr>
                <w:rFonts w:ascii="TimesNewRoman" w:eastAsia="Times New Roman" w:hAnsi="TimesNewRoman"/>
                <w:bdr w:val="none" w:sz="0" w:space="0" w:color="auto"/>
                <w:lang w:val="sq-AL"/>
              </w:rPr>
              <w:t>bujqësinë; Makineritë dhe pajisjet për kopshtarinë</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960"/>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61</w:t>
            </w:r>
          </w:p>
        </w:tc>
        <w:tc>
          <w:tcPr>
            <w:tcW w:w="9040" w:type="dxa"/>
            <w:gridSpan w:val="3"/>
            <w:tcBorders>
              <w:top w:val="nil"/>
              <w:left w:val="nil"/>
              <w:bottom w:val="single" w:sz="4" w:space="0" w:color="auto"/>
              <w:right w:val="single" w:sz="4" w:space="0" w:color="auto"/>
            </w:tcBorders>
            <w:shd w:val="clear" w:color="000000" w:fill="FF0000"/>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Shitja me pakicë e Qilimave, Qilimave të Brezit dhe tapiceri Për</w:t>
            </w:r>
            <w:r w:rsidRPr="004653A7">
              <w:rPr>
                <w:rFonts w:ascii="TimesNewRoman" w:eastAsia="MingLiU" w:hAnsi="TimesNewRoman" w:cs="MingLiU"/>
                <w:b/>
                <w:bCs/>
                <w:bdr w:val="none" w:sz="0" w:space="0" w:color="auto"/>
                <w:lang w:val="sq-AL"/>
              </w:rPr>
              <w:br/>
            </w:r>
            <w:r w:rsidRPr="004653A7">
              <w:rPr>
                <w:rFonts w:ascii="TimesNewRoman" w:eastAsia="Times New Roman" w:hAnsi="TimesNewRoman"/>
                <w:b/>
                <w:bCs/>
                <w:bdr w:val="none" w:sz="0" w:space="0" w:color="auto"/>
                <w:lang w:val="sq-AL"/>
              </w:rPr>
              <w:t>Dyshemetë dhe Muret (Qilim, Linoleum) në njesi të specializuara</w:t>
            </w:r>
          </w:p>
        </w:tc>
        <w:tc>
          <w:tcPr>
            <w:tcW w:w="1820" w:type="dxa"/>
            <w:tcBorders>
              <w:top w:val="nil"/>
              <w:left w:val="nil"/>
              <w:bottom w:val="single" w:sz="4" w:space="0" w:color="auto"/>
              <w:right w:val="single" w:sz="4" w:space="0" w:color="auto"/>
            </w:tcBorders>
            <w:shd w:val="clear" w:color="000000" w:fill="FF0000"/>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Mbyllen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80"/>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62</w:t>
            </w:r>
          </w:p>
        </w:tc>
        <w:tc>
          <w:tcPr>
            <w:tcW w:w="9040" w:type="dxa"/>
            <w:gridSpan w:val="3"/>
            <w:tcBorders>
              <w:top w:val="nil"/>
              <w:left w:val="nil"/>
              <w:bottom w:val="single" w:sz="4" w:space="0" w:color="auto"/>
              <w:right w:val="single" w:sz="4" w:space="0" w:color="auto"/>
            </w:tcBorders>
            <w:shd w:val="clear" w:color="000000" w:fill="FF0000"/>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Shitje me pakicë e pajisjeve shtëpiake në dyqane të specializuara</w:t>
            </w:r>
          </w:p>
        </w:tc>
        <w:tc>
          <w:tcPr>
            <w:tcW w:w="1820" w:type="dxa"/>
            <w:tcBorders>
              <w:top w:val="nil"/>
              <w:left w:val="nil"/>
              <w:bottom w:val="single" w:sz="4" w:space="0" w:color="auto"/>
              <w:right w:val="single" w:sz="4" w:space="0" w:color="auto"/>
            </w:tcBorders>
            <w:shd w:val="clear" w:color="000000" w:fill="FF0000"/>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Mbyllen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80"/>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63</w:t>
            </w:r>
          </w:p>
        </w:tc>
        <w:tc>
          <w:tcPr>
            <w:tcW w:w="9040" w:type="dxa"/>
            <w:gridSpan w:val="3"/>
            <w:tcBorders>
              <w:top w:val="nil"/>
              <w:left w:val="nil"/>
              <w:bottom w:val="single" w:sz="4" w:space="0" w:color="auto"/>
              <w:right w:val="single" w:sz="4" w:space="0" w:color="auto"/>
            </w:tcBorders>
            <w:shd w:val="clear" w:color="000000" w:fill="FF0000"/>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Shitje me pakicë e mjeteve shtëpiake, qelq dhe qeramika</w:t>
            </w:r>
          </w:p>
        </w:tc>
        <w:tc>
          <w:tcPr>
            <w:tcW w:w="1820" w:type="dxa"/>
            <w:tcBorders>
              <w:top w:val="nil"/>
              <w:left w:val="nil"/>
              <w:bottom w:val="single" w:sz="4" w:space="0" w:color="auto"/>
              <w:right w:val="single" w:sz="4" w:space="0" w:color="auto"/>
            </w:tcBorders>
            <w:shd w:val="clear" w:color="000000" w:fill="FF0000"/>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Mbyllen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80"/>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64</w:t>
            </w:r>
          </w:p>
        </w:tc>
        <w:tc>
          <w:tcPr>
            <w:tcW w:w="9040" w:type="dxa"/>
            <w:gridSpan w:val="3"/>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Shitje me pakicë e artikujve të ndriçimit</w:t>
            </w: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80"/>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65</w:t>
            </w:r>
          </w:p>
        </w:tc>
        <w:tc>
          <w:tcPr>
            <w:tcW w:w="9040" w:type="dxa"/>
            <w:gridSpan w:val="3"/>
            <w:tcBorders>
              <w:top w:val="nil"/>
              <w:left w:val="nil"/>
              <w:bottom w:val="single" w:sz="4" w:space="0" w:color="auto"/>
              <w:right w:val="single" w:sz="4" w:space="0" w:color="auto"/>
            </w:tcBorders>
            <w:shd w:val="clear" w:color="000000" w:fill="FF0000"/>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Shitje me pakicë e makinave qepëse për përdorim shtepiak</w:t>
            </w:r>
          </w:p>
        </w:tc>
        <w:tc>
          <w:tcPr>
            <w:tcW w:w="1820" w:type="dxa"/>
            <w:tcBorders>
              <w:top w:val="nil"/>
              <w:left w:val="nil"/>
              <w:bottom w:val="single" w:sz="4" w:space="0" w:color="auto"/>
              <w:right w:val="single" w:sz="4" w:space="0" w:color="auto"/>
            </w:tcBorders>
            <w:shd w:val="clear" w:color="000000" w:fill="FF0000"/>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Mbyllen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80"/>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66</w:t>
            </w:r>
          </w:p>
        </w:tc>
        <w:tc>
          <w:tcPr>
            <w:tcW w:w="9040" w:type="dxa"/>
            <w:gridSpan w:val="3"/>
            <w:tcBorders>
              <w:top w:val="nil"/>
              <w:left w:val="nil"/>
              <w:bottom w:val="single" w:sz="4" w:space="0" w:color="auto"/>
              <w:right w:val="single" w:sz="4" w:space="0" w:color="auto"/>
            </w:tcBorders>
            <w:shd w:val="clear" w:color="000000" w:fill="FF0000"/>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Shitje me pakicë e sistemve të sigurisë</w:t>
            </w:r>
          </w:p>
        </w:tc>
        <w:tc>
          <w:tcPr>
            <w:tcW w:w="1820" w:type="dxa"/>
            <w:tcBorders>
              <w:top w:val="nil"/>
              <w:left w:val="nil"/>
              <w:bottom w:val="single" w:sz="4" w:space="0" w:color="auto"/>
              <w:right w:val="single" w:sz="4" w:space="0" w:color="auto"/>
            </w:tcBorders>
            <w:shd w:val="clear" w:color="000000" w:fill="FF0000"/>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Mbyllen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80"/>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67</w:t>
            </w:r>
          </w:p>
        </w:tc>
        <w:tc>
          <w:tcPr>
            <w:tcW w:w="9040" w:type="dxa"/>
            <w:gridSpan w:val="3"/>
            <w:tcBorders>
              <w:top w:val="nil"/>
              <w:left w:val="nil"/>
              <w:bottom w:val="single" w:sz="4" w:space="0" w:color="auto"/>
              <w:right w:val="single" w:sz="4" w:space="0" w:color="auto"/>
            </w:tcBorders>
            <w:shd w:val="clear" w:color="000000" w:fill="FF0000"/>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Tregtia me pakicë e instrumenteve muzikorë</w:t>
            </w:r>
          </w:p>
        </w:tc>
        <w:tc>
          <w:tcPr>
            <w:tcW w:w="1820" w:type="dxa"/>
            <w:tcBorders>
              <w:top w:val="nil"/>
              <w:left w:val="nil"/>
              <w:bottom w:val="single" w:sz="4" w:space="0" w:color="auto"/>
              <w:right w:val="single" w:sz="4" w:space="0" w:color="auto"/>
            </w:tcBorders>
            <w:shd w:val="clear" w:color="000000" w:fill="FF0000"/>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Mbyllen</w:t>
            </w:r>
          </w:p>
        </w:tc>
      </w:tr>
      <w:tr w:rsidR="00D33312"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503"/>
        </w:trPr>
        <w:tc>
          <w:tcPr>
            <w:tcW w:w="1140" w:type="dxa"/>
            <w:tcBorders>
              <w:top w:val="nil"/>
              <w:left w:val="single" w:sz="4" w:space="0" w:color="auto"/>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6</w:t>
            </w:r>
            <w:r w:rsidR="005A3E43" w:rsidRPr="004653A7">
              <w:rPr>
                <w:rFonts w:ascii="TimesNewRoman" w:eastAsia="Times New Roman" w:hAnsi="TimesNewRoman"/>
                <w:b/>
                <w:bCs/>
                <w:bdr w:val="none" w:sz="0" w:space="0" w:color="auto"/>
                <w:lang w:val="sq-AL"/>
              </w:rPr>
              <w:t>8</w:t>
            </w:r>
          </w:p>
        </w:tc>
        <w:tc>
          <w:tcPr>
            <w:tcW w:w="9040" w:type="dxa"/>
            <w:gridSpan w:val="3"/>
            <w:tcBorders>
              <w:top w:val="nil"/>
              <w:left w:val="nil"/>
              <w:bottom w:val="single" w:sz="4" w:space="0" w:color="auto"/>
              <w:right w:val="single" w:sz="4" w:space="0" w:color="auto"/>
            </w:tcBorders>
            <w:shd w:val="clear" w:color="auto" w:fill="auto"/>
            <w:hideMark/>
          </w:tcPr>
          <w:tbl>
            <w:tblPr>
              <w:tblW w:w="12847" w:type="dxa"/>
              <w:tblLayout w:type="fixed"/>
              <w:tblLook w:val="04A0" w:firstRow="1" w:lastRow="0" w:firstColumn="1" w:lastColumn="0" w:noHBand="0" w:noVBand="1"/>
            </w:tblPr>
            <w:tblGrid>
              <w:gridCol w:w="12847"/>
            </w:tblGrid>
            <w:tr w:rsidR="005A3E43" w:rsidRPr="004653A7" w:rsidTr="00E97178">
              <w:trPr>
                <w:trHeight w:val="557"/>
              </w:trPr>
              <w:tc>
                <w:tcPr>
                  <w:tcW w:w="9040" w:type="dxa"/>
                  <w:tcBorders>
                    <w:top w:val="nil"/>
                    <w:left w:val="nil"/>
                    <w:bottom w:val="single" w:sz="4" w:space="0" w:color="auto"/>
                    <w:right w:val="single" w:sz="4" w:space="0" w:color="auto"/>
                  </w:tcBorders>
                  <w:shd w:val="clear" w:color="auto" w:fill="auto"/>
                </w:tcPr>
                <w:p w:rsidR="005A3E43" w:rsidRPr="004653A7" w:rsidRDefault="005A3E43" w:rsidP="00E97178">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Cs/>
                      <w:bdr w:val="none" w:sz="0" w:space="0" w:color="auto"/>
                      <w:lang w:val="sq-AL"/>
                    </w:rPr>
                    <w:t>Tregtia me pakicë e librave në dyqane të specializuara</w:t>
                  </w:r>
                </w:p>
              </w:tc>
            </w:tr>
          </w:tbl>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p>
        </w:tc>
        <w:tc>
          <w:tcPr>
            <w:tcW w:w="1820" w:type="dxa"/>
            <w:tcBorders>
              <w:top w:val="nil"/>
              <w:left w:val="nil"/>
              <w:bottom w:val="single" w:sz="4" w:space="0" w:color="auto"/>
              <w:right w:val="single" w:sz="4" w:space="0" w:color="auto"/>
            </w:tcBorders>
            <w:shd w:val="clear" w:color="auto" w:fill="auto"/>
            <w:hideMark/>
          </w:tcPr>
          <w:p w:rsidR="00D33312" w:rsidRPr="004653A7" w:rsidRDefault="00D33312"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584"/>
        </w:trPr>
        <w:tc>
          <w:tcPr>
            <w:tcW w:w="1140" w:type="dxa"/>
            <w:tcBorders>
              <w:top w:val="nil"/>
              <w:left w:val="single" w:sz="4" w:space="0" w:color="auto"/>
              <w:bottom w:val="single" w:sz="4" w:space="0" w:color="auto"/>
              <w:right w:val="single" w:sz="4" w:space="0" w:color="auto"/>
            </w:tcBorders>
            <w:shd w:val="clear" w:color="auto" w:fill="auto"/>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69</w:t>
            </w:r>
          </w:p>
        </w:tc>
        <w:tc>
          <w:tcPr>
            <w:tcW w:w="9040" w:type="dxa"/>
            <w:gridSpan w:val="3"/>
            <w:tcBorders>
              <w:top w:val="nil"/>
              <w:left w:val="nil"/>
              <w:bottom w:val="single" w:sz="4" w:space="0" w:color="auto"/>
              <w:right w:val="single" w:sz="4" w:space="0" w:color="auto"/>
            </w:tcBorders>
            <w:shd w:val="clear" w:color="auto" w:fill="auto"/>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Tregtia me pakicë e Gazetave, Revistave dhe Periodikëve</w:t>
            </w:r>
          </w:p>
        </w:tc>
        <w:tc>
          <w:tcPr>
            <w:tcW w:w="1820" w:type="dxa"/>
            <w:tcBorders>
              <w:top w:val="nil"/>
              <w:left w:val="nil"/>
              <w:bottom w:val="single" w:sz="4" w:space="0" w:color="auto"/>
              <w:right w:val="single" w:sz="4" w:space="0" w:color="auto"/>
            </w:tcBorders>
            <w:shd w:val="clear" w:color="auto" w:fill="auto"/>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503"/>
        </w:trPr>
        <w:tc>
          <w:tcPr>
            <w:tcW w:w="1140" w:type="dxa"/>
            <w:tcBorders>
              <w:top w:val="nil"/>
              <w:left w:val="single" w:sz="4" w:space="0" w:color="auto"/>
              <w:bottom w:val="single" w:sz="4" w:space="0" w:color="auto"/>
              <w:right w:val="single" w:sz="4" w:space="0" w:color="auto"/>
            </w:tcBorders>
            <w:shd w:val="clear" w:color="auto" w:fill="auto"/>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70</w:t>
            </w:r>
          </w:p>
        </w:tc>
        <w:tc>
          <w:tcPr>
            <w:tcW w:w="9040" w:type="dxa"/>
            <w:gridSpan w:val="3"/>
            <w:tcBorders>
              <w:top w:val="nil"/>
              <w:left w:val="nil"/>
              <w:bottom w:val="single" w:sz="4" w:space="0" w:color="auto"/>
              <w:right w:val="single" w:sz="4" w:space="0" w:color="auto"/>
            </w:tcBorders>
            <w:shd w:val="clear" w:color="auto" w:fill="auto"/>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Cs/>
                <w:bdr w:val="none" w:sz="0" w:space="0" w:color="auto"/>
                <w:lang w:val="sq-AL"/>
              </w:rPr>
              <w:t>Shitje me pakicë për kancelari dhe pajisjeve të zyrës</w:t>
            </w:r>
          </w:p>
        </w:tc>
        <w:tc>
          <w:tcPr>
            <w:tcW w:w="1820" w:type="dxa"/>
            <w:tcBorders>
              <w:top w:val="nil"/>
              <w:left w:val="nil"/>
              <w:bottom w:val="single" w:sz="4" w:space="0" w:color="auto"/>
              <w:right w:val="single" w:sz="4" w:space="0" w:color="auto"/>
            </w:tcBorders>
            <w:shd w:val="clear" w:color="auto" w:fill="auto"/>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80"/>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71</w:t>
            </w:r>
          </w:p>
        </w:tc>
        <w:tc>
          <w:tcPr>
            <w:tcW w:w="9040" w:type="dxa"/>
            <w:gridSpan w:val="3"/>
            <w:tcBorders>
              <w:top w:val="nil"/>
              <w:left w:val="nil"/>
              <w:bottom w:val="single" w:sz="4" w:space="0" w:color="auto"/>
              <w:right w:val="single" w:sz="4" w:space="0" w:color="auto"/>
            </w:tcBorders>
            <w:shd w:val="clear" w:color="000000" w:fill="FF0000"/>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Tregtia me pakicë e muzikës dhe regjistrimeve video në një studio të specializuar</w:t>
            </w:r>
          </w:p>
        </w:tc>
        <w:tc>
          <w:tcPr>
            <w:tcW w:w="1820" w:type="dxa"/>
            <w:tcBorders>
              <w:top w:val="nil"/>
              <w:left w:val="nil"/>
              <w:bottom w:val="single" w:sz="4" w:space="0" w:color="auto"/>
              <w:right w:val="single" w:sz="4" w:space="0" w:color="auto"/>
            </w:tcBorders>
            <w:shd w:val="clear" w:color="000000" w:fill="FF0000"/>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Mbyllen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80"/>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72</w:t>
            </w:r>
          </w:p>
        </w:tc>
        <w:tc>
          <w:tcPr>
            <w:tcW w:w="9040" w:type="dxa"/>
            <w:gridSpan w:val="3"/>
            <w:tcBorders>
              <w:top w:val="nil"/>
              <w:left w:val="nil"/>
              <w:bottom w:val="single" w:sz="4" w:space="0" w:color="auto"/>
              <w:right w:val="single" w:sz="4" w:space="0" w:color="auto"/>
            </w:tcBorders>
            <w:shd w:val="clear" w:color="000000" w:fill="FF0000"/>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Shitje me pakicë e mallrave sportive në dyqane të specializuara</w:t>
            </w:r>
          </w:p>
        </w:tc>
        <w:tc>
          <w:tcPr>
            <w:tcW w:w="1820" w:type="dxa"/>
            <w:tcBorders>
              <w:top w:val="nil"/>
              <w:left w:val="nil"/>
              <w:bottom w:val="single" w:sz="4" w:space="0" w:color="auto"/>
              <w:right w:val="single" w:sz="4" w:space="0" w:color="auto"/>
            </w:tcBorders>
            <w:shd w:val="clear" w:color="000000" w:fill="FF0000"/>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Mbyllen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80"/>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73</w:t>
            </w:r>
          </w:p>
        </w:tc>
        <w:tc>
          <w:tcPr>
            <w:tcW w:w="9040" w:type="dxa"/>
            <w:gridSpan w:val="3"/>
            <w:tcBorders>
              <w:top w:val="nil"/>
              <w:left w:val="nil"/>
              <w:bottom w:val="single" w:sz="4" w:space="0" w:color="auto"/>
              <w:right w:val="single" w:sz="4" w:space="0" w:color="auto"/>
            </w:tcBorders>
            <w:shd w:val="clear" w:color="000000" w:fill="FF0000"/>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Shitje me pakicë e lojërave dhe lodrave në dyqane të specializuara</w:t>
            </w:r>
          </w:p>
        </w:tc>
        <w:tc>
          <w:tcPr>
            <w:tcW w:w="1820" w:type="dxa"/>
            <w:tcBorders>
              <w:top w:val="nil"/>
              <w:left w:val="nil"/>
              <w:bottom w:val="single" w:sz="4" w:space="0" w:color="auto"/>
              <w:right w:val="single" w:sz="4" w:space="0" w:color="auto"/>
            </w:tcBorders>
            <w:shd w:val="clear" w:color="000000" w:fill="FF0000"/>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Mbyllen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80"/>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lastRenderedPageBreak/>
              <w:t>74</w:t>
            </w:r>
          </w:p>
        </w:tc>
        <w:tc>
          <w:tcPr>
            <w:tcW w:w="9040" w:type="dxa"/>
            <w:gridSpan w:val="3"/>
            <w:tcBorders>
              <w:top w:val="nil"/>
              <w:left w:val="nil"/>
              <w:bottom w:val="single" w:sz="4" w:space="0" w:color="auto"/>
              <w:right w:val="single" w:sz="4" w:space="0" w:color="auto"/>
            </w:tcBorders>
            <w:shd w:val="clear" w:color="000000" w:fill="FF0000"/>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Shitje me pakicë e artikujve të veshjeve</w:t>
            </w:r>
          </w:p>
        </w:tc>
        <w:tc>
          <w:tcPr>
            <w:tcW w:w="1820" w:type="dxa"/>
            <w:tcBorders>
              <w:top w:val="nil"/>
              <w:left w:val="nil"/>
              <w:bottom w:val="single" w:sz="4" w:space="0" w:color="auto"/>
              <w:right w:val="single" w:sz="4" w:space="0" w:color="auto"/>
            </w:tcBorders>
            <w:shd w:val="clear" w:color="000000" w:fill="FF0000"/>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Mbyllen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80"/>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75</w:t>
            </w:r>
          </w:p>
        </w:tc>
        <w:tc>
          <w:tcPr>
            <w:tcW w:w="9040" w:type="dxa"/>
            <w:gridSpan w:val="3"/>
            <w:tcBorders>
              <w:top w:val="nil"/>
              <w:left w:val="nil"/>
              <w:bottom w:val="single" w:sz="4" w:space="0" w:color="auto"/>
              <w:right w:val="single" w:sz="4" w:space="0" w:color="auto"/>
            </w:tcBorders>
            <w:shd w:val="clear" w:color="000000" w:fill="FF0000"/>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 xml:space="preserve">Shitje me pakicë e këpucëve dhe mallrave prej lëkure </w:t>
            </w:r>
          </w:p>
        </w:tc>
        <w:tc>
          <w:tcPr>
            <w:tcW w:w="1820" w:type="dxa"/>
            <w:tcBorders>
              <w:top w:val="nil"/>
              <w:left w:val="nil"/>
              <w:bottom w:val="single" w:sz="4" w:space="0" w:color="auto"/>
              <w:right w:val="single" w:sz="4" w:space="0" w:color="auto"/>
            </w:tcBorders>
            <w:shd w:val="clear" w:color="000000" w:fill="FF0000"/>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Mbyllen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80"/>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76</w:t>
            </w:r>
          </w:p>
        </w:tc>
        <w:tc>
          <w:tcPr>
            <w:tcW w:w="9040" w:type="dxa"/>
            <w:gridSpan w:val="3"/>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Tregtia me pakicë e ilaçeve në dyqane të specializuara</w:t>
            </w:r>
          </w:p>
        </w:tc>
        <w:tc>
          <w:tcPr>
            <w:tcW w:w="1820" w:type="dxa"/>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80"/>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77</w:t>
            </w:r>
          </w:p>
        </w:tc>
        <w:tc>
          <w:tcPr>
            <w:tcW w:w="9040" w:type="dxa"/>
            <w:gridSpan w:val="3"/>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Tregtia me pakicë në artikuj mjekësorë dhe ortopedikë në njësi të specializuara</w:t>
            </w:r>
          </w:p>
        </w:tc>
        <w:tc>
          <w:tcPr>
            <w:tcW w:w="1820" w:type="dxa"/>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80"/>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78</w:t>
            </w:r>
          </w:p>
        </w:tc>
        <w:tc>
          <w:tcPr>
            <w:tcW w:w="9040" w:type="dxa"/>
            <w:gridSpan w:val="3"/>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 xml:space="preserve">Shitje me pakicë e artikujve të parfumerive, tualeteve dhe produkteve të </w:t>
            </w:r>
            <w:r w:rsidR="003C36B8">
              <w:rPr>
                <w:rFonts w:ascii="TimesNewRoman" w:eastAsia="Times New Roman" w:hAnsi="TimesNewRoman"/>
                <w:bdr w:val="none" w:sz="0" w:space="0" w:color="auto"/>
                <w:lang w:val="sq-AL"/>
              </w:rPr>
              <w:t>higjien</w:t>
            </w:r>
            <w:r w:rsidRPr="004653A7">
              <w:rPr>
                <w:rFonts w:ascii="TimesNewRoman" w:eastAsia="Times New Roman" w:hAnsi="TimesNewRoman"/>
                <w:bdr w:val="none" w:sz="0" w:space="0" w:color="auto"/>
                <w:lang w:val="sq-AL"/>
              </w:rPr>
              <w:t>ës personale</w:t>
            </w:r>
          </w:p>
        </w:tc>
        <w:tc>
          <w:tcPr>
            <w:tcW w:w="1820" w:type="dxa"/>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80"/>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79</w:t>
            </w:r>
          </w:p>
        </w:tc>
        <w:tc>
          <w:tcPr>
            <w:tcW w:w="9040" w:type="dxa"/>
            <w:gridSpan w:val="3"/>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Mjeket popullore/mjekimet</w:t>
            </w:r>
          </w:p>
        </w:tc>
        <w:tc>
          <w:tcPr>
            <w:tcW w:w="1820" w:type="dxa"/>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80"/>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80</w:t>
            </w:r>
          </w:p>
        </w:tc>
        <w:tc>
          <w:tcPr>
            <w:tcW w:w="9040" w:type="dxa"/>
            <w:gridSpan w:val="3"/>
            <w:tcBorders>
              <w:top w:val="nil"/>
              <w:left w:val="nil"/>
              <w:bottom w:val="single" w:sz="4" w:space="0" w:color="auto"/>
              <w:right w:val="single" w:sz="4" w:space="0" w:color="auto"/>
            </w:tcBorders>
            <w:shd w:val="clear" w:color="000000" w:fill="FF0000"/>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Tregtia me pakicë në lule dhe bimë</w:t>
            </w:r>
          </w:p>
        </w:tc>
        <w:tc>
          <w:tcPr>
            <w:tcW w:w="1820" w:type="dxa"/>
            <w:tcBorders>
              <w:top w:val="nil"/>
              <w:left w:val="nil"/>
              <w:bottom w:val="single" w:sz="4" w:space="0" w:color="auto"/>
              <w:right w:val="single" w:sz="4" w:space="0" w:color="auto"/>
            </w:tcBorders>
            <w:shd w:val="clear" w:color="000000" w:fill="FF0000"/>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Mbyllen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80"/>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81</w:t>
            </w:r>
          </w:p>
        </w:tc>
        <w:tc>
          <w:tcPr>
            <w:tcW w:w="9040" w:type="dxa"/>
            <w:gridSpan w:val="3"/>
            <w:tcBorders>
              <w:top w:val="nil"/>
              <w:left w:val="nil"/>
              <w:bottom w:val="single" w:sz="4" w:space="0" w:color="auto"/>
              <w:right w:val="single" w:sz="4" w:space="0" w:color="auto"/>
            </w:tcBorders>
            <w:shd w:val="clear" w:color="000000" w:fill="FF0000"/>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Shitje me pakicë e kafshëve shtëpiake të vogla</w:t>
            </w:r>
          </w:p>
        </w:tc>
        <w:tc>
          <w:tcPr>
            <w:tcW w:w="1820" w:type="dxa"/>
            <w:tcBorders>
              <w:top w:val="nil"/>
              <w:left w:val="nil"/>
              <w:bottom w:val="single" w:sz="4" w:space="0" w:color="auto"/>
              <w:right w:val="single" w:sz="4" w:space="0" w:color="auto"/>
            </w:tcBorders>
            <w:shd w:val="clear" w:color="000000" w:fill="FF0000"/>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Mbyllen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80"/>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82</w:t>
            </w:r>
          </w:p>
        </w:tc>
        <w:tc>
          <w:tcPr>
            <w:tcW w:w="9040" w:type="dxa"/>
            <w:gridSpan w:val="3"/>
            <w:tcBorders>
              <w:top w:val="nil"/>
              <w:left w:val="nil"/>
              <w:bottom w:val="single" w:sz="4" w:space="0" w:color="auto"/>
              <w:right w:val="single" w:sz="4" w:space="0" w:color="auto"/>
            </w:tcBorders>
            <w:shd w:val="clear" w:color="000000" w:fill="FF0000"/>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Tregti me pakicë e orëve, bizhuterive dhe sendeve me vlere</w:t>
            </w:r>
          </w:p>
        </w:tc>
        <w:tc>
          <w:tcPr>
            <w:tcW w:w="1820" w:type="dxa"/>
            <w:tcBorders>
              <w:top w:val="nil"/>
              <w:left w:val="nil"/>
              <w:bottom w:val="single" w:sz="4" w:space="0" w:color="auto"/>
              <w:right w:val="single" w:sz="4" w:space="0" w:color="auto"/>
            </w:tcBorders>
            <w:shd w:val="clear" w:color="000000" w:fill="FF0000"/>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Mbyllen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80"/>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83</w:t>
            </w:r>
          </w:p>
        </w:tc>
        <w:tc>
          <w:tcPr>
            <w:tcW w:w="9040" w:type="dxa"/>
            <w:gridSpan w:val="3"/>
            <w:tcBorders>
              <w:top w:val="nil"/>
              <w:left w:val="nil"/>
              <w:bottom w:val="single" w:sz="4" w:space="0" w:color="auto"/>
              <w:right w:val="single" w:sz="4" w:space="0" w:color="auto"/>
            </w:tcBorders>
            <w:shd w:val="clear" w:color="000000" w:fill="FF0000"/>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Mobilje për zyre me pakicë</w:t>
            </w:r>
          </w:p>
        </w:tc>
        <w:tc>
          <w:tcPr>
            <w:tcW w:w="1820" w:type="dxa"/>
            <w:tcBorders>
              <w:top w:val="nil"/>
              <w:left w:val="nil"/>
              <w:bottom w:val="single" w:sz="4" w:space="0" w:color="auto"/>
              <w:right w:val="single" w:sz="4" w:space="0" w:color="auto"/>
            </w:tcBorders>
            <w:shd w:val="clear" w:color="000000" w:fill="FF0000"/>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Mbyllen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80"/>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84</w:t>
            </w:r>
          </w:p>
        </w:tc>
        <w:tc>
          <w:tcPr>
            <w:tcW w:w="9040" w:type="dxa"/>
            <w:gridSpan w:val="3"/>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Shitje me pakicë e materialeve te optikës dhe pajisjeve fotografike</w:t>
            </w:r>
          </w:p>
        </w:tc>
        <w:tc>
          <w:tcPr>
            <w:tcW w:w="1820" w:type="dxa"/>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80"/>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85</w:t>
            </w:r>
          </w:p>
        </w:tc>
        <w:tc>
          <w:tcPr>
            <w:tcW w:w="9040" w:type="dxa"/>
            <w:gridSpan w:val="3"/>
            <w:tcBorders>
              <w:top w:val="nil"/>
              <w:left w:val="nil"/>
              <w:bottom w:val="single" w:sz="4" w:space="0" w:color="auto"/>
              <w:right w:val="single" w:sz="4" w:space="0" w:color="auto"/>
            </w:tcBorders>
            <w:shd w:val="clear" w:color="000000" w:fill="FF0000"/>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Tregtia me pakicë në objektet e artit dhe të dekorimit</w:t>
            </w:r>
          </w:p>
        </w:tc>
        <w:tc>
          <w:tcPr>
            <w:tcW w:w="1820" w:type="dxa"/>
            <w:tcBorders>
              <w:top w:val="nil"/>
              <w:left w:val="nil"/>
              <w:bottom w:val="single" w:sz="4" w:space="0" w:color="auto"/>
              <w:right w:val="single" w:sz="4" w:space="0" w:color="auto"/>
            </w:tcBorders>
            <w:shd w:val="clear" w:color="000000" w:fill="FF0000"/>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Mbyllen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960"/>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86</w:t>
            </w:r>
          </w:p>
        </w:tc>
        <w:tc>
          <w:tcPr>
            <w:tcW w:w="9040" w:type="dxa"/>
            <w:gridSpan w:val="3"/>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Shitje me pakicë të karburantit shtëpiak dhe për</w:t>
            </w:r>
            <w:r w:rsidRPr="004653A7">
              <w:rPr>
                <w:rFonts w:ascii="TimesNewRoman" w:eastAsia="MingLiU" w:hAnsi="TimesNewRoman" w:cs="MingLiU"/>
                <w:bdr w:val="none" w:sz="0" w:space="0" w:color="auto"/>
                <w:lang w:val="sq-AL"/>
              </w:rPr>
              <w:br/>
            </w:r>
            <w:r w:rsidRPr="004653A7">
              <w:rPr>
                <w:rFonts w:ascii="TimesNewRoman" w:eastAsia="Times New Roman" w:hAnsi="TimesNewRoman"/>
                <w:bdr w:val="none" w:sz="0" w:space="0" w:color="auto"/>
                <w:lang w:val="sq-AL"/>
              </w:rPr>
              <w:t>ngrohje</w:t>
            </w:r>
          </w:p>
        </w:tc>
        <w:tc>
          <w:tcPr>
            <w:tcW w:w="1820" w:type="dxa"/>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80"/>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87</w:t>
            </w:r>
          </w:p>
        </w:tc>
        <w:tc>
          <w:tcPr>
            <w:tcW w:w="9040" w:type="dxa"/>
            <w:gridSpan w:val="3"/>
            <w:tcBorders>
              <w:top w:val="nil"/>
              <w:left w:val="nil"/>
              <w:bottom w:val="single" w:sz="4" w:space="0" w:color="auto"/>
              <w:right w:val="single" w:sz="4" w:space="0" w:color="auto"/>
            </w:tcBorders>
            <w:shd w:val="clear" w:color="000000" w:fill="FF0000"/>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Tregtia me pakicë në armët dhe municionet, artikujt ushtarak</w:t>
            </w:r>
          </w:p>
        </w:tc>
        <w:tc>
          <w:tcPr>
            <w:tcW w:w="1820" w:type="dxa"/>
            <w:tcBorders>
              <w:top w:val="nil"/>
              <w:left w:val="nil"/>
              <w:bottom w:val="single" w:sz="4" w:space="0" w:color="auto"/>
              <w:right w:val="single" w:sz="4" w:space="0" w:color="auto"/>
            </w:tcBorders>
            <w:shd w:val="clear" w:color="000000" w:fill="FF0000"/>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Mbyllen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80"/>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88</w:t>
            </w:r>
          </w:p>
        </w:tc>
        <w:tc>
          <w:tcPr>
            <w:tcW w:w="9040" w:type="dxa"/>
            <w:gridSpan w:val="3"/>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Shitje me pakicë e sapunëve, pastruesve, produktet e ngjashme</w:t>
            </w:r>
          </w:p>
        </w:tc>
        <w:tc>
          <w:tcPr>
            <w:tcW w:w="1820" w:type="dxa"/>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80"/>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89</w:t>
            </w:r>
          </w:p>
        </w:tc>
        <w:tc>
          <w:tcPr>
            <w:tcW w:w="9040" w:type="dxa"/>
            <w:gridSpan w:val="3"/>
            <w:tcBorders>
              <w:top w:val="nil"/>
              <w:left w:val="nil"/>
              <w:bottom w:val="single" w:sz="4" w:space="0" w:color="auto"/>
              <w:right w:val="single" w:sz="4" w:space="0" w:color="auto"/>
            </w:tcBorders>
            <w:shd w:val="clear" w:color="000000" w:fill="FF0000"/>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Shitje me pakicë e produkteve të tjera jo-ushqimore</w:t>
            </w:r>
          </w:p>
        </w:tc>
        <w:tc>
          <w:tcPr>
            <w:tcW w:w="1820" w:type="dxa"/>
            <w:tcBorders>
              <w:top w:val="nil"/>
              <w:left w:val="nil"/>
              <w:bottom w:val="single" w:sz="4" w:space="0" w:color="auto"/>
              <w:right w:val="single" w:sz="4" w:space="0" w:color="auto"/>
            </w:tcBorders>
            <w:shd w:val="clear" w:color="000000" w:fill="FF0000"/>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Mbyllen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80"/>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90</w:t>
            </w:r>
          </w:p>
        </w:tc>
        <w:tc>
          <w:tcPr>
            <w:tcW w:w="9040" w:type="dxa"/>
            <w:gridSpan w:val="3"/>
            <w:tcBorders>
              <w:top w:val="nil"/>
              <w:left w:val="nil"/>
              <w:bottom w:val="single" w:sz="4" w:space="0" w:color="auto"/>
              <w:right w:val="single" w:sz="4" w:space="0" w:color="auto"/>
            </w:tcBorders>
            <w:shd w:val="clear" w:color="000000" w:fill="FF0000"/>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Shitje me pakicë të artikujve të dorës së dytë në dyqane</w:t>
            </w:r>
          </w:p>
        </w:tc>
        <w:tc>
          <w:tcPr>
            <w:tcW w:w="1820" w:type="dxa"/>
            <w:tcBorders>
              <w:top w:val="nil"/>
              <w:left w:val="nil"/>
              <w:bottom w:val="single" w:sz="4" w:space="0" w:color="auto"/>
              <w:right w:val="single" w:sz="4" w:space="0" w:color="auto"/>
            </w:tcBorders>
            <w:shd w:val="clear" w:color="000000" w:fill="FF0000"/>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Mbyllen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80"/>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91</w:t>
            </w:r>
          </w:p>
        </w:tc>
        <w:tc>
          <w:tcPr>
            <w:tcW w:w="9040" w:type="dxa"/>
            <w:gridSpan w:val="3"/>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Ambulantët</w:t>
            </w:r>
          </w:p>
        </w:tc>
        <w:tc>
          <w:tcPr>
            <w:tcW w:w="1820" w:type="dxa"/>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80"/>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lastRenderedPageBreak/>
              <w:t>92</w:t>
            </w:r>
          </w:p>
        </w:tc>
        <w:tc>
          <w:tcPr>
            <w:tcW w:w="9040" w:type="dxa"/>
            <w:gridSpan w:val="3"/>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Biznes me pakicë me postë ose internet</w:t>
            </w:r>
          </w:p>
        </w:tc>
        <w:tc>
          <w:tcPr>
            <w:tcW w:w="1820" w:type="dxa"/>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80"/>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93</w:t>
            </w:r>
          </w:p>
        </w:tc>
        <w:tc>
          <w:tcPr>
            <w:tcW w:w="9040" w:type="dxa"/>
            <w:gridSpan w:val="3"/>
            <w:tcBorders>
              <w:top w:val="nil"/>
              <w:left w:val="nil"/>
              <w:bottom w:val="single" w:sz="4" w:space="0" w:color="auto"/>
              <w:right w:val="single" w:sz="4" w:space="0" w:color="auto"/>
            </w:tcBorders>
            <w:shd w:val="clear" w:color="000000" w:fill="FF0000"/>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Shitje me pakicë e produkteve të ndryshme, përmes nje demonstruesi ose një person i shitjeve (derë më derë)</w:t>
            </w:r>
          </w:p>
        </w:tc>
        <w:tc>
          <w:tcPr>
            <w:tcW w:w="1820" w:type="dxa"/>
            <w:tcBorders>
              <w:top w:val="nil"/>
              <w:left w:val="nil"/>
              <w:bottom w:val="single" w:sz="4" w:space="0" w:color="auto"/>
              <w:right w:val="single" w:sz="4" w:space="0" w:color="auto"/>
            </w:tcBorders>
            <w:shd w:val="clear" w:color="000000" w:fill="FF0000"/>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Mbyllen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80"/>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94</w:t>
            </w:r>
          </w:p>
        </w:tc>
        <w:tc>
          <w:tcPr>
            <w:tcW w:w="9040" w:type="dxa"/>
            <w:gridSpan w:val="3"/>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Tregtia e bërë nga makineritë e shitjes automatike</w:t>
            </w:r>
          </w:p>
        </w:tc>
        <w:tc>
          <w:tcPr>
            <w:tcW w:w="1820" w:type="dxa"/>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600"/>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95</w:t>
            </w:r>
          </w:p>
        </w:tc>
        <w:tc>
          <w:tcPr>
            <w:tcW w:w="9040" w:type="dxa"/>
            <w:gridSpan w:val="3"/>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Transporti tokësor I mallrave dhe me tubacione</w:t>
            </w:r>
          </w:p>
        </w:tc>
        <w:tc>
          <w:tcPr>
            <w:tcW w:w="1820" w:type="dxa"/>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96</w:t>
            </w:r>
          </w:p>
        </w:tc>
        <w:tc>
          <w:tcPr>
            <w:tcW w:w="9040" w:type="dxa"/>
            <w:gridSpan w:val="3"/>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Transporti ujor I mallrave</w:t>
            </w:r>
          </w:p>
        </w:tc>
        <w:tc>
          <w:tcPr>
            <w:tcW w:w="1820" w:type="dxa"/>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97</w:t>
            </w:r>
          </w:p>
        </w:tc>
        <w:tc>
          <w:tcPr>
            <w:tcW w:w="9040" w:type="dxa"/>
            <w:gridSpan w:val="3"/>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Transporti ajror I mallrave</w:t>
            </w:r>
          </w:p>
        </w:tc>
        <w:tc>
          <w:tcPr>
            <w:tcW w:w="1820" w:type="dxa"/>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98</w:t>
            </w:r>
          </w:p>
        </w:tc>
        <w:tc>
          <w:tcPr>
            <w:tcW w:w="9040" w:type="dxa"/>
            <w:gridSpan w:val="3"/>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Magazinimi dhe aktivitete mbështetëse për transportin</w:t>
            </w:r>
          </w:p>
        </w:tc>
        <w:tc>
          <w:tcPr>
            <w:tcW w:w="1820" w:type="dxa"/>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99</w:t>
            </w:r>
          </w:p>
        </w:tc>
        <w:tc>
          <w:tcPr>
            <w:tcW w:w="9040" w:type="dxa"/>
            <w:gridSpan w:val="3"/>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Aktivitete të postës dhe korrierit</w:t>
            </w:r>
          </w:p>
        </w:tc>
        <w:tc>
          <w:tcPr>
            <w:tcW w:w="1820" w:type="dxa"/>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100</w:t>
            </w:r>
          </w:p>
        </w:tc>
        <w:tc>
          <w:tcPr>
            <w:tcW w:w="9040" w:type="dxa"/>
            <w:gridSpan w:val="3"/>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Hoteleri/strultura akomoduese</w:t>
            </w:r>
          </w:p>
        </w:tc>
        <w:tc>
          <w:tcPr>
            <w:tcW w:w="1820" w:type="dxa"/>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101</w:t>
            </w:r>
          </w:p>
        </w:tc>
        <w:tc>
          <w:tcPr>
            <w:tcW w:w="9040" w:type="dxa"/>
            <w:gridSpan w:val="3"/>
            <w:tcBorders>
              <w:top w:val="nil"/>
              <w:left w:val="nil"/>
              <w:bottom w:val="single" w:sz="4" w:space="0" w:color="auto"/>
              <w:right w:val="single" w:sz="4" w:space="0" w:color="auto"/>
            </w:tcBorders>
            <w:shd w:val="clear" w:color="000000" w:fill="FF0000"/>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Shërbime ushqimi dhe pije (me përjashtim të atyre shërbim catering/delivery)</w:t>
            </w:r>
          </w:p>
        </w:tc>
        <w:tc>
          <w:tcPr>
            <w:tcW w:w="1820" w:type="dxa"/>
            <w:tcBorders>
              <w:top w:val="nil"/>
              <w:left w:val="nil"/>
              <w:bottom w:val="single" w:sz="4" w:space="0" w:color="auto"/>
              <w:right w:val="single" w:sz="4" w:space="0" w:color="auto"/>
            </w:tcBorders>
            <w:shd w:val="clear" w:color="000000" w:fill="FF0000"/>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Mbyllen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102</w:t>
            </w:r>
          </w:p>
        </w:tc>
        <w:tc>
          <w:tcPr>
            <w:tcW w:w="9040" w:type="dxa"/>
            <w:gridSpan w:val="3"/>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Aktivitete publikimi</w:t>
            </w:r>
          </w:p>
        </w:tc>
        <w:tc>
          <w:tcPr>
            <w:tcW w:w="1820" w:type="dxa"/>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870"/>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103</w:t>
            </w:r>
          </w:p>
        </w:tc>
        <w:tc>
          <w:tcPr>
            <w:tcW w:w="9040" w:type="dxa"/>
            <w:gridSpan w:val="3"/>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Filma, video dhe prodhimi i programeve televizivë, regjistrimi i zërit dhe aktivitete publikimi të muzikës</w:t>
            </w:r>
          </w:p>
        </w:tc>
        <w:tc>
          <w:tcPr>
            <w:tcW w:w="1820" w:type="dxa"/>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104</w:t>
            </w:r>
          </w:p>
        </w:tc>
        <w:tc>
          <w:tcPr>
            <w:tcW w:w="9040" w:type="dxa"/>
            <w:gridSpan w:val="3"/>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Aktivitete të programimit dhe shpërndarjes</w:t>
            </w:r>
          </w:p>
        </w:tc>
        <w:tc>
          <w:tcPr>
            <w:tcW w:w="1820" w:type="dxa"/>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105</w:t>
            </w:r>
          </w:p>
        </w:tc>
        <w:tc>
          <w:tcPr>
            <w:tcW w:w="9040" w:type="dxa"/>
            <w:gridSpan w:val="3"/>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Telekomunikacioni</w:t>
            </w:r>
          </w:p>
        </w:tc>
        <w:tc>
          <w:tcPr>
            <w:tcW w:w="1820" w:type="dxa"/>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106</w:t>
            </w:r>
          </w:p>
        </w:tc>
        <w:tc>
          <w:tcPr>
            <w:tcW w:w="9040" w:type="dxa"/>
            <w:gridSpan w:val="3"/>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Shërbime të teknologjisë së informacionit</w:t>
            </w:r>
          </w:p>
        </w:tc>
        <w:tc>
          <w:tcPr>
            <w:tcW w:w="1820" w:type="dxa"/>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107</w:t>
            </w:r>
          </w:p>
        </w:tc>
        <w:tc>
          <w:tcPr>
            <w:tcW w:w="9040" w:type="dxa"/>
            <w:gridSpan w:val="3"/>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Aktivitete të shërbimit të informacionit</w:t>
            </w:r>
          </w:p>
        </w:tc>
        <w:tc>
          <w:tcPr>
            <w:tcW w:w="1820" w:type="dxa"/>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80"/>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108</w:t>
            </w:r>
          </w:p>
        </w:tc>
        <w:tc>
          <w:tcPr>
            <w:tcW w:w="9040" w:type="dxa"/>
            <w:gridSpan w:val="3"/>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Aktivitete të shërbimeve financiare, përveç sigurimeve dhe financimit të pensioneve</w:t>
            </w:r>
          </w:p>
        </w:tc>
        <w:tc>
          <w:tcPr>
            <w:tcW w:w="1820" w:type="dxa"/>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80"/>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109</w:t>
            </w:r>
          </w:p>
        </w:tc>
        <w:tc>
          <w:tcPr>
            <w:tcW w:w="9040" w:type="dxa"/>
            <w:gridSpan w:val="3"/>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Sigurimi, risigurimi dhe financimi i fondeve të pensioneve, përjashtuar sigurimin shoqëror të detyrueshëm</w:t>
            </w:r>
          </w:p>
        </w:tc>
        <w:tc>
          <w:tcPr>
            <w:tcW w:w="1820" w:type="dxa"/>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lastRenderedPageBreak/>
              <w:t>110</w:t>
            </w:r>
          </w:p>
        </w:tc>
        <w:tc>
          <w:tcPr>
            <w:tcW w:w="9040" w:type="dxa"/>
            <w:gridSpan w:val="3"/>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Aktivitete të tjera financiare</w:t>
            </w:r>
          </w:p>
        </w:tc>
        <w:tc>
          <w:tcPr>
            <w:tcW w:w="1820" w:type="dxa"/>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111</w:t>
            </w:r>
          </w:p>
        </w:tc>
        <w:tc>
          <w:tcPr>
            <w:tcW w:w="9040" w:type="dxa"/>
            <w:gridSpan w:val="3"/>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Aktivitete të pasurive të paluajtshme</w:t>
            </w:r>
          </w:p>
        </w:tc>
        <w:tc>
          <w:tcPr>
            <w:tcW w:w="1820" w:type="dxa"/>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112</w:t>
            </w:r>
          </w:p>
        </w:tc>
        <w:tc>
          <w:tcPr>
            <w:tcW w:w="9040" w:type="dxa"/>
            <w:gridSpan w:val="3"/>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Aktivitete juridike dhe të kontabilitetit</w:t>
            </w:r>
          </w:p>
        </w:tc>
        <w:tc>
          <w:tcPr>
            <w:tcW w:w="1820" w:type="dxa"/>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113</w:t>
            </w:r>
          </w:p>
        </w:tc>
        <w:tc>
          <w:tcPr>
            <w:tcW w:w="9040" w:type="dxa"/>
            <w:gridSpan w:val="3"/>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Aktivitete të drejtimit të ndërmarrjeve dhe aktivitete të konsultimit</w:t>
            </w:r>
          </w:p>
        </w:tc>
        <w:tc>
          <w:tcPr>
            <w:tcW w:w="1820" w:type="dxa"/>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80"/>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114</w:t>
            </w:r>
          </w:p>
        </w:tc>
        <w:tc>
          <w:tcPr>
            <w:tcW w:w="9040" w:type="dxa"/>
            <w:gridSpan w:val="3"/>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Aktivitete arkitekture dhe inxhinjerike; aktivitete të kontrolleve dhe analizave teknike</w:t>
            </w:r>
          </w:p>
        </w:tc>
        <w:tc>
          <w:tcPr>
            <w:tcW w:w="1820" w:type="dxa"/>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115</w:t>
            </w:r>
          </w:p>
        </w:tc>
        <w:tc>
          <w:tcPr>
            <w:tcW w:w="9040" w:type="dxa"/>
            <w:gridSpan w:val="3"/>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Kërkim dhe zhvillim shkencor</w:t>
            </w:r>
          </w:p>
        </w:tc>
        <w:tc>
          <w:tcPr>
            <w:tcW w:w="1820" w:type="dxa"/>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116</w:t>
            </w:r>
          </w:p>
        </w:tc>
        <w:tc>
          <w:tcPr>
            <w:tcW w:w="9040" w:type="dxa"/>
            <w:gridSpan w:val="3"/>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Publiciteti dhe kërkimet e tregut</w:t>
            </w:r>
          </w:p>
        </w:tc>
        <w:tc>
          <w:tcPr>
            <w:tcW w:w="1820" w:type="dxa"/>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117</w:t>
            </w:r>
          </w:p>
        </w:tc>
        <w:tc>
          <w:tcPr>
            <w:tcW w:w="9040" w:type="dxa"/>
            <w:gridSpan w:val="3"/>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Aktivitete të tjera profesionale, shkencore dhe teknike</w:t>
            </w:r>
          </w:p>
        </w:tc>
        <w:tc>
          <w:tcPr>
            <w:tcW w:w="1820" w:type="dxa"/>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118</w:t>
            </w:r>
          </w:p>
        </w:tc>
        <w:tc>
          <w:tcPr>
            <w:tcW w:w="9040" w:type="dxa"/>
            <w:gridSpan w:val="3"/>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Aktivitete Veterinare</w:t>
            </w:r>
          </w:p>
        </w:tc>
        <w:tc>
          <w:tcPr>
            <w:tcW w:w="1820" w:type="dxa"/>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119</w:t>
            </w:r>
          </w:p>
        </w:tc>
        <w:tc>
          <w:tcPr>
            <w:tcW w:w="9040" w:type="dxa"/>
            <w:gridSpan w:val="3"/>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Aktivitete të marrjes e dhënies me qira</w:t>
            </w:r>
          </w:p>
        </w:tc>
        <w:tc>
          <w:tcPr>
            <w:tcW w:w="1820" w:type="dxa"/>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120</w:t>
            </w:r>
          </w:p>
        </w:tc>
        <w:tc>
          <w:tcPr>
            <w:tcW w:w="9040" w:type="dxa"/>
            <w:gridSpan w:val="3"/>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Aktivitete të punësimit</w:t>
            </w:r>
          </w:p>
        </w:tc>
        <w:tc>
          <w:tcPr>
            <w:tcW w:w="1820" w:type="dxa"/>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80"/>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121</w:t>
            </w:r>
          </w:p>
        </w:tc>
        <w:tc>
          <w:tcPr>
            <w:tcW w:w="9040" w:type="dxa"/>
            <w:gridSpan w:val="3"/>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Agjensi udhëtimi, operator turistik dhe të tjera aktivitete të shërbimit të rezervimit</w:t>
            </w:r>
          </w:p>
        </w:tc>
        <w:tc>
          <w:tcPr>
            <w:tcW w:w="1820" w:type="dxa"/>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122</w:t>
            </w:r>
          </w:p>
        </w:tc>
        <w:tc>
          <w:tcPr>
            <w:tcW w:w="9040" w:type="dxa"/>
            <w:gridSpan w:val="3"/>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Aktivitete të sigurimit dhe të hetimit</w:t>
            </w:r>
          </w:p>
        </w:tc>
        <w:tc>
          <w:tcPr>
            <w:tcW w:w="1820" w:type="dxa"/>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123</w:t>
            </w:r>
          </w:p>
        </w:tc>
        <w:tc>
          <w:tcPr>
            <w:tcW w:w="9040" w:type="dxa"/>
            <w:gridSpan w:val="3"/>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Shërbime ndaj ndërtesave dhe shesheve</w:t>
            </w:r>
          </w:p>
        </w:tc>
        <w:tc>
          <w:tcPr>
            <w:tcW w:w="1820" w:type="dxa"/>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600"/>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124</w:t>
            </w:r>
          </w:p>
        </w:tc>
        <w:tc>
          <w:tcPr>
            <w:tcW w:w="9040" w:type="dxa"/>
            <w:gridSpan w:val="3"/>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Administrim zyrash, mbështetje administrative dhe të tjera aktivitete mbështetëse të ndërmarrjeve</w:t>
            </w:r>
          </w:p>
        </w:tc>
        <w:tc>
          <w:tcPr>
            <w:tcW w:w="1820" w:type="dxa"/>
            <w:tcBorders>
              <w:top w:val="nil"/>
              <w:left w:val="nil"/>
              <w:bottom w:val="nil"/>
              <w:right w:val="nil"/>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125</w:t>
            </w:r>
          </w:p>
        </w:tc>
        <w:tc>
          <w:tcPr>
            <w:tcW w:w="9040" w:type="dxa"/>
            <w:gridSpan w:val="3"/>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Administrimi publik dhe mbrojtja; sigurimi social i detyrueshëm</w:t>
            </w:r>
          </w:p>
        </w:tc>
        <w:tc>
          <w:tcPr>
            <w:tcW w:w="1820" w:type="dxa"/>
            <w:tcBorders>
              <w:top w:val="single" w:sz="4" w:space="0" w:color="auto"/>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126</w:t>
            </w:r>
          </w:p>
        </w:tc>
        <w:tc>
          <w:tcPr>
            <w:tcW w:w="9040" w:type="dxa"/>
            <w:gridSpan w:val="3"/>
            <w:tcBorders>
              <w:top w:val="nil"/>
              <w:left w:val="nil"/>
              <w:bottom w:val="single" w:sz="4" w:space="0" w:color="auto"/>
              <w:right w:val="single" w:sz="4" w:space="0" w:color="auto"/>
            </w:tcBorders>
            <w:shd w:val="clear" w:color="000000" w:fill="FF0000"/>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Arsimimi</w:t>
            </w:r>
          </w:p>
        </w:tc>
        <w:tc>
          <w:tcPr>
            <w:tcW w:w="1820" w:type="dxa"/>
            <w:tcBorders>
              <w:top w:val="nil"/>
              <w:left w:val="nil"/>
              <w:bottom w:val="single" w:sz="4" w:space="0" w:color="auto"/>
              <w:right w:val="single" w:sz="4" w:space="0" w:color="auto"/>
            </w:tcBorders>
            <w:shd w:val="clear" w:color="000000" w:fill="FF0000"/>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Mbyllen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127</w:t>
            </w:r>
          </w:p>
        </w:tc>
        <w:tc>
          <w:tcPr>
            <w:tcW w:w="9040" w:type="dxa"/>
            <w:gridSpan w:val="3"/>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Aktivitete të shëndetit</w:t>
            </w:r>
          </w:p>
        </w:tc>
        <w:tc>
          <w:tcPr>
            <w:tcW w:w="1820" w:type="dxa"/>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128</w:t>
            </w:r>
          </w:p>
        </w:tc>
        <w:tc>
          <w:tcPr>
            <w:tcW w:w="9040" w:type="dxa"/>
            <w:gridSpan w:val="3"/>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 xml:space="preserve">Qendra të kujdesit mjekësor </w:t>
            </w:r>
          </w:p>
        </w:tc>
        <w:tc>
          <w:tcPr>
            <w:tcW w:w="1820" w:type="dxa"/>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129</w:t>
            </w:r>
          </w:p>
        </w:tc>
        <w:tc>
          <w:tcPr>
            <w:tcW w:w="9040" w:type="dxa"/>
            <w:gridSpan w:val="3"/>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Aivitete të kujdesit social pa akomodim</w:t>
            </w:r>
          </w:p>
        </w:tc>
        <w:tc>
          <w:tcPr>
            <w:tcW w:w="1820" w:type="dxa"/>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lastRenderedPageBreak/>
              <w:t>130</w:t>
            </w:r>
          </w:p>
        </w:tc>
        <w:tc>
          <w:tcPr>
            <w:tcW w:w="9040" w:type="dxa"/>
            <w:gridSpan w:val="3"/>
            <w:tcBorders>
              <w:top w:val="nil"/>
              <w:left w:val="nil"/>
              <w:bottom w:val="single" w:sz="4" w:space="0" w:color="auto"/>
              <w:right w:val="single" w:sz="4" w:space="0" w:color="auto"/>
            </w:tcBorders>
            <w:shd w:val="clear" w:color="000000" w:fill="FF0000"/>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Aktivitete krijuese, arte, dhe aktivitete çlodhëse</w:t>
            </w:r>
          </w:p>
        </w:tc>
        <w:tc>
          <w:tcPr>
            <w:tcW w:w="1820" w:type="dxa"/>
            <w:tcBorders>
              <w:top w:val="nil"/>
              <w:left w:val="nil"/>
              <w:bottom w:val="single" w:sz="4" w:space="0" w:color="auto"/>
              <w:right w:val="single" w:sz="4" w:space="0" w:color="auto"/>
            </w:tcBorders>
            <w:shd w:val="clear" w:color="000000" w:fill="FF0000"/>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Mbyllen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131</w:t>
            </w:r>
          </w:p>
        </w:tc>
        <w:tc>
          <w:tcPr>
            <w:tcW w:w="9040" w:type="dxa"/>
            <w:gridSpan w:val="3"/>
            <w:tcBorders>
              <w:top w:val="nil"/>
              <w:left w:val="nil"/>
              <w:bottom w:val="single" w:sz="4" w:space="0" w:color="auto"/>
              <w:right w:val="single" w:sz="4" w:space="0" w:color="auto"/>
            </w:tcBorders>
            <w:shd w:val="clear" w:color="000000" w:fill="FF0000"/>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Bibliotekat, arkivat, muzeumet dhe të tjera aktivitete kulturore</w:t>
            </w:r>
          </w:p>
        </w:tc>
        <w:tc>
          <w:tcPr>
            <w:tcW w:w="1820" w:type="dxa"/>
            <w:tcBorders>
              <w:top w:val="nil"/>
              <w:left w:val="nil"/>
              <w:bottom w:val="single" w:sz="4" w:space="0" w:color="auto"/>
              <w:right w:val="single" w:sz="4" w:space="0" w:color="auto"/>
            </w:tcBorders>
            <w:shd w:val="clear" w:color="000000" w:fill="FF0000"/>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Mbyllen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132</w:t>
            </w:r>
          </w:p>
        </w:tc>
        <w:tc>
          <w:tcPr>
            <w:tcW w:w="9040" w:type="dxa"/>
            <w:gridSpan w:val="3"/>
            <w:tcBorders>
              <w:top w:val="nil"/>
              <w:left w:val="nil"/>
              <w:bottom w:val="single" w:sz="4" w:space="0" w:color="auto"/>
              <w:right w:val="single" w:sz="4" w:space="0" w:color="auto"/>
            </w:tcBorders>
            <w:shd w:val="clear" w:color="000000" w:fill="FF0000"/>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Aktivitete të lojrave të fatit dhe basteve</w:t>
            </w:r>
          </w:p>
        </w:tc>
        <w:tc>
          <w:tcPr>
            <w:tcW w:w="1820" w:type="dxa"/>
            <w:tcBorders>
              <w:top w:val="nil"/>
              <w:left w:val="nil"/>
              <w:bottom w:val="single" w:sz="4" w:space="0" w:color="auto"/>
              <w:right w:val="single" w:sz="4" w:space="0" w:color="auto"/>
            </w:tcBorders>
            <w:shd w:val="clear" w:color="000000" w:fill="FF0000"/>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Mbyllen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133</w:t>
            </w:r>
          </w:p>
        </w:tc>
        <w:tc>
          <w:tcPr>
            <w:tcW w:w="9040" w:type="dxa"/>
            <w:gridSpan w:val="3"/>
            <w:tcBorders>
              <w:top w:val="nil"/>
              <w:left w:val="nil"/>
              <w:bottom w:val="single" w:sz="4" w:space="0" w:color="auto"/>
              <w:right w:val="single" w:sz="4" w:space="0" w:color="auto"/>
            </w:tcBorders>
            <w:shd w:val="clear" w:color="000000" w:fill="FF0000"/>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Aktivitete sportive, argëtuese dhe çlodhëse.</w:t>
            </w:r>
          </w:p>
        </w:tc>
        <w:tc>
          <w:tcPr>
            <w:tcW w:w="1820" w:type="dxa"/>
            <w:tcBorders>
              <w:top w:val="nil"/>
              <w:left w:val="nil"/>
              <w:bottom w:val="single" w:sz="4" w:space="0" w:color="auto"/>
              <w:right w:val="single" w:sz="4" w:space="0" w:color="auto"/>
            </w:tcBorders>
            <w:shd w:val="clear" w:color="000000" w:fill="FF0000"/>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Mbyllen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134</w:t>
            </w:r>
          </w:p>
        </w:tc>
        <w:tc>
          <w:tcPr>
            <w:tcW w:w="9040" w:type="dxa"/>
            <w:gridSpan w:val="3"/>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Aktivtetet e shoqatave e organizatave (me përjashtim të mbledhjeve, tubimeve etj)</w:t>
            </w:r>
          </w:p>
        </w:tc>
        <w:tc>
          <w:tcPr>
            <w:tcW w:w="1820" w:type="dxa"/>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135</w:t>
            </w:r>
          </w:p>
        </w:tc>
        <w:tc>
          <w:tcPr>
            <w:tcW w:w="9040" w:type="dxa"/>
            <w:gridSpan w:val="3"/>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Riparimi i kompjuterave dhe artikujve personale dhe familjarë</w:t>
            </w:r>
          </w:p>
        </w:tc>
        <w:tc>
          <w:tcPr>
            <w:tcW w:w="1820" w:type="dxa"/>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675"/>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136</w:t>
            </w:r>
          </w:p>
        </w:tc>
        <w:tc>
          <w:tcPr>
            <w:tcW w:w="9040" w:type="dxa"/>
            <w:gridSpan w:val="3"/>
            <w:tcBorders>
              <w:top w:val="nil"/>
              <w:left w:val="nil"/>
              <w:bottom w:val="single" w:sz="4" w:space="0" w:color="auto"/>
              <w:right w:val="single" w:sz="4" w:space="0" w:color="auto"/>
            </w:tcBorders>
            <w:shd w:val="clear" w:color="000000" w:fill="FF0000"/>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Aktivitetete të tjera shërbimi (Trajtime Estetike, mireqenie fizike, palestra)</w:t>
            </w:r>
          </w:p>
        </w:tc>
        <w:tc>
          <w:tcPr>
            <w:tcW w:w="1820" w:type="dxa"/>
            <w:tcBorders>
              <w:top w:val="nil"/>
              <w:left w:val="nil"/>
              <w:bottom w:val="single" w:sz="4" w:space="0" w:color="auto"/>
              <w:right w:val="single" w:sz="4" w:space="0" w:color="auto"/>
            </w:tcBorders>
            <w:shd w:val="clear" w:color="000000" w:fill="FF0000"/>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Mbyllen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645"/>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137</w:t>
            </w:r>
          </w:p>
        </w:tc>
        <w:tc>
          <w:tcPr>
            <w:tcW w:w="9040" w:type="dxa"/>
            <w:gridSpan w:val="3"/>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Aktivitete të familjeve si punëdhënës të personelit shtëpiak</w:t>
            </w:r>
          </w:p>
        </w:tc>
        <w:tc>
          <w:tcPr>
            <w:tcW w:w="1820" w:type="dxa"/>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630"/>
        </w:trPr>
        <w:tc>
          <w:tcPr>
            <w:tcW w:w="1140" w:type="dxa"/>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138</w:t>
            </w:r>
          </w:p>
        </w:tc>
        <w:tc>
          <w:tcPr>
            <w:tcW w:w="9040" w:type="dxa"/>
            <w:gridSpan w:val="3"/>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Aktivitete të prodhimit të mallrave e shërbimeve të pandryshueshme të familjeve për përdorim të vet</w:t>
            </w:r>
          </w:p>
        </w:tc>
        <w:tc>
          <w:tcPr>
            <w:tcW w:w="1820" w:type="dxa"/>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35"/>
        </w:trPr>
        <w:tc>
          <w:tcPr>
            <w:tcW w:w="1140" w:type="dxa"/>
            <w:tcBorders>
              <w:top w:val="nil"/>
              <w:left w:val="nil"/>
              <w:bottom w:val="nil"/>
              <w:right w:val="nil"/>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139</w:t>
            </w:r>
          </w:p>
        </w:tc>
        <w:tc>
          <w:tcPr>
            <w:tcW w:w="9040" w:type="dxa"/>
            <w:gridSpan w:val="3"/>
            <w:tcBorders>
              <w:top w:val="nil"/>
              <w:left w:val="single" w:sz="4" w:space="0" w:color="auto"/>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Aktivitete të organizatave dhe organizmave ndërkombëtare</w:t>
            </w:r>
          </w:p>
        </w:tc>
        <w:tc>
          <w:tcPr>
            <w:tcW w:w="1820" w:type="dxa"/>
            <w:tcBorders>
              <w:top w:val="nil"/>
              <w:left w:val="nil"/>
              <w:bottom w:val="single" w:sz="4" w:space="0" w:color="auto"/>
              <w:right w:val="single" w:sz="4" w:space="0" w:color="auto"/>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r w:rsidR="005A3E43" w:rsidRPr="004653A7" w:rsidTr="005A3E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47" w:type="dxa"/>
          <w:trHeight w:val="480"/>
        </w:trPr>
        <w:tc>
          <w:tcPr>
            <w:tcW w:w="1140" w:type="dxa"/>
            <w:tcBorders>
              <w:top w:val="nil"/>
              <w:left w:val="nil"/>
              <w:bottom w:val="nil"/>
              <w:right w:val="nil"/>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NewRoman" w:eastAsia="Times New Roman" w:hAnsi="TimesNewRoman"/>
                <w:b/>
                <w:bCs/>
                <w:bdr w:val="none" w:sz="0" w:space="0" w:color="auto"/>
                <w:lang w:val="sq-AL"/>
              </w:rPr>
            </w:pPr>
            <w:r w:rsidRPr="004653A7">
              <w:rPr>
                <w:rFonts w:ascii="TimesNewRoman" w:eastAsia="Times New Roman" w:hAnsi="TimesNewRoman"/>
                <w:b/>
                <w:bCs/>
                <w:bdr w:val="none" w:sz="0" w:space="0" w:color="auto"/>
                <w:lang w:val="sq-AL"/>
              </w:rPr>
              <w:t>140</w:t>
            </w:r>
          </w:p>
        </w:tc>
        <w:tc>
          <w:tcPr>
            <w:tcW w:w="9040" w:type="dxa"/>
            <w:gridSpan w:val="3"/>
            <w:tcBorders>
              <w:top w:val="nil"/>
              <w:left w:val="nil"/>
              <w:bottom w:val="nil"/>
              <w:right w:val="nil"/>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Agjencitë funebre</w:t>
            </w:r>
          </w:p>
        </w:tc>
        <w:tc>
          <w:tcPr>
            <w:tcW w:w="1820" w:type="dxa"/>
            <w:tcBorders>
              <w:top w:val="nil"/>
              <w:left w:val="nil"/>
              <w:bottom w:val="nil"/>
              <w:right w:val="nil"/>
            </w:tcBorders>
            <w:shd w:val="clear" w:color="auto" w:fill="auto"/>
            <w:hideMark/>
          </w:tcPr>
          <w:p w:rsidR="005A3E43" w:rsidRPr="004653A7" w:rsidRDefault="005A3E43" w:rsidP="00D33312">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dr w:val="none" w:sz="0" w:space="0" w:color="auto"/>
                <w:lang w:val="sq-AL"/>
              </w:rPr>
              <w:t>Lejohen</w:t>
            </w:r>
          </w:p>
        </w:tc>
      </w:tr>
    </w:tbl>
    <w:p w:rsidR="00904CCF" w:rsidRPr="004653A7" w:rsidRDefault="00904CCF" w:rsidP="00D33312">
      <w:pPr>
        <w:rPr>
          <w:lang w:val="sq-AL"/>
        </w:rPr>
      </w:pPr>
    </w:p>
    <w:p w:rsidR="00904CCF" w:rsidRPr="004653A7" w:rsidRDefault="00904CCF" w:rsidP="00D33312">
      <w:pPr>
        <w:rPr>
          <w:lang w:val="sq-AL"/>
        </w:rPr>
      </w:pPr>
    </w:p>
    <w:p w:rsidR="00904CCF" w:rsidRPr="004653A7" w:rsidRDefault="00904CCF" w:rsidP="00D33312">
      <w:pPr>
        <w:rPr>
          <w:lang w:val="sq-AL"/>
        </w:rPr>
      </w:pPr>
    </w:p>
    <w:p w:rsidR="00904CCF" w:rsidRPr="004653A7" w:rsidRDefault="00904CCF" w:rsidP="00D33312">
      <w:pPr>
        <w:rPr>
          <w:lang w:val="sq-AL"/>
        </w:rPr>
      </w:pPr>
    </w:p>
    <w:p w:rsidR="00904CCF" w:rsidRPr="004653A7" w:rsidRDefault="00904CCF" w:rsidP="00D33312">
      <w:pPr>
        <w:rPr>
          <w:lang w:val="sq-AL"/>
        </w:rPr>
      </w:pPr>
    </w:p>
    <w:p w:rsidR="00904CCF" w:rsidRPr="004653A7" w:rsidRDefault="00904CCF" w:rsidP="00D33312">
      <w:pPr>
        <w:rPr>
          <w:lang w:val="sq-AL"/>
        </w:rPr>
      </w:pPr>
    </w:p>
    <w:p w:rsidR="00904CCF" w:rsidRPr="004653A7" w:rsidRDefault="00904CCF" w:rsidP="00D33312">
      <w:pPr>
        <w:rPr>
          <w:lang w:val="sq-AL"/>
        </w:rPr>
      </w:pPr>
    </w:p>
    <w:p w:rsidR="00904CCF" w:rsidRPr="004653A7" w:rsidRDefault="00904CCF" w:rsidP="00D33312">
      <w:pPr>
        <w:rPr>
          <w:lang w:val="sq-AL"/>
        </w:rPr>
      </w:pPr>
    </w:p>
    <w:p w:rsidR="00904CCF" w:rsidRPr="004653A7" w:rsidRDefault="00904CCF" w:rsidP="00D33312">
      <w:pPr>
        <w:rPr>
          <w:lang w:val="sq-AL"/>
        </w:rPr>
      </w:pPr>
    </w:p>
    <w:p w:rsidR="00904CCF" w:rsidRPr="004653A7" w:rsidRDefault="00904CCF" w:rsidP="00D33312">
      <w:pPr>
        <w:rPr>
          <w:lang w:val="sq-AL"/>
        </w:rPr>
      </w:pPr>
    </w:p>
    <w:p w:rsidR="00904CCF" w:rsidRPr="004653A7" w:rsidRDefault="00904CCF" w:rsidP="00D33312">
      <w:pPr>
        <w:rPr>
          <w:lang w:val="sq-AL"/>
        </w:rPr>
      </w:pPr>
    </w:p>
    <w:p w:rsidR="00904CCF" w:rsidRPr="004653A7" w:rsidRDefault="00904CCF" w:rsidP="00D33312">
      <w:pPr>
        <w:rPr>
          <w:lang w:val="sq-AL"/>
        </w:rPr>
      </w:pPr>
    </w:p>
    <w:p w:rsidR="00904CCF" w:rsidRPr="004653A7" w:rsidRDefault="00904CCF" w:rsidP="00D33312">
      <w:pPr>
        <w:rPr>
          <w:lang w:val="sq-AL"/>
        </w:rPr>
      </w:pPr>
    </w:p>
    <w:p w:rsidR="00904CCF" w:rsidRPr="004653A7" w:rsidRDefault="00904CCF" w:rsidP="00D33312">
      <w:pPr>
        <w:rPr>
          <w:lang w:val="sq-AL"/>
        </w:rPr>
      </w:pPr>
    </w:p>
    <w:p w:rsidR="00904CCF" w:rsidRPr="004653A7" w:rsidRDefault="00904CCF" w:rsidP="00D33312">
      <w:pPr>
        <w:rPr>
          <w:lang w:val="sq-AL"/>
        </w:rPr>
      </w:pPr>
    </w:p>
    <w:p w:rsidR="00904CCF" w:rsidRPr="004653A7" w:rsidRDefault="00904CCF" w:rsidP="00D33312">
      <w:pPr>
        <w:rPr>
          <w:lang w:val="sq-AL"/>
        </w:rPr>
      </w:pPr>
    </w:p>
    <w:p w:rsidR="00904CCF" w:rsidRPr="004653A7" w:rsidRDefault="00904CCF" w:rsidP="00D33312">
      <w:pPr>
        <w:rPr>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2880"/>
        <w:gridCol w:w="8545"/>
      </w:tblGrid>
      <w:tr w:rsidR="00904CCF" w:rsidRPr="004653A7" w:rsidTr="00150900">
        <w:tc>
          <w:tcPr>
            <w:tcW w:w="1525" w:type="dxa"/>
          </w:tcPr>
          <w:p w:rsidR="00904CCF" w:rsidRPr="00150900" w:rsidRDefault="00904CCF" w:rsidP="00150900">
            <w:pPr>
              <w:pBdr>
                <w:top w:val="none" w:sz="0" w:space="0" w:color="auto"/>
                <w:left w:val="none" w:sz="0" w:space="0" w:color="auto"/>
                <w:bottom w:val="none" w:sz="0" w:space="0" w:color="auto"/>
                <w:right w:val="none" w:sz="0" w:space="0" w:color="auto"/>
                <w:between w:val="none" w:sz="0" w:space="0" w:color="auto"/>
                <w:bar w:val="none" w:sz="0" w:color="auto"/>
              </w:pBdr>
              <w:rPr>
                <w:lang w:val="sq-AL"/>
              </w:rPr>
            </w:pPr>
            <w:r w:rsidRPr="00150900">
              <w:rPr>
                <w:lang w:val="sq-AL"/>
              </w:rPr>
              <w:t>20.03.2020</w:t>
            </w:r>
          </w:p>
        </w:tc>
        <w:tc>
          <w:tcPr>
            <w:tcW w:w="2880" w:type="dxa"/>
          </w:tcPr>
          <w:p w:rsidR="007A69D8" w:rsidRPr="00150900" w:rsidRDefault="00904CCF" w:rsidP="00904CCF">
            <w:pPr>
              <w:rPr>
                <w:rFonts w:ascii="TimesNewRoman" w:hAnsi="TimesNewRoman"/>
                <w:b/>
                <w:lang w:val="sq-AL"/>
              </w:rPr>
            </w:pPr>
            <w:r w:rsidRPr="00150900">
              <w:rPr>
                <w:rFonts w:ascii="TimesNewRoman" w:hAnsi="TimesNewRoman"/>
                <w:b/>
                <w:lang w:val="sq-AL"/>
              </w:rPr>
              <w:t xml:space="preserve">Vkm nr. 237 </w:t>
            </w:r>
          </w:p>
          <w:p w:rsidR="007A69D8" w:rsidRPr="00150900" w:rsidRDefault="007A69D8" w:rsidP="00904CCF">
            <w:pPr>
              <w:rPr>
                <w:rFonts w:ascii="TimesNewRoman" w:hAnsi="TimesNewRoman"/>
                <w:b/>
                <w:lang w:val="sq-AL"/>
              </w:rPr>
            </w:pPr>
          </w:p>
          <w:p w:rsidR="00904CCF" w:rsidRPr="00150900" w:rsidRDefault="00904CCF" w:rsidP="00904CCF">
            <w:pPr>
              <w:rPr>
                <w:rFonts w:ascii="TimesNewRoman" w:eastAsia="Times New Roman" w:hAnsi="TimesNewRoman"/>
                <w:bdr w:val="none" w:sz="0" w:space="0" w:color="auto"/>
                <w:lang w:val="sq-AL"/>
              </w:rPr>
            </w:pPr>
            <w:r w:rsidRPr="00150900">
              <w:rPr>
                <w:rFonts w:ascii="TimesNewRoman" w:hAnsi="TimesNewRoman"/>
                <w:lang w:val="sq-AL"/>
              </w:rPr>
              <w:t>“</w:t>
            </w:r>
            <w:r w:rsidRPr="00150900">
              <w:rPr>
                <w:rFonts w:ascii="TimesNewRoman" w:eastAsia="Times New Roman" w:hAnsi="TimesNewRoman"/>
                <w:bCs/>
                <w:spacing w:val="-2"/>
                <w:bdr w:val="none" w:sz="0" w:space="0" w:color="auto"/>
                <w:lang w:val="sq-AL"/>
              </w:rPr>
              <w:t xml:space="preserve">Për një shtesë në vendimin nr.511, datë 24.10.2002, të Këshillit të Ministrave, </w:t>
            </w:r>
            <w:r w:rsidR="00B9052D" w:rsidRPr="00150900">
              <w:rPr>
                <w:rFonts w:ascii="TimesNewRoman" w:eastAsia="Times New Roman" w:hAnsi="TimesNewRoman"/>
                <w:bCs/>
                <w:spacing w:val="-2"/>
                <w:bdr w:val="none" w:sz="0" w:space="0" w:color="auto"/>
                <w:lang w:val="sq-AL"/>
              </w:rPr>
              <w:t>“</w:t>
            </w:r>
            <w:r w:rsidRPr="00150900">
              <w:rPr>
                <w:rFonts w:ascii="TimesNewRoman" w:eastAsia="Times New Roman" w:hAnsi="TimesNewRoman"/>
                <w:bCs/>
                <w:spacing w:val="-2"/>
                <w:bdr w:val="none" w:sz="0" w:space="0" w:color="auto"/>
                <w:lang w:val="sq-AL"/>
              </w:rPr>
              <w:t>Për kohëzgjatjen e punës dhe të pushimit në institucionet shtetërore</w:t>
            </w:r>
            <w:r w:rsidR="00B9052D" w:rsidRPr="00150900">
              <w:rPr>
                <w:rFonts w:ascii="TimesNewRoman" w:eastAsia="Times New Roman" w:hAnsi="TimesNewRoman"/>
                <w:bCs/>
                <w:spacing w:val="-2"/>
                <w:bdr w:val="none" w:sz="0" w:space="0" w:color="auto"/>
                <w:lang w:val="sq-AL"/>
              </w:rPr>
              <w:t>”</w:t>
            </w:r>
            <w:r w:rsidRPr="00150900">
              <w:rPr>
                <w:rFonts w:ascii="TimesNewRoman" w:eastAsia="Times New Roman" w:hAnsi="TimesNewRoman"/>
                <w:bCs/>
                <w:spacing w:val="-2"/>
                <w:bdr w:val="none" w:sz="0" w:space="0" w:color="auto"/>
                <w:lang w:val="sq-AL"/>
              </w:rPr>
              <w:t>, të ndryshuar</w:t>
            </w:r>
          </w:p>
          <w:p w:rsidR="00904CCF" w:rsidRPr="00150900" w:rsidRDefault="00904CCF" w:rsidP="00150900">
            <w:pPr>
              <w:pBdr>
                <w:top w:val="none" w:sz="0" w:space="0" w:color="auto"/>
                <w:left w:val="none" w:sz="0" w:space="0" w:color="auto"/>
                <w:bottom w:val="none" w:sz="0" w:space="0" w:color="auto"/>
                <w:right w:val="none" w:sz="0" w:space="0" w:color="auto"/>
                <w:between w:val="none" w:sz="0" w:space="0" w:color="auto"/>
                <w:bar w:val="none" w:sz="0" w:color="auto"/>
              </w:pBdr>
              <w:ind w:left="720" w:right="240"/>
              <w:rPr>
                <w:rFonts w:ascii="TimesNewRoman" w:eastAsia="Times New Roman" w:hAnsi="TimesNewRoman"/>
                <w:spacing w:val="-2"/>
                <w:bdr w:val="none" w:sz="0" w:space="0" w:color="auto"/>
                <w:lang w:val="sq-AL"/>
              </w:rPr>
            </w:pPr>
          </w:p>
          <w:p w:rsidR="00904CCF" w:rsidRPr="00150900" w:rsidRDefault="00904CCF" w:rsidP="00150900">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hAnsi="TimesNewRoman"/>
                <w:lang w:val="sq-AL"/>
              </w:rPr>
            </w:pPr>
          </w:p>
        </w:tc>
        <w:tc>
          <w:tcPr>
            <w:tcW w:w="8545" w:type="dxa"/>
          </w:tcPr>
          <w:p w:rsidR="00904CCF" w:rsidRPr="00150900" w:rsidRDefault="00904CCF" w:rsidP="0015090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150900">
              <w:rPr>
                <w:rFonts w:ascii="TimesNewRoman" w:hAnsi="TimesNewRoman" w:cs="Garamond"/>
                <w:lang w:val="sq-AL"/>
              </w:rPr>
              <w:t xml:space="preserve">Pas pikës 2, të kreut I, të vendimit nr.511, datë 24.10.2002, të Këshillit të Ministrave, të ndryshuar, shtohet pika 2/1, me këtë përmbajtje: </w:t>
            </w:r>
          </w:p>
          <w:p w:rsidR="00904CCF" w:rsidRPr="00150900" w:rsidRDefault="00904CCF" w:rsidP="0015090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150900">
              <w:rPr>
                <w:rFonts w:ascii="TimesNewRoman" w:hAnsi="TimesNewRoman" w:cs="Garamond"/>
                <w:lang w:val="sq-AL"/>
              </w:rPr>
              <w:t xml:space="preserve">“2.1. Përjashtimisht nga sa parashikohet në pikën 2, të këtij kreu, gjatë periudhës së gjendjes së epidemisë së shkaktuar nga COVID-19, orari i punës për nëpunësit civilë dhe punonjësit e tjerë të administratës publike/shtetërore është 08:00-13:00. Nëpunësit civilë dhe punonjësit e përmendur në këtë pikë, gjatë kësaj periudhe, ngarkohen të kryejnë çdo detyrë funksionale që iu ngarkohet nga eprori i drejtpërdrejtë apo titullari i institucionit, e cila mund të përmbushet në kushtet e banesës, nëpërmjet komunikimit telefonik apo të mënyrave të tjera të komunikimit elektronik.”. </w:t>
            </w:r>
          </w:p>
          <w:p w:rsidR="00904CCF" w:rsidRPr="00150900" w:rsidRDefault="00904CCF" w:rsidP="0015090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150900">
              <w:rPr>
                <w:rFonts w:ascii="TimesNewRoman" w:hAnsi="TimesNewRoman" w:cs="Garamond"/>
                <w:lang w:val="sq-AL"/>
              </w:rPr>
              <w:t xml:space="preserve">Ky vendim hyn në fuqi menjëherë dhe botohet në Fletoren Zyrtare. </w:t>
            </w:r>
          </w:p>
          <w:p w:rsidR="00904CCF" w:rsidRPr="00150900" w:rsidRDefault="00904CCF" w:rsidP="00150900">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hAnsi="TimesNewRoman"/>
                <w:lang w:val="sq-AL"/>
              </w:rPr>
            </w:pPr>
          </w:p>
        </w:tc>
      </w:tr>
      <w:tr w:rsidR="001A4942" w:rsidRPr="004653A7" w:rsidTr="00150900">
        <w:tc>
          <w:tcPr>
            <w:tcW w:w="1525" w:type="dxa"/>
          </w:tcPr>
          <w:p w:rsidR="001A4942" w:rsidRPr="00150900" w:rsidRDefault="001A4942" w:rsidP="00150900">
            <w:pPr>
              <w:pBdr>
                <w:top w:val="none" w:sz="0" w:space="0" w:color="auto"/>
                <w:left w:val="none" w:sz="0" w:space="0" w:color="auto"/>
                <w:bottom w:val="none" w:sz="0" w:space="0" w:color="auto"/>
                <w:right w:val="none" w:sz="0" w:space="0" w:color="auto"/>
                <w:between w:val="none" w:sz="0" w:space="0" w:color="auto"/>
                <w:bar w:val="none" w:sz="0" w:color="auto"/>
              </w:pBdr>
              <w:rPr>
                <w:lang w:val="sq-AL"/>
              </w:rPr>
            </w:pPr>
          </w:p>
        </w:tc>
        <w:tc>
          <w:tcPr>
            <w:tcW w:w="2880" w:type="dxa"/>
          </w:tcPr>
          <w:p w:rsidR="001A4942" w:rsidRPr="00150900" w:rsidRDefault="001A4942" w:rsidP="00904CCF">
            <w:pPr>
              <w:rPr>
                <w:rFonts w:ascii="TimesNewRoman" w:hAnsi="TimesNewRoman"/>
                <w:b/>
                <w:lang w:val="sq-AL"/>
              </w:rPr>
            </w:pPr>
          </w:p>
        </w:tc>
        <w:tc>
          <w:tcPr>
            <w:tcW w:w="8545" w:type="dxa"/>
          </w:tcPr>
          <w:p w:rsidR="001A4942" w:rsidRPr="00150900" w:rsidRDefault="001A4942" w:rsidP="0015090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Garamond"/>
                <w:lang w:val="sq-AL"/>
              </w:rPr>
            </w:pPr>
          </w:p>
        </w:tc>
      </w:tr>
    </w:tbl>
    <w:p w:rsidR="00904CCF" w:rsidRPr="004653A7" w:rsidRDefault="00904CCF" w:rsidP="00D33312">
      <w:pPr>
        <w:rPr>
          <w:lang w:val="sq-AL"/>
        </w:rPr>
      </w:pPr>
    </w:p>
    <w:p w:rsidR="00904CCF" w:rsidRPr="004653A7" w:rsidRDefault="00904CCF" w:rsidP="00D33312">
      <w:pPr>
        <w:rPr>
          <w:lang w:val="sq-AL"/>
        </w:rPr>
      </w:pPr>
    </w:p>
    <w:p w:rsidR="00D33312" w:rsidRPr="004653A7" w:rsidRDefault="00D33312" w:rsidP="00D33312">
      <w:pPr>
        <w:rPr>
          <w:lang w:val="sq-AL"/>
        </w:rPr>
      </w:pPr>
      <w:r w:rsidRPr="004653A7">
        <w:rPr>
          <w:lang w:val="sq-AL"/>
        </w:rPr>
        <w:br w:type="page"/>
      </w:r>
    </w:p>
    <w:tbl>
      <w:tblPr>
        <w:tblW w:w="1284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396"/>
        <w:gridCol w:w="2474"/>
        <w:gridCol w:w="8977"/>
      </w:tblGrid>
      <w:tr w:rsidR="00564336" w:rsidRPr="004653A7" w:rsidTr="00904CCF">
        <w:trPr>
          <w:trHeight w:val="27825"/>
          <w:jc w:val="center"/>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6CDE" w:rsidRPr="004653A7" w:rsidRDefault="00066CDE" w:rsidP="00066CDE">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spacing w:val="-2"/>
                <w:bdr w:val="none" w:sz="0" w:space="0" w:color="auto"/>
                <w:shd w:val="clear" w:color="auto" w:fill="FFFFFF"/>
                <w:lang w:val="sq-AL"/>
              </w:rPr>
              <w:lastRenderedPageBreak/>
              <w:t>21/03/2020</w:t>
            </w:r>
          </w:p>
          <w:p w:rsidR="00564336" w:rsidRPr="004653A7" w:rsidRDefault="00564336" w:rsidP="00066CDE">
            <w:pPr>
              <w:pStyle w:val="BodyA"/>
              <w:jc w:val="center"/>
              <w:rPr>
                <w:rStyle w:val="None"/>
                <w:rFonts w:ascii="TimesNewRoman" w:hAnsi="TimesNewRoman"/>
                <w:b/>
                <w:bCs/>
                <w:lang w:val="sq-AL"/>
              </w:rPr>
            </w:pP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69D8" w:rsidRPr="004653A7" w:rsidRDefault="00066CDE" w:rsidP="00066CDE">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r w:rsidRPr="004653A7">
              <w:rPr>
                <w:rFonts w:ascii="TimesNewRoman" w:eastAsia="Times New Roman" w:hAnsi="TimesNewRoman"/>
                <w:b/>
                <w:bCs/>
                <w:spacing w:val="-2"/>
                <w:bdr w:val="none" w:sz="0" w:space="0" w:color="auto"/>
                <w:lang w:val="sq-AL"/>
              </w:rPr>
              <w:t xml:space="preserve">Akti normative nr. 6 </w:t>
            </w:r>
          </w:p>
          <w:p w:rsidR="007A69D8" w:rsidRPr="004653A7" w:rsidRDefault="007A69D8" w:rsidP="00066CDE">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p>
          <w:p w:rsidR="00066CDE" w:rsidRPr="004653A7" w:rsidRDefault="00066CDE" w:rsidP="00066CDE">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Cs/>
                <w:spacing w:val="-2"/>
                <w:bdr w:val="none" w:sz="0" w:space="0" w:color="auto"/>
                <w:lang w:val="sq-AL"/>
              </w:rPr>
              <w:t xml:space="preserve">Për disa ndryshime dhe shtesa në ligjin nr.88/2019, </w:t>
            </w:r>
            <w:r w:rsidR="00B9052D">
              <w:rPr>
                <w:rFonts w:ascii="TimesNewRoman" w:eastAsia="Times New Roman" w:hAnsi="TimesNewRoman"/>
                <w:bCs/>
                <w:spacing w:val="-2"/>
                <w:bdr w:val="none" w:sz="0" w:space="0" w:color="auto"/>
                <w:lang w:val="sq-AL"/>
              </w:rPr>
              <w:t>“</w:t>
            </w:r>
            <w:r w:rsidRPr="004653A7">
              <w:rPr>
                <w:rFonts w:ascii="TimesNewRoman" w:eastAsia="Times New Roman" w:hAnsi="TimesNewRoman"/>
                <w:bCs/>
                <w:spacing w:val="-2"/>
                <w:bdr w:val="none" w:sz="0" w:space="0" w:color="auto"/>
                <w:lang w:val="sq-AL"/>
              </w:rPr>
              <w:t>Për buxhetin e vitit 2020</w:t>
            </w:r>
            <w:r w:rsidR="00B9052D">
              <w:rPr>
                <w:rFonts w:ascii="TimesNewRoman" w:eastAsia="Times New Roman" w:hAnsi="TimesNewRoman"/>
                <w:bCs/>
                <w:spacing w:val="-2"/>
                <w:bdr w:val="none" w:sz="0" w:space="0" w:color="auto"/>
                <w:lang w:val="sq-AL"/>
              </w:rPr>
              <w:t>”</w:t>
            </w:r>
          </w:p>
          <w:p w:rsidR="00066CDE" w:rsidRPr="004653A7" w:rsidRDefault="00066CDE" w:rsidP="00066CDE">
            <w:pPr>
              <w:pBdr>
                <w:top w:val="none" w:sz="0" w:space="0" w:color="auto"/>
                <w:left w:val="none" w:sz="0" w:space="0" w:color="auto"/>
                <w:bottom w:val="none" w:sz="0" w:space="0" w:color="auto"/>
                <w:right w:val="none" w:sz="0" w:space="0" w:color="auto"/>
                <w:between w:val="none" w:sz="0" w:space="0" w:color="auto"/>
                <w:bar w:val="none" w:sz="0" w:color="auto"/>
              </w:pBdr>
              <w:ind w:left="720" w:right="240"/>
              <w:rPr>
                <w:rFonts w:ascii="TimesNewRoman" w:eastAsia="Times New Roman" w:hAnsi="TimesNewRoman"/>
                <w:spacing w:val="-2"/>
                <w:bdr w:val="none" w:sz="0" w:space="0" w:color="auto"/>
                <w:lang w:val="sq-AL"/>
              </w:rPr>
            </w:pPr>
          </w:p>
          <w:p w:rsidR="00564336" w:rsidRPr="004653A7" w:rsidRDefault="00564336" w:rsidP="00066CD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Style w:val="None"/>
                <w:rFonts w:ascii="TimesNewRoman" w:hAnsi="TimesNewRoman"/>
                <w:b/>
                <w:bCs/>
                <w:lang w:val="sq-AL"/>
              </w:rPr>
            </w:pPr>
          </w:p>
        </w:tc>
        <w:tc>
          <w:tcPr>
            <w:tcW w:w="8977" w:type="dxa"/>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Në ligjin nr.88/2019, “Për buxhetin e vitit 2020”, bëhen këto ndryshime dhe shtesa: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Neni l Nenet 1, 2 dhe 5 ndryshohen, si më poshtë vijon: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Buxheti për vitin 2020 është: Të ardhurat</w:t>
            </w:r>
            <w:r w:rsidRPr="004653A7">
              <w:rPr>
                <w:rFonts w:ascii="MS Mincho" w:eastAsia="MS Mincho" w:hAnsi="MS Mincho" w:cs="MS Mincho"/>
                <w:lang w:val="sq-AL"/>
              </w:rPr>
              <w:t> </w:t>
            </w:r>
            <w:r w:rsidRPr="004653A7">
              <w:rPr>
                <w:rFonts w:ascii="TimesNewRoman" w:hAnsi="TimesNewRoman" w:cs="Garamond"/>
                <w:lang w:val="sq-AL"/>
              </w:rPr>
              <w:t>Shpenzimet</w:t>
            </w:r>
            <w:r w:rsidRPr="004653A7">
              <w:rPr>
                <w:rFonts w:ascii="MS Mincho" w:eastAsia="MS Mincho" w:hAnsi="MS Mincho" w:cs="MS Mincho"/>
                <w:lang w:val="sq-AL"/>
              </w:rPr>
              <w:t> </w:t>
            </w:r>
            <w:r w:rsidRPr="004653A7">
              <w:rPr>
                <w:rFonts w:ascii="TimesNewRoman" w:hAnsi="TimesNewRoman" w:cs="Garamond"/>
                <w:lang w:val="sq-AL"/>
              </w:rPr>
              <w:t xml:space="preserve">Deficiti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Times"/>
                <w:lang w:val="sq-AL"/>
              </w:rPr>
              <w:t xml:space="preserve">“Neni 1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489 675 milionë lekë; 558 374 milionë lekë; 68 699 milionë lekë.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Ai përbëhet nga buxheti i shtetit, buxheti vendor dhe fondet speciale, sigurimet shoqërore, sigurimet shëndetësore dhe kompensimi i pronarëve.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Buxheti i shtetit për vitin 2020 është :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Të ardhurat Shpenzimet Deficiti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Neni 2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358 706 milionë lekë; 427 405 milionë lekë; 68 699 milionë lekë.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Neni 5 Buxheti i sigurimeve shëndetësore, për vitin 2020, është: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Të ardhurat, gjithsej, Nga të cilat: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transferimet nga buxheti i shtetit</w:t>
            </w:r>
            <w:r w:rsidRPr="004653A7">
              <w:rPr>
                <w:rFonts w:ascii="MS Mincho" w:eastAsia="MS Mincho" w:hAnsi="MS Mincho" w:cs="MS Mincho"/>
                <w:lang w:val="sq-AL"/>
              </w:rPr>
              <w:t> </w:t>
            </w:r>
            <w:r w:rsidRPr="004653A7">
              <w:rPr>
                <w:rFonts w:ascii="TimesNewRoman" w:hAnsi="TimesNewRoman" w:cs="Garamond"/>
                <w:lang w:val="sq-AL"/>
              </w:rPr>
              <w:t>- shpenzimet</w:t>
            </w:r>
            <w:r w:rsidRPr="004653A7">
              <w:rPr>
                <w:rFonts w:ascii="MS Mincho" w:eastAsia="MS Mincho" w:hAnsi="MS Mincho" w:cs="MS Mincho"/>
                <w:lang w:val="sq-AL"/>
              </w:rPr>
              <w:t> </w:t>
            </w:r>
            <w:r w:rsidRPr="004653A7">
              <w:rPr>
                <w:rFonts w:ascii="TimesNewRoman" w:hAnsi="TimesNewRoman" w:cs="Garamond"/>
                <w:lang w:val="sq-AL"/>
              </w:rPr>
              <w:t>Fondi p</w:t>
            </w:r>
            <w:r w:rsidRPr="004653A7">
              <w:rPr>
                <w:rFonts w:ascii="TimesNewRoman" w:eastAsia="Calibri" w:hAnsi="TimesNewRoman" w:cs="Calibri"/>
                <w:lang w:val="sq-AL"/>
              </w:rPr>
              <w:t>ё</w:t>
            </w:r>
            <w:r w:rsidRPr="004653A7">
              <w:rPr>
                <w:rFonts w:ascii="TimesNewRoman" w:hAnsi="TimesNewRoman" w:cs="Garamond"/>
                <w:lang w:val="sq-AL"/>
              </w:rPr>
              <w:t xml:space="preserve">r rimbursimin e medikamenteve nuk tejkalon tavanin prej 11 000 milionë lekësh,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përfshirë edhe detyrimet e prapambetura.</w:t>
            </w:r>
            <w:r w:rsidRPr="004653A7">
              <w:rPr>
                <w:rFonts w:ascii="MS Mincho" w:eastAsia="MS Mincho" w:hAnsi="MS Mincho" w:cs="MS Mincho"/>
                <w:lang w:val="sq-AL"/>
              </w:rPr>
              <w:t> </w:t>
            </w:r>
            <w:r w:rsidRPr="004653A7">
              <w:rPr>
                <w:rFonts w:ascii="TimesNewRoman" w:hAnsi="TimesNewRoman" w:cs="Garamond"/>
                <w:lang w:val="sq-AL"/>
              </w:rPr>
              <w:t xml:space="preserve">Fondi për shërbimin spitalor detajohet dhe përdoret me vendim të Këshillit të Ministrave. Fondi antiCovid-19, prej 2 500 milionë lekësh, detajohet dhe përdoret me vendim të Këshillit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lastRenderedPageBreak/>
              <w:t xml:space="preserve">të Ministrave, për shpenzime korrente dhe kapitale.”.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45 304 milionë lekë;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30 888 milionë lekë; 45 304 milionë lekë.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Grantet</w:t>
            </w:r>
            <w:r w:rsidRPr="004653A7">
              <w:rPr>
                <w:rFonts w:ascii="MS Mincho" w:eastAsia="MS Mincho" w:hAnsi="MS Mincho" w:cs="MS Mincho"/>
                <w:lang w:val="sq-AL"/>
              </w:rPr>
              <w:t> </w:t>
            </w:r>
            <w:r w:rsidRPr="004653A7">
              <w:rPr>
                <w:rFonts w:ascii="TimesNewRoman" w:hAnsi="TimesNewRoman" w:cs="Garamond"/>
                <w:lang w:val="sq-AL"/>
              </w:rPr>
              <w:t xml:space="preserve">Të ardhurat tatimore Të ardhurat jotatimore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23 000 milionë lekë; 314 121 milionë lekë; 21 585 milionë lekë.”.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Neni 10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Times"/>
                <w:lang w:val="sq-AL"/>
              </w:rPr>
              <w:t xml:space="preserve">Neni 2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Paragrafi i tretë, i nenit 7, ndryshohet, si më poshtë vijon: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“Fondi prej 20 miliardë lekësh shton kufijtë e shpenzimeve për çdo ministri dhe institucion në nivel programi, të miratuar në tabelën 1, përmendur në nenin 11, të këtij ligji, si dhe kufijtë e transfertës së pakushtëzuar, të miratuar në tabelën 3, përmendur në nenin 15, të këtij ligji.”.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Times"/>
                <w:lang w:val="sq-AL"/>
              </w:rPr>
              <w:t xml:space="preserve">Neni 3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Nenet 9 dhe 10 ndryshohen, si më poshtë vijon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Times"/>
                <w:lang w:val="sq-AL"/>
              </w:rPr>
              <w:t xml:space="preserve">“Neni 9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Të ardhurat e buxhetit të shtetit, sipas grupeve kryesore, janë: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Kufiri i financimit të deficitit të buxhetit të shtetit prej 68 699 milionë lekësh, nëpërmjet huamarrjes totale neto, nga burime të brendshme dhe të huaja, është 72 845 milionë lekë. Brenda këtij kufiri të huamarrjes totale neto përfshihet edhe emetimi i mundshëm i një eurobondi me vlerë indikative prej 80 177 milionë lekësh. Ky kufi i huamarrjes totale </w:t>
            </w:r>
            <w:r w:rsidRPr="004653A7">
              <w:rPr>
                <w:rFonts w:ascii="TimesNewRoman" w:hAnsi="TimesNewRoman" w:cs="Garamond"/>
                <w:lang w:val="sq-AL"/>
              </w:rPr>
              <w:lastRenderedPageBreak/>
              <w:t xml:space="preserve">neto mund të tejkalohet vetëm në rastet e përcaktuara në nenin 20, të këtij ligji.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Çdo diferencë që mund të rezultojë midis huamarrjes totale neto dhe deficitit të buxhetit të shtetit, në rast teprice akumulohet në llogarinë e qeverisë në Bankën e Shqipërisë ose në rast mungese përdoret nga gjendja e kësaj llogarie.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Në raste pamundësie të financimit të deficitit buxhetor nëpërmjet dy burimeve të mësipërme, Këshilli i Ministrave merr masa për kompensimin e diferencave nga burime suplementare ose nga shkurtimi i shpenzimeve.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Të ardhurat nga privatizimi, që mund të krijohen gjatë vitit 2020, përdoren jo më pak se 50 për qind për uljen e kufirit të huamarrjes totale neto dhe pjesa tjetër përdoret me vendim të Këshillit të Ministrave, për rritjen e kufirit të shpenzimeve kapitale, e cila, automatikisht, rrit me të njëjtën masë kufirin e deficitit të buxhetit të shtetit, të përcaktuar në nenet 1 dhe 2, të këtij ligji.”.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Times"/>
                <w:lang w:val="sq-AL"/>
              </w:rPr>
              <w:t xml:space="preserve">Neni 4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Në nenin 11 bëhen ndryshimi dhe shtesa e mëposhtme:</w:t>
            </w:r>
            <w:r w:rsidRPr="004653A7">
              <w:rPr>
                <w:rFonts w:ascii="MS Mincho" w:eastAsia="MS Mincho" w:hAnsi="MS Mincho" w:cs="MS Mincho"/>
                <w:lang w:val="sq-AL"/>
              </w:rPr>
              <w:t> </w:t>
            </w:r>
            <w:r w:rsidRPr="004653A7">
              <w:rPr>
                <w:rFonts w:ascii="TimesNewRoman" w:hAnsi="TimesNewRoman" w:cs="Garamond"/>
                <w:lang w:val="sq-AL"/>
              </w:rPr>
              <w:t xml:space="preserve">1. Paragrafi i parë ndryshohet, si më poshtë vijon: “Shpenzimet e buxhetit të shtetit, sipas grupeve kryesore, janë: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Shpenzime të buxhetit qendror</w:t>
            </w:r>
            <w:r w:rsidRPr="004653A7">
              <w:rPr>
                <w:rFonts w:ascii="MS Mincho" w:eastAsia="MS Mincho" w:hAnsi="MS Mincho" w:cs="MS Mincho"/>
                <w:lang w:val="sq-AL"/>
              </w:rPr>
              <w:t> </w:t>
            </w:r>
            <w:r w:rsidRPr="004653A7">
              <w:rPr>
                <w:rFonts w:ascii="TimesNewRoman" w:hAnsi="TimesNewRoman" w:cs="Garamond"/>
                <w:lang w:val="sq-AL"/>
              </w:rPr>
              <w:t>Fondi rezervë</w:t>
            </w:r>
            <w:r w:rsidRPr="004653A7">
              <w:rPr>
                <w:rFonts w:ascii="MS Mincho" w:eastAsia="MS Mincho" w:hAnsi="MS Mincho" w:cs="MS Mincho"/>
                <w:lang w:val="sq-AL"/>
              </w:rPr>
              <w:t> </w:t>
            </w:r>
            <w:r w:rsidRPr="004653A7">
              <w:rPr>
                <w:rFonts w:ascii="TimesNewRoman" w:hAnsi="TimesNewRoman" w:cs="Garamond"/>
                <w:lang w:val="sq-AL"/>
              </w:rPr>
              <w:t>Kontingjencë për risqet e borxhit</w:t>
            </w:r>
            <w:r w:rsidRPr="004653A7">
              <w:rPr>
                <w:rFonts w:ascii="MS Mincho" w:eastAsia="MS Mincho" w:hAnsi="MS Mincho" w:cs="MS Mincho"/>
                <w:lang w:val="sq-AL"/>
              </w:rPr>
              <w:t> </w:t>
            </w:r>
            <w:r w:rsidRPr="004653A7">
              <w:rPr>
                <w:rFonts w:ascii="TimesNewRoman" w:hAnsi="TimesNewRoman" w:cs="Garamond"/>
                <w:lang w:val="sq-AL"/>
              </w:rPr>
              <w:t>2. Në fund të nenit shtohet paragrafi, me këtë përmbajtje:</w:t>
            </w:r>
            <w:r w:rsidRPr="004653A7">
              <w:rPr>
                <w:rFonts w:ascii="MS Mincho" w:eastAsia="MS Mincho" w:hAnsi="MS Mincho" w:cs="MS Mincho"/>
                <w:lang w:val="sq-AL"/>
              </w:rPr>
              <w:t> </w:t>
            </w:r>
            <w:r w:rsidRPr="004653A7">
              <w:rPr>
                <w:rFonts w:ascii="TimesNewRoman" w:hAnsi="TimesNewRoman" w:cs="Garamond"/>
                <w:lang w:val="sq-AL"/>
              </w:rPr>
              <w:t xml:space="preserve">“Fondi prej 2 000 milionë lekësh, në zërin “Shpenzime kapitale të brendshme” në programin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“Mbështetje për shëndetësinë” të Ministrisë së Mbrojtjes, përdoret me vendim të Këshillit të Ministrave, për mbështetjen në shërbimin spitalor civil e ushtarak dhe shërbimet komunitare, si për shpenzime korrente ashtu edhe kapitale, mbi kufijtë e përcaktuar në nenin 17, të këtij ligji.”.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414 205 milionë lekë; 9 200 milionë lekë;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lastRenderedPageBreak/>
              <w:t xml:space="preserve">4 000 milionë lekë.”.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Times"/>
                <w:lang w:val="sq-AL"/>
              </w:rPr>
              <w:t xml:space="preserve">Neni 5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Në nenin 12 bëhen këto ndryshime:</w:t>
            </w:r>
            <w:r w:rsidRPr="004653A7">
              <w:rPr>
                <w:rFonts w:ascii="MS Mincho" w:eastAsia="MS Mincho" w:hAnsi="MS Mincho" w:cs="MS Mincho"/>
                <w:lang w:val="sq-AL"/>
              </w:rPr>
              <w:t> </w:t>
            </w:r>
            <w:r w:rsidRPr="004653A7">
              <w:rPr>
                <w:rFonts w:ascii="TimesNewRoman" w:hAnsi="TimesNewRoman" w:cs="Garamond"/>
                <w:lang w:val="sq-AL"/>
              </w:rPr>
              <w:t>1. Numri i punonjësve bëhet 82 471 veta.</w:t>
            </w:r>
            <w:r w:rsidRPr="004653A7">
              <w:rPr>
                <w:rFonts w:ascii="MS Mincho" w:eastAsia="MS Mincho" w:hAnsi="MS Mincho" w:cs="MS Mincho"/>
                <w:lang w:val="sq-AL"/>
              </w:rPr>
              <w:t> </w:t>
            </w:r>
            <w:r w:rsidRPr="004653A7">
              <w:rPr>
                <w:rFonts w:ascii="TimesNewRoman" w:hAnsi="TimesNewRoman" w:cs="Garamond"/>
                <w:lang w:val="sq-AL"/>
              </w:rPr>
              <w:t xml:space="preserve">2. Tabela 2, e përmendur në këtë nen, zëvendësohet me tabelën me të njëjtin numër që i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bashkëlidhet këtij akti normativ.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Neni 6 Neni 14 ndryshohet, si më poshtë vijon: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“Neni 14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Fondi rezervë i buxhetit prej 9 200 milionë lekësh përdoret nga Këshilli i Ministrave, si më poshtë vijon: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- 1 700 milionë lekë për raste të paparashikuara të njësive të qeverisjes së përgjithshme;</w:t>
            </w:r>
            <w:r w:rsidRPr="004653A7">
              <w:rPr>
                <w:rFonts w:ascii="MS Mincho" w:eastAsia="MS Mincho" w:hAnsi="MS Mincho" w:cs="MS Mincho"/>
                <w:lang w:val="sq-AL"/>
              </w:rPr>
              <w:t> </w:t>
            </w:r>
            <w:r w:rsidRPr="004653A7">
              <w:rPr>
                <w:rFonts w:ascii="TimesNewRoman" w:hAnsi="TimesNewRoman" w:cs="Garamond"/>
                <w:lang w:val="sq-AL"/>
              </w:rPr>
              <w:t>- 6 500 milionë lekë si kontingjencë për paketën sociale antiCovid-19;</w:t>
            </w:r>
            <w:r w:rsidRPr="004653A7">
              <w:rPr>
                <w:rFonts w:ascii="MS Mincho" w:eastAsia="MS Mincho" w:hAnsi="MS Mincho" w:cs="MS Mincho"/>
                <w:lang w:val="sq-AL"/>
              </w:rPr>
              <w:t> </w:t>
            </w:r>
            <w:r w:rsidRPr="004653A7">
              <w:rPr>
                <w:rFonts w:ascii="TimesNewRoman" w:hAnsi="TimesNewRoman" w:cs="Garamond"/>
                <w:lang w:val="sq-AL"/>
              </w:rPr>
              <w:t xml:space="preserve">- 1 000 milionë lekë për emergjenca të tjera në kuadër të masave antiCOVID-19. Kontingjenca për risqet e borxhit prej 4 000 milionë lekësh përdoret nga ministri përgjegjës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për financat, për të kompensuar rreziqe potenciale nga luhatjet në kurset e këmbimit ose normat e interesit, me ndikim në shpenzimet për interesa.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Shumat e shpërndara nga fondi rezerv</w:t>
            </w:r>
            <w:r w:rsidRPr="004653A7">
              <w:rPr>
                <w:rFonts w:ascii="TimesNewRoman" w:eastAsia="Calibri" w:hAnsi="TimesNewRoman" w:cs="Calibri"/>
                <w:lang w:val="sq-AL"/>
              </w:rPr>
              <w:t>ё</w:t>
            </w:r>
            <w:r w:rsidRPr="004653A7">
              <w:rPr>
                <w:rFonts w:ascii="TimesNewRoman" w:hAnsi="TimesNewRoman" w:cs="Garamond"/>
                <w:lang w:val="sq-AL"/>
              </w:rPr>
              <w:t xml:space="preserve"> i buxhetit dhe kontingjenca për risqet e borxhit shtojnë kufijtë e miratuar në tabelat 1 dhe 4, që përmenden në nenin 11, të këtij ligji.”.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Times"/>
                <w:lang w:val="sq-AL"/>
              </w:rPr>
              <w:t xml:space="preserve">Neni 7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Në fund të nenit 15 shtohet paragrafi, me këtë përmbajtje: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“Fondet e trashëguara nga vitet e mëparshme përdoren nga njësitë e vetëqeverisjes </w:t>
            </w:r>
            <w:r w:rsidRPr="004653A7">
              <w:rPr>
                <w:rFonts w:ascii="TimesNewRoman" w:hAnsi="TimesNewRoman" w:cs="Garamond"/>
                <w:lang w:val="sq-AL"/>
              </w:rPr>
              <w:lastRenderedPageBreak/>
              <w:t xml:space="preserve">vendore, sipas rregullave të përcaktuara nga ministri përgjegjës për financat.”.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Times"/>
                <w:lang w:val="sq-AL"/>
              </w:rPr>
              <w:t xml:space="preserve">Neni 8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Nenet 19 dhe 20 ndryshohen, si më poshtë vijon: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Times"/>
                <w:lang w:val="sq-AL"/>
              </w:rPr>
              <w:t xml:space="preserve">“Neni 19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Kufiri për rritjen vjetore të totalit ekzistues të stokut të borxhit të qeverisjes qendrore dhe atij të garantuar të qeverisjes qendrore në dobi të palëve të treta përfituese, për vitin 2020, pa përfshirë efektet e mundshme prej ndryshimit të kursit të këmbimit, është deri në 84 345 milionë lekë, i dhënë me hollësi, si më poshtë vijon: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 Për huamarrjen totale neto vjetore, përfshirë huamarrjen e brendshme dhe atë të huaj, deri në 72 845 milionë lekë.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 Për rritjen vjetore të garancive të qeverisjes qendrore në dobi të palëve të treta përfituese, deri në 11 500 milionë lekë.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Stoku i borxhit publik vlerësohet të arrijë në 1 197 139 milionë lekë, pa përfshirë efektet e mundshme prej ndryshimit të kursit të këmbimit, i dhënë me hollësi, si më poshtë vijon: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Stoku i borxhit të qeverisjes qendrore 1 143 036 milionë lekë.</w:t>
            </w:r>
            <w:r w:rsidRPr="004653A7">
              <w:rPr>
                <w:rFonts w:ascii="MS Mincho" w:eastAsia="MS Mincho" w:hAnsi="MS Mincho" w:cs="MS Mincho"/>
                <w:lang w:val="sq-AL"/>
              </w:rPr>
              <w:t> </w:t>
            </w:r>
            <w:r w:rsidRPr="004653A7">
              <w:rPr>
                <w:rFonts w:ascii="TimesNewRoman" w:hAnsi="TimesNewRoman" w:cs="Garamond"/>
                <w:lang w:val="sq-AL"/>
              </w:rPr>
              <w:t xml:space="preserve">- Stoku i borxhit të garantur nga qeverisja qendrore 53 353 milionë lekë. </w:t>
            </w:r>
            <w:r w:rsidR="00B9052D">
              <w:rPr>
                <w:rFonts w:ascii="TimesNewRoman" w:hAnsi="TimesNewRoman" w:cs="Garamond"/>
                <w:lang w:val="sq-AL"/>
              </w:rPr>
              <w:t>–</w:t>
            </w:r>
            <w:r w:rsidRPr="004653A7">
              <w:rPr>
                <w:rFonts w:ascii="TimesNewRoman" w:hAnsi="TimesNewRoman" w:cs="Garamond"/>
                <w:lang w:val="sq-AL"/>
              </w:rPr>
              <w:t xml:space="preserve"> Stoku i borxhit të qeverisjes vendore 750 milionë lekë.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Times"/>
                <w:lang w:val="sq-AL"/>
              </w:rPr>
              <w:t xml:space="preserve">Neni 11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Ky akt normativ hyn në fuqi menjëherë dhe botohet në Fletoren Zyrtare.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Times"/>
                <w:lang w:val="sq-AL"/>
              </w:rPr>
              <w:t xml:space="preserve">Neni 20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Në rast të emetimit të një eurobondi të ri, vlera e të cilit mund të jetë më e lartë sesa vlera indikative prej 80 177 milionë lekësh, e shprehur në nenin 6, të këtij ligji, si dhe në rast të </w:t>
            </w:r>
            <w:r w:rsidRPr="004653A7">
              <w:rPr>
                <w:rFonts w:ascii="TimesNewRoman" w:hAnsi="TimesNewRoman" w:cs="Garamond"/>
                <w:lang w:val="sq-AL"/>
              </w:rPr>
              <w:lastRenderedPageBreak/>
              <w:t xml:space="preserve">disbursimit të ndonjë kredie shtesë në formën e “mbështetjes buxhetore” nga institucionet financiare ndërkombëtare, kufijtë respektivë për huamarrjen totale neto, rritjen vjetore të borxhit të qeverisjes qendrore dhe nivelin e vlerësuar të stokut total të borxhit publik, të përcaktuara në nenet 6 dhe 11, mund të tejkalohen deri në shumën e dy vlerave të mëposhtme: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 Diferenca midis vlerës faktike të eurobondit të emetuar dhe vlerës indikative prej 80 177 milionë lekësh.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 Vlera e kredisë në formën e “mbështetjes buxhetore” të disbursuar.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Ndërkohë, niveli i deficitit të buxhetit të vitit 2020 mbetet i pandryshuar, sipas përcaktimit në nenin 1.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Qeveria mund të akumulojë dhe mund të mbajë në llogarinë e qeverisë në Bankën e Shqipërisë çdo gjendje shtesë të likuiditetit që mund të krijohet dhe mbartet për të financuar buxhetet e viteve fiskale pasardhëse, por në mbyllje të vitit buxhetor gjendja e akumuluar nuk duhet të kalojë vlerën mesatare prej dy muajsh kumulativë të shpenzimeve buxhetore.”.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Times"/>
                <w:lang w:val="sq-AL"/>
              </w:rPr>
              <w:t xml:space="preserve">Neni 9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Tabelat 1 dhe 4, bashkëlidhur ligjit, zëvendësohen, përkatësisht, me tabelat me të njëjtin numërtim, që i bashkëlidhen këtij akti normativ.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Times"/>
                <w:lang w:val="sq-AL"/>
              </w:rPr>
              <w:t xml:space="preserve">Neni 10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Ngarkohet ministri përgjegjës për financat që të nxjerrë udhëzime për zbatimin e këtij akti normativ. </w:t>
            </w:r>
          </w:p>
          <w:p w:rsidR="00564336" w:rsidRPr="004653A7" w:rsidRDefault="00564336" w:rsidP="00066CD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NewRoman" w:hAnsi="TimesNewRoman"/>
                <w:bdr w:val="none" w:sz="0" w:space="0" w:color="auto"/>
                <w:lang w:val="sq-AL"/>
              </w:rPr>
            </w:pPr>
          </w:p>
          <w:p w:rsidR="00564336" w:rsidRPr="004653A7" w:rsidRDefault="00564336" w:rsidP="00066CDE">
            <w:pPr>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NewRoman" w:eastAsia="Times New Roman" w:hAnsi="TimesNewRoman"/>
                <w:color w:val="000000"/>
                <w:kern w:val="36"/>
                <w:bdr w:val="none" w:sz="0" w:space="0" w:color="auto"/>
                <w:lang w:val="sq-AL"/>
              </w:rPr>
            </w:pPr>
          </w:p>
        </w:tc>
      </w:tr>
      <w:tr w:rsidR="00066CDE" w:rsidRPr="004653A7" w:rsidTr="00904CCF">
        <w:trPr>
          <w:trHeight w:val="27825"/>
          <w:jc w:val="center"/>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6CDE" w:rsidRPr="004653A7" w:rsidRDefault="00066CDE" w:rsidP="00066CDE">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spacing w:val="-2"/>
                <w:bdr w:val="none" w:sz="0" w:space="0" w:color="auto"/>
                <w:shd w:val="clear" w:color="auto" w:fill="FFFFFF"/>
                <w:lang w:val="sq-AL"/>
              </w:rPr>
            </w:pPr>
            <w:r w:rsidRPr="004653A7">
              <w:rPr>
                <w:rFonts w:ascii="TimesNewRoman" w:eastAsia="Times New Roman" w:hAnsi="TimesNewRoman"/>
                <w:spacing w:val="-2"/>
                <w:bdr w:val="none" w:sz="0" w:space="0" w:color="auto"/>
                <w:shd w:val="clear" w:color="auto" w:fill="FFFFFF"/>
                <w:lang w:val="sq-AL"/>
              </w:rPr>
              <w:lastRenderedPageBreak/>
              <w:t>21.03.2020</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69D8" w:rsidRPr="004653A7" w:rsidRDefault="00066CDE" w:rsidP="00066CDE">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r w:rsidRPr="004653A7">
              <w:rPr>
                <w:rFonts w:ascii="TimesNewRoman" w:eastAsia="Times New Roman" w:hAnsi="TimesNewRoman"/>
                <w:b/>
                <w:bCs/>
                <w:spacing w:val="-2"/>
                <w:bdr w:val="none" w:sz="0" w:space="0" w:color="auto"/>
                <w:lang w:val="sq-AL"/>
              </w:rPr>
              <w:t xml:space="preserve">VKM nr. 240 </w:t>
            </w:r>
          </w:p>
          <w:p w:rsidR="007A69D8" w:rsidRPr="004653A7" w:rsidRDefault="007A69D8" w:rsidP="00066CDE">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p>
          <w:p w:rsidR="00066CDE" w:rsidRPr="004653A7" w:rsidRDefault="00066CDE" w:rsidP="00066CDE">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Cs/>
                <w:spacing w:val="-2"/>
                <w:bdr w:val="none" w:sz="0" w:space="0" w:color="auto"/>
                <w:lang w:val="sq-AL"/>
              </w:rPr>
              <w:t>“Për një shtesë fondi në buxhetin e vitit 2020, miratuar për ministrinë e Shëndetësisë dhe Mbrojtjes Sociale, për marrjen e masave për plotësimin e nevojave paraprake për përhapjen e infeksionit të shkatuar nga COVID-2019”</w:t>
            </w:r>
          </w:p>
          <w:p w:rsidR="00066CDE" w:rsidRPr="004653A7" w:rsidRDefault="00066CDE" w:rsidP="00066CDE">
            <w:pPr>
              <w:pBdr>
                <w:top w:val="none" w:sz="0" w:space="0" w:color="auto"/>
                <w:left w:val="none" w:sz="0" w:space="0" w:color="auto"/>
                <w:bottom w:val="none" w:sz="0" w:space="0" w:color="auto"/>
                <w:right w:val="none" w:sz="0" w:space="0" w:color="auto"/>
                <w:between w:val="none" w:sz="0" w:space="0" w:color="auto"/>
                <w:bar w:val="none" w:sz="0" w:color="auto"/>
              </w:pBdr>
              <w:ind w:left="720" w:right="240"/>
              <w:rPr>
                <w:rFonts w:ascii="TimesNewRoman" w:eastAsia="Times New Roman" w:hAnsi="TimesNewRoman"/>
                <w:spacing w:val="-2"/>
                <w:bdr w:val="none" w:sz="0" w:space="0" w:color="auto"/>
                <w:lang w:val="sq-AL"/>
              </w:rPr>
            </w:pPr>
          </w:p>
          <w:p w:rsidR="00066CDE" w:rsidRPr="004653A7" w:rsidRDefault="00066CDE" w:rsidP="00066CDE">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p>
        </w:tc>
        <w:tc>
          <w:tcPr>
            <w:tcW w:w="8977" w:type="dxa"/>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1. Ministrisë së Shëndetësisë dhe Mbrojtjes Sociale, në buxhetin e miratuar për vitin 2020, në programin “Planifikim, menaxhim dhe administrimi”, I shtohet fondi prej 46 105 800 (dyzet e gjashtë milionë e njëqind e pesë mijë e tëtëqind) lekësh, për marrjen e masave për plotësimin e nevojave paraprake për përhapjen e infeksionit të shkaktuar nga COVID-2019, në kategorinë e shpenzimeve korrente.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2. Efekti financiar, prej 46 105 800 (dyzet e gjashtë milionë e njëqind e pesë mijë e tëtëqind) lekësh, të përballohet nga fondi </w:t>
            </w:r>
            <w:r w:rsidR="00B3330E">
              <w:rPr>
                <w:rFonts w:ascii="TimesNewRoman" w:hAnsi="TimesNewRoman" w:cs="Garamond"/>
                <w:lang w:val="sq-AL"/>
              </w:rPr>
              <w:t>r</w:t>
            </w:r>
            <w:r w:rsidRPr="004653A7">
              <w:rPr>
                <w:rFonts w:ascii="TimesNewRoman" w:hAnsi="TimesNewRoman" w:cs="Garamond"/>
                <w:lang w:val="sq-AL"/>
              </w:rPr>
              <w:t xml:space="preserve">eserve I buxhetit të shtetit, miratuar për vitin 2020.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3. Ngarkohen Ministria e Financave dhe Ekonomisë dhe Ministria e Shëndetësisë dhe Mbrojtjes Sociale për zbatimin e këtij vendimi.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Ky vendim hyn në fuqi menjëherë dhe botohet në Fletoren Zyrtare.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bdr w:val="none" w:sz="0" w:space="0" w:color="auto"/>
                <w:lang w:val="sq-AL"/>
              </w:rPr>
            </w:pPr>
          </w:p>
        </w:tc>
      </w:tr>
      <w:tr w:rsidR="00066CDE" w:rsidRPr="004653A7" w:rsidTr="00904CCF">
        <w:trPr>
          <w:trHeight w:val="27825"/>
          <w:jc w:val="center"/>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6CDE" w:rsidRPr="004653A7" w:rsidRDefault="00066CDE" w:rsidP="00066CDE">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spacing w:val="-2"/>
                <w:bdr w:val="none" w:sz="0" w:space="0" w:color="auto"/>
                <w:shd w:val="clear" w:color="auto" w:fill="FFFFFF"/>
                <w:lang w:val="sq-AL"/>
              </w:rPr>
            </w:pPr>
            <w:r w:rsidRPr="004653A7">
              <w:rPr>
                <w:rFonts w:ascii="TimesNewRoman" w:eastAsia="Times New Roman" w:hAnsi="TimesNewRoman"/>
                <w:spacing w:val="-2"/>
                <w:bdr w:val="none" w:sz="0" w:space="0" w:color="auto"/>
                <w:shd w:val="clear" w:color="auto" w:fill="FFFFFF"/>
                <w:lang w:val="sq-AL"/>
              </w:rPr>
              <w:lastRenderedPageBreak/>
              <w:t>21.03.2020</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69D8" w:rsidRPr="004653A7" w:rsidRDefault="00066CDE" w:rsidP="00066CDE">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r w:rsidRPr="004653A7">
              <w:rPr>
                <w:rFonts w:ascii="TimesNewRoman" w:eastAsia="Times New Roman" w:hAnsi="TimesNewRoman"/>
                <w:b/>
                <w:bCs/>
                <w:spacing w:val="-2"/>
                <w:bdr w:val="none" w:sz="0" w:space="0" w:color="auto"/>
                <w:lang w:val="sq-AL"/>
              </w:rPr>
              <w:t xml:space="preserve">VKM nr. 241 </w:t>
            </w:r>
          </w:p>
          <w:p w:rsidR="007A69D8" w:rsidRPr="004653A7" w:rsidRDefault="007A69D8" w:rsidP="00066CDE">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p>
          <w:p w:rsidR="00066CDE" w:rsidRPr="004653A7" w:rsidRDefault="00066CDE" w:rsidP="00066CDE">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Cs/>
                <w:spacing w:val="-2"/>
                <w:bdr w:val="none" w:sz="0" w:space="0" w:color="auto"/>
                <w:lang w:val="sq-AL"/>
              </w:rPr>
              <w:t xml:space="preserve">“Për miratimin e kontratës me objekt </w:t>
            </w:r>
            <w:r w:rsidR="00B9052D">
              <w:rPr>
                <w:rFonts w:ascii="TimesNewRoman" w:eastAsia="Times New Roman" w:hAnsi="TimesNewRoman"/>
                <w:bCs/>
                <w:spacing w:val="-2"/>
                <w:bdr w:val="none" w:sz="0" w:space="0" w:color="auto"/>
                <w:lang w:val="sq-AL"/>
              </w:rPr>
              <w:t>“</w:t>
            </w:r>
            <w:r w:rsidRPr="004653A7">
              <w:rPr>
                <w:rFonts w:ascii="TimesNewRoman" w:eastAsia="Times New Roman" w:hAnsi="TimesNewRoman"/>
                <w:bCs/>
                <w:spacing w:val="-2"/>
                <w:bdr w:val="none" w:sz="0" w:space="0" w:color="auto"/>
                <w:lang w:val="sq-AL"/>
              </w:rPr>
              <w:t>Blerje materiale për mbrojtjen personale (MMP) për COCID-19</w:t>
            </w:r>
            <w:r w:rsidR="00B9052D">
              <w:rPr>
                <w:rFonts w:ascii="TimesNewRoman" w:eastAsia="Times New Roman" w:hAnsi="TimesNewRoman"/>
                <w:bCs/>
                <w:spacing w:val="-2"/>
                <w:bdr w:val="none" w:sz="0" w:space="0" w:color="auto"/>
                <w:lang w:val="sq-AL"/>
              </w:rPr>
              <w:t>”</w:t>
            </w:r>
          </w:p>
          <w:p w:rsidR="00066CDE" w:rsidRPr="004653A7" w:rsidRDefault="00066CDE" w:rsidP="00066CDE">
            <w:pPr>
              <w:pBdr>
                <w:top w:val="none" w:sz="0" w:space="0" w:color="auto"/>
                <w:left w:val="none" w:sz="0" w:space="0" w:color="auto"/>
                <w:bottom w:val="none" w:sz="0" w:space="0" w:color="auto"/>
                <w:right w:val="none" w:sz="0" w:space="0" w:color="auto"/>
                <w:between w:val="none" w:sz="0" w:space="0" w:color="auto"/>
                <w:bar w:val="none" w:sz="0" w:color="auto"/>
              </w:pBdr>
              <w:ind w:left="720" w:right="240"/>
              <w:rPr>
                <w:rFonts w:ascii="TimesNewRoman" w:eastAsia="Times New Roman" w:hAnsi="TimesNewRoman"/>
                <w:spacing w:val="-2"/>
                <w:bdr w:val="none" w:sz="0" w:space="0" w:color="auto"/>
                <w:lang w:val="sq-AL"/>
              </w:rPr>
            </w:pPr>
          </w:p>
          <w:p w:rsidR="00066CDE" w:rsidRPr="004653A7" w:rsidRDefault="00066CDE" w:rsidP="00066CDE">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p>
        </w:tc>
        <w:tc>
          <w:tcPr>
            <w:tcW w:w="8977" w:type="dxa"/>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Miratimin e kontratës me objekt “Blerje materiale për mbrojtjen personale (MMP) për COVID-19”, me palë Ministrinë e Shëndetësisë dhe Mbrojtjes Sociale dhe bashkimin e operatorëve, shoqëria “Farma Net Albania”, sh.p.k. dhe shoqëria “Euromed”, sh.p.k., me vlerë 346 105 800 (treqind e dyzet e gjashtë milionë e njëqind e pesë mijë e tetëqind) lekë me TVSH, të zhvilluar me procedurën e drejtpërdrejtë me fond limit 307 864 333 (treqind e shtatë milionë e tetëqind e gjashtëdhjetë e katër mijë e treqind e tridhjetë e tre) lekë pa TVSH, sipas tekstit që i bashkëlidhet këtij vendimi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Ky vendim hyn në fuqi menjëherë dhe botohet në Fletoren Zyrtare. </w:t>
            </w:r>
          </w:p>
          <w:p w:rsidR="00066CDE" w:rsidRPr="004653A7" w:rsidRDefault="00066CDE"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Garamond"/>
                <w:lang w:val="sq-AL"/>
              </w:rPr>
            </w:pPr>
          </w:p>
        </w:tc>
      </w:tr>
      <w:tr w:rsidR="009B062A" w:rsidRPr="004653A7" w:rsidTr="00904CCF">
        <w:trPr>
          <w:trHeight w:val="27825"/>
          <w:jc w:val="center"/>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062A" w:rsidRPr="004653A7" w:rsidRDefault="009B062A" w:rsidP="00066CDE">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spacing w:val="-2"/>
                <w:bdr w:val="none" w:sz="0" w:space="0" w:color="auto"/>
                <w:shd w:val="clear" w:color="auto" w:fill="FFFFFF"/>
                <w:lang w:val="sq-AL"/>
              </w:rPr>
            </w:pPr>
            <w:r w:rsidRPr="004653A7">
              <w:rPr>
                <w:rFonts w:ascii="TimesNewRoman" w:eastAsia="Times New Roman" w:hAnsi="TimesNewRoman"/>
                <w:spacing w:val="-2"/>
                <w:bdr w:val="none" w:sz="0" w:space="0" w:color="auto"/>
                <w:shd w:val="clear" w:color="auto" w:fill="FFFFFF"/>
                <w:lang w:val="sq-AL"/>
              </w:rPr>
              <w:lastRenderedPageBreak/>
              <w:t>23.03.2020</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69D8" w:rsidRPr="004653A7" w:rsidRDefault="009B062A" w:rsidP="009B062A">
            <w:pPr>
              <w:rPr>
                <w:rFonts w:ascii="TimesNewRoman" w:eastAsia="Times New Roman" w:hAnsi="TimesNewRoman"/>
                <w:b/>
                <w:bCs/>
                <w:spacing w:val="-2"/>
                <w:bdr w:val="none" w:sz="0" w:space="0" w:color="auto"/>
                <w:lang w:val="sq-AL"/>
              </w:rPr>
            </w:pPr>
            <w:r w:rsidRPr="004653A7">
              <w:rPr>
                <w:rFonts w:ascii="TimesNewRoman" w:eastAsia="Times New Roman" w:hAnsi="TimesNewRoman"/>
                <w:b/>
                <w:bCs/>
                <w:spacing w:val="-2"/>
                <w:bdr w:val="none" w:sz="0" w:space="0" w:color="auto"/>
                <w:lang w:val="sq-AL"/>
              </w:rPr>
              <w:t xml:space="preserve">Akt Normativ nr. 7 </w:t>
            </w:r>
          </w:p>
          <w:p w:rsidR="007A69D8" w:rsidRPr="004653A7" w:rsidRDefault="007A69D8" w:rsidP="009B062A">
            <w:pPr>
              <w:rPr>
                <w:rFonts w:ascii="TimesNewRoman" w:eastAsia="Times New Roman" w:hAnsi="TimesNewRoman"/>
                <w:b/>
                <w:bCs/>
                <w:spacing w:val="-2"/>
                <w:bdr w:val="none" w:sz="0" w:space="0" w:color="auto"/>
                <w:lang w:val="sq-AL"/>
              </w:rPr>
            </w:pPr>
          </w:p>
          <w:p w:rsidR="009B062A" w:rsidRPr="004653A7" w:rsidRDefault="009B062A" w:rsidP="009B062A">
            <w:pPr>
              <w:rPr>
                <w:rFonts w:ascii="TimesNewRoman" w:eastAsia="Times New Roman" w:hAnsi="TimesNewRoman"/>
                <w:bdr w:val="none" w:sz="0" w:space="0" w:color="auto"/>
                <w:lang w:val="sq-AL"/>
              </w:rPr>
            </w:pPr>
            <w:r w:rsidRPr="004653A7">
              <w:rPr>
                <w:rFonts w:ascii="TimesNewRoman" w:eastAsia="Times New Roman" w:hAnsi="TimesNewRoman"/>
                <w:bCs/>
                <w:spacing w:val="-2"/>
                <w:bdr w:val="none" w:sz="0" w:space="0" w:color="auto"/>
                <w:lang w:val="sq-AL"/>
              </w:rPr>
              <w:t>“Për qëndrimin e përkohshëm në shtëpi të të dënuarve”</w:t>
            </w:r>
          </w:p>
          <w:p w:rsidR="009B062A" w:rsidRPr="004653A7" w:rsidRDefault="009B062A" w:rsidP="009B062A">
            <w:pPr>
              <w:pBdr>
                <w:top w:val="none" w:sz="0" w:space="0" w:color="auto"/>
                <w:left w:val="none" w:sz="0" w:space="0" w:color="auto"/>
                <w:bottom w:val="none" w:sz="0" w:space="0" w:color="auto"/>
                <w:right w:val="none" w:sz="0" w:space="0" w:color="auto"/>
                <w:between w:val="none" w:sz="0" w:space="0" w:color="auto"/>
                <w:bar w:val="none" w:sz="0" w:color="auto"/>
              </w:pBdr>
              <w:ind w:left="720" w:right="240"/>
              <w:rPr>
                <w:rFonts w:ascii="Helvetica Neue" w:eastAsia="Times New Roman" w:hAnsi="Helvetica Neue"/>
                <w:spacing w:val="-2"/>
                <w:sz w:val="21"/>
                <w:szCs w:val="21"/>
                <w:bdr w:val="none" w:sz="0" w:space="0" w:color="auto"/>
                <w:lang w:val="sq-AL"/>
              </w:rPr>
            </w:pPr>
          </w:p>
          <w:p w:rsidR="009B062A" w:rsidRPr="004653A7" w:rsidRDefault="009B062A" w:rsidP="00066CDE">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p>
        </w:tc>
        <w:tc>
          <w:tcPr>
            <w:tcW w:w="8977" w:type="dxa"/>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center"/>
              <w:rPr>
                <w:rFonts w:ascii="TimesNewRoman" w:hAnsi="TimesNewRoman" w:cs="Times"/>
                <w:lang w:val="sq-AL"/>
              </w:rPr>
            </w:pPr>
            <w:r w:rsidRPr="004653A7">
              <w:rPr>
                <w:rFonts w:ascii="TimesNewRoman" w:hAnsi="TimesNewRoman" w:cs="Garamond"/>
                <w:lang w:val="sq-AL"/>
              </w:rPr>
              <w:t>Neni 1</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center"/>
              <w:rPr>
                <w:rFonts w:ascii="TimesNewRoman" w:hAnsi="TimesNewRoman" w:cs="Times"/>
                <w:lang w:val="sq-AL"/>
              </w:rPr>
            </w:pPr>
            <w:r w:rsidRPr="004653A7">
              <w:rPr>
                <w:rFonts w:ascii="TimesNewRoman" w:hAnsi="TimesNewRoman" w:cs="Garamond"/>
                <w:b/>
                <w:bCs/>
                <w:lang w:val="sq-AL"/>
              </w:rPr>
              <w:t>Objekti</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Ky akt normativ ka për objekt përcaktimin e kushteve dhe të kritereve për qëndrimin e përkohshëm në shtëpi të të dënuarve, si një leje e veçantë, gjatë kohëzgjatjes së epidemisë së shkaktuar nga COVID-19.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center"/>
              <w:rPr>
                <w:rFonts w:ascii="TimesNewRoman" w:hAnsi="TimesNewRoman" w:cs="Times"/>
                <w:lang w:val="sq-AL"/>
              </w:rPr>
            </w:pPr>
            <w:r w:rsidRPr="004653A7">
              <w:rPr>
                <w:rFonts w:ascii="TimesNewRoman" w:hAnsi="TimesNewRoman" w:cs="Garamond"/>
                <w:lang w:val="sq-AL"/>
              </w:rPr>
              <w:t>Neni 2</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center"/>
              <w:rPr>
                <w:rFonts w:ascii="TimesNewRoman" w:hAnsi="TimesNewRoman" w:cs="Times"/>
                <w:lang w:val="sq-AL"/>
              </w:rPr>
            </w:pPr>
            <w:r w:rsidRPr="004653A7">
              <w:rPr>
                <w:rFonts w:ascii="TimesNewRoman" w:hAnsi="TimesNewRoman" w:cs="Garamond"/>
                <w:b/>
                <w:bCs/>
                <w:lang w:val="sq-AL"/>
              </w:rPr>
              <w:t>Qëllimi</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Ky akt normativ ka për qëllim të marrë masa të përkohshme për të parandaluar përhapjen e infeksionit të shkaktuar nga COVID-19, në sistemin e ekzekutimit të vendimeve penale si dhe mbrojtjen e rendit dhe të sigurisë në sistem, nëpërmjet garantimit të kushteve për mbrojtjen e jetës dhe të shëndetit të të dënuarve.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center"/>
              <w:rPr>
                <w:rFonts w:ascii="TimesNewRoman" w:hAnsi="TimesNewRoman" w:cs="Times"/>
                <w:lang w:val="sq-AL"/>
              </w:rPr>
            </w:pPr>
            <w:r w:rsidRPr="004653A7">
              <w:rPr>
                <w:rFonts w:ascii="TimesNewRoman" w:hAnsi="TimesNewRoman" w:cs="Garamond"/>
                <w:lang w:val="sq-AL"/>
              </w:rPr>
              <w:t>Neni 3</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center"/>
              <w:rPr>
                <w:rFonts w:ascii="TimesNewRoman" w:hAnsi="TimesNewRoman" w:cs="Times"/>
                <w:lang w:val="sq-AL"/>
              </w:rPr>
            </w:pPr>
            <w:r w:rsidRPr="004653A7">
              <w:rPr>
                <w:rFonts w:ascii="TimesNewRoman" w:hAnsi="TimesNewRoman" w:cs="Garamond"/>
                <w:b/>
                <w:bCs/>
                <w:lang w:val="sq-AL"/>
              </w:rPr>
              <w:t>Përkufizime</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a) </w:t>
            </w:r>
            <w:r w:rsidRPr="004653A7">
              <w:rPr>
                <w:rFonts w:ascii="TimesNewRoman" w:hAnsi="TimesNewRoman" w:cs="Garamond"/>
                <w:b/>
                <w:bCs/>
                <w:lang w:val="sq-AL"/>
              </w:rPr>
              <w:t>“I dënuar”</w:t>
            </w:r>
            <w:r w:rsidRPr="004653A7">
              <w:rPr>
                <w:rFonts w:ascii="TimesNewRoman" w:hAnsi="TimesNewRoman" w:cs="Garamond"/>
                <w:lang w:val="sq-AL"/>
              </w:rPr>
              <w:t xml:space="preserve">, çdo person, shtetas shqiptar, i huaj ose pa shtetësi, i dënuar me burgim me vendim gjyqësor penal të formës së prerë të gjykatave shqiptare ose i dënuar me vendim gjyqësor të dhënë nga gjykatat e huaja, të cilit i është njohur dhe konvertuar dënimi me vendim të formës së prerë të gjykatave shqiptare, dhe që vuan dënimin në një nga institucionet e ekzekutimit të vendimeve penale.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b) </w:t>
            </w:r>
            <w:r w:rsidRPr="004653A7">
              <w:rPr>
                <w:rFonts w:ascii="TimesNewRoman" w:hAnsi="TimesNewRoman" w:cs="Garamond"/>
                <w:b/>
                <w:bCs/>
                <w:lang w:val="sq-AL"/>
              </w:rPr>
              <w:t xml:space="preserve">“Qëndrimi i përkohshëm në shtëpi”, </w:t>
            </w:r>
            <w:r w:rsidRPr="004653A7">
              <w:rPr>
                <w:rFonts w:ascii="TimesNewRoman" w:hAnsi="TimesNewRoman" w:cs="Garamond"/>
                <w:lang w:val="sq-AL"/>
              </w:rPr>
              <w:t xml:space="preserve">një leje e veçantë që i jepet të dënuarit për shkak të gjendjes së epidemisë së shkaktuar nga COVID-19, nëpërmjet të cilës i dënuari qëndron përkohësisht në shtëpinë e tij, në një shtëpi tjetër private apo në një qendër të kujdesit dhe të shëndetit publik, për ata të dënuar që përmbushin kriteret e parashikuara në këtë akt normativ.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c) </w:t>
            </w:r>
            <w:r w:rsidRPr="004653A7">
              <w:rPr>
                <w:rFonts w:ascii="TimesNewRoman" w:hAnsi="TimesNewRoman" w:cs="Garamond"/>
                <w:b/>
                <w:bCs/>
                <w:lang w:val="sq-AL"/>
              </w:rPr>
              <w:t>“Sëmundje kronike e rrezikshme për jetën”</w:t>
            </w:r>
            <w:r w:rsidRPr="004653A7">
              <w:rPr>
                <w:rFonts w:ascii="TimesNewRoman" w:hAnsi="TimesNewRoman" w:cs="Garamond"/>
                <w:lang w:val="sq-AL"/>
              </w:rPr>
              <w:t xml:space="preserve">, një sëmundje kronike, nga e cila vuan </w:t>
            </w:r>
            <w:r w:rsidRPr="004653A7">
              <w:rPr>
                <w:rFonts w:ascii="TimesNewRoman" w:hAnsi="TimesNewRoman" w:cs="Garamond"/>
                <w:lang w:val="sq-AL"/>
              </w:rPr>
              <w:lastRenderedPageBreak/>
              <w:t xml:space="preserve">një i dënuar dhe që, e shoqëruar me ndikimin që infeksioni i shkaktuar nga COVID-19 mund të këtë mbi organizmin e të dënuarit, në rast se infektohet, mund të sjellë dëmtimin e rëndë të shëndetit ose humbjen e jetës të të dënuarit.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center"/>
              <w:rPr>
                <w:rFonts w:ascii="TimesNewRoman" w:hAnsi="TimesNewRoman" w:cs="Times"/>
                <w:lang w:val="sq-AL"/>
              </w:rPr>
            </w:pPr>
            <w:r w:rsidRPr="004653A7">
              <w:rPr>
                <w:rFonts w:ascii="TimesNewRoman" w:hAnsi="TimesNewRoman" w:cs="Garamond"/>
                <w:lang w:val="sq-AL"/>
              </w:rPr>
              <w:t>Neni 4</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center"/>
              <w:rPr>
                <w:rFonts w:ascii="TimesNewRoman" w:hAnsi="TimesNewRoman" w:cs="Times"/>
                <w:lang w:val="sq-AL"/>
              </w:rPr>
            </w:pPr>
            <w:r w:rsidRPr="004653A7">
              <w:rPr>
                <w:rFonts w:ascii="TimesNewRoman" w:hAnsi="TimesNewRoman" w:cs="Garamond"/>
                <w:b/>
                <w:bCs/>
                <w:lang w:val="sq-AL"/>
              </w:rPr>
              <w:t>Kriteret për përfitimin e lejes së veçantë</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1. I dënuari mund të përfitojë leje të veçantë qëndrimi të përkohshëm në shtëpi për një periudhë 3-mujore, në rast se në datën e hyrjes në fuqi të këtij akti normativ: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MS Mincho" w:eastAsia="MS Mincho" w:hAnsi="MS Mincho" w:cs="MS Mincho"/>
                <w:lang w:val="sq-AL"/>
              </w:rPr>
            </w:pPr>
            <w:r w:rsidRPr="004653A7">
              <w:rPr>
                <w:rFonts w:ascii="TimesNewRoman" w:hAnsi="TimesNewRoman" w:cs="Garamond"/>
                <w:lang w:val="sq-AL"/>
              </w:rPr>
              <w:t>a) është i dënuar me vendim gjyqësor të formës së prerë dhe përmbush të dyja kushtet e mëposhtme: i. I ka mbetur pa vuajtur nga dënimi i dhënë deri në tre vjet burgim;</w:t>
            </w:r>
            <w:r w:rsidRPr="004653A7">
              <w:rPr>
                <w:rFonts w:ascii="MS Mincho" w:eastAsia="MS Mincho" w:hAnsi="MS Mincho" w:cs="MS Mincho"/>
                <w:lang w:val="sq-AL"/>
              </w:rPr>
              <w:t> </w:t>
            </w:r>
            <w:r w:rsidRPr="004653A7">
              <w:rPr>
                <w:rFonts w:ascii="TimesNewRoman" w:hAnsi="TimesNewRoman" w:cs="Garamond"/>
                <w:lang w:val="sq-AL"/>
              </w:rPr>
              <w:t>ii. Nuk është në kriteret ndaluese të parashikuara në nenin 5, të këtij akti normativ.</w:t>
            </w:r>
            <w:r w:rsidRPr="004653A7">
              <w:rPr>
                <w:rFonts w:ascii="MS Mincho" w:eastAsia="MS Mincho" w:hAnsi="MS Mincho" w:cs="MS Mincho"/>
                <w:lang w:val="sq-AL"/>
              </w:rPr>
              <w:t>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b) është i dënuar me vendim gjyqësor të formës së prerë dhe përmbush të gjitha kushtet e mëposhtme: i. I ka mbetur pa vuajtur nga dënimi i dhënë deri në pesë vjet burgim;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ii. Është baras ose mbi moshën 60 vjeç;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iii. Vuan nga një sëmundje kronike e rrezikshme për jetën, e vërtetuar me dokumentet mjekësore përkatëse, sipas përcaktimeve të legjislacionit në fuqi;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iv. Nuk është në kriteret ndaluese të parashikuara në nenin 5, të këtij akti normativ.</w:t>
            </w:r>
            <w:r w:rsidRPr="004653A7">
              <w:rPr>
                <w:rFonts w:ascii="MS Mincho" w:eastAsia="MS Mincho" w:hAnsi="MS Mincho" w:cs="MS Mincho"/>
                <w:lang w:val="sq-AL"/>
              </w:rPr>
              <w:t> </w:t>
            </w:r>
            <w:r w:rsidRPr="004653A7">
              <w:rPr>
                <w:rFonts w:ascii="TimesNewRoman" w:hAnsi="TimesNewRoman" w:cs="Garamond"/>
                <w:lang w:val="sq-AL"/>
              </w:rPr>
              <w:t xml:space="preserve">2. Periudha e qëndrimit të përkohshëm në shtëpi, sipas përcaktimeve të këtij neni, përfshihet në kohën e vuajtjes së dënimit. </w:t>
            </w:r>
          </w:p>
          <w:p w:rsidR="009B062A" w:rsidRPr="00150900" w:rsidRDefault="009B062A" w:rsidP="00B9052D">
            <w:pPr>
              <w:pStyle w:val="ListParagraph"/>
              <w:widowControl w:val="0"/>
              <w:numPr>
                <w:ilvl w:val="3"/>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bdr w:val="nil"/>
                <w:lang w:val="sq-AL"/>
              </w:rPr>
            </w:pPr>
            <w:r w:rsidRPr="00150900">
              <w:rPr>
                <w:rFonts w:ascii="TimesNewRoman" w:hAnsi="TimesNewRoman" w:cs="Garamond"/>
                <w:bdr w:val="nil"/>
                <w:lang w:val="sq-AL"/>
              </w:rPr>
              <w:t xml:space="preserve">Nëse gjatë periudhës së zbatimit të lejes së veçantë të qëndrimt të përkohshëm në shtëpi, gjykata vendos ekzekutimin e vendimit të dënimit me një dënim alternativ, sipas parashikimeve të Kodit Penal, leja e veçantë, sipas këtij akti normativ, shfuqizohet.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center"/>
              <w:rPr>
                <w:rFonts w:ascii="TimesNewRoman" w:hAnsi="TimesNewRoman" w:cs="Times"/>
                <w:lang w:val="sq-AL"/>
              </w:rPr>
            </w:pPr>
            <w:r w:rsidRPr="004653A7">
              <w:rPr>
                <w:rFonts w:ascii="TimesNewRoman" w:hAnsi="TimesNewRoman" w:cs="Garamond"/>
                <w:lang w:val="sq-AL"/>
              </w:rPr>
              <w:lastRenderedPageBreak/>
              <w:t>Neni 5</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center"/>
              <w:rPr>
                <w:rFonts w:ascii="TimesNewRoman" w:hAnsi="TimesNewRoman" w:cs="Times"/>
                <w:lang w:val="sq-AL"/>
              </w:rPr>
            </w:pPr>
            <w:r w:rsidRPr="004653A7">
              <w:rPr>
                <w:rFonts w:ascii="TimesNewRoman" w:hAnsi="TimesNewRoman" w:cs="Garamond"/>
                <w:b/>
                <w:bCs/>
                <w:lang w:val="sq-AL"/>
              </w:rPr>
              <w:t>Kriteret ndaluese për qëndrimin e përkohshëm në shtëpi</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MS Mincho" w:eastAsia="MS Mincho" w:hAnsi="MS Mincho" w:cs="MS Mincho"/>
                <w:lang w:val="sq-AL"/>
              </w:rPr>
            </w:pPr>
            <w:r w:rsidRPr="004653A7">
              <w:rPr>
                <w:rFonts w:ascii="TimesNewRoman" w:hAnsi="TimesNewRoman" w:cs="Garamond"/>
                <w:lang w:val="sq-AL"/>
              </w:rPr>
              <w:t>1. Nuk përfitojnë leje të veçantë për qëndrimin e përkohshëm në shtëpi personat e dënuar për:</w:t>
            </w:r>
            <w:r w:rsidRPr="004653A7">
              <w:rPr>
                <w:rFonts w:ascii="MS Mincho" w:eastAsia="MS Mincho" w:hAnsi="MS Mincho" w:cs="MS Mincho"/>
                <w:lang w:val="sq-AL"/>
              </w:rPr>
              <w:t>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MS Mincho" w:eastAsia="MS Mincho" w:hAnsi="MS Mincho" w:cs="MS Mincho"/>
                <w:lang w:val="sq-AL"/>
              </w:rPr>
            </w:pPr>
            <w:r w:rsidRPr="004653A7">
              <w:rPr>
                <w:rFonts w:ascii="TimesNewRoman" w:hAnsi="TimesNewRoman" w:cs="Garamond"/>
                <w:lang w:val="sq-AL"/>
              </w:rPr>
              <w:t>a) krime kundër njerëzimit, të parashikuara në nenet 73, 74, 74/a e 75, të Kodit Penal;</w:t>
            </w:r>
            <w:r w:rsidRPr="004653A7">
              <w:rPr>
                <w:rFonts w:ascii="MS Mincho" w:eastAsia="MS Mincho" w:hAnsi="MS Mincho" w:cs="MS Mincho"/>
                <w:lang w:val="sq-AL"/>
              </w:rPr>
              <w:t>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b) krime kundër jetës, të kryera me dashje, të parashikuara në nenet 76, 77, 78, 78/a, 79, 79/a, 79/b, 79/c të Kodit Penal, si dhe në nenin 77, të Kodit Penal Ushtarak;</w:t>
            </w:r>
            <w:r w:rsidRPr="004653A7">
              <w:rPr>
                <w:rFonts w:ascii="MS Mincho" w:eastAsia="MS Mincho" w:hAnsi="MS Mincho" w:cs="MS Mincho"/>
                <w:lang w:val="sq-AL"/>
              </w:rPr>
              <w:t>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MS Mincho" w:eastAsia="MS Mincho" w:hAnsi="MS Mincho" w:cs="MS Mincho"/>
                <w:lang w:val="sq-AL"/>
              </w:rPr>
            </w:pPr>
            <w:r w:rsidRPr="004653A7">
              <w:rPr>
                <w:rFonts w:ascii="TimesNewRoman" w:hAnsi="TimesNewRoman" w:cs="Garamond"/>
                <w:lang w:val="sq-AL"/>
              </w:rPr>
              <w:t>c) veprat penale të kryera me dashje kundër shëndetit, të parashikuara nga neni 87, paragrafi dytë, i nenit 88, dhe paragrafi dytë, tretë dhe katërt, i nenit 89/a, të Kodit Penal;</w:t>
            </w:r>
            <w:r w:rsidRPr="004653A7">
              <w:rPr>
                <w:rFonts w:ascii="MS Mincho" w:eastAsia="MS Mincho" w:hAnsi="MS Mincho" w:cs="MS Mincho"/>
                <w:lang w:val="sq-AL"/>
              </w:rPr>
              <w:t>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MS Mincho" w:eastAsia="MS Mincho" w:hAnsi="MS Mincho" w:cs="MS Mincho"/>
                <w:lang w:val="sq-AL"/>
              </w:rPr>
            </w:pPr>
            <w:r w:rsidRPr="004653A7">
              <w:rPr>
                <w:rFonts w:ascii="TimesNewRoman" w:hAnsi="TimesNewRoman" w:cs="Garamond"/>
                <w:lang w:val="sq-AL"/>
              </w:rPr>
              <w:t>ç) krime seksuale, të parashikuara në nenet 100, 101, 102, 102/a, 103, 104, 105, 106, 107/a, 108 dhe 108/a, të Kodit Penal;</w:t>
            </w:r>
            <w:r w:rsidRPr="004653A7">
              <w:rPr>
                <w:rFonts w:ascii="MS Mincho" w:eastAsia="MS Mincho" w:hAnsi="MS Mincho" w:cs="MS Mincho"/>
                <w:lang w:val="sq-AL"/>
              </w:rPr>
              <w:t>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MS Mincho" w:eastAsia="MS Mincho" w:hAnsi="MS Mincho" w:cs="MS Mincho"/>
                <w:lang w:val="sq-AL"/>
              </w:rPr>
            </w:pPr>
            <w:r w:rsidRPr="004653A7">
              <w:rPr>
                <w:rFonts w:ascii="TimesNewRoman" w:hAnsi="TimesNewRoman" w:cs="Garamond"/>
                <w:lang w:val="sq-AL"/>
              </w:rPr>
              <w:t>d) vepra penale kundër lirisë së personit, të parashikuara në nenet 109, 109/b dhe 110/a, të Kodit Penal;</w:t>
            </w:r>
            <w:r w:rsidRPr="004653A7">
              <w:rPr>
                <w:rFonts w:ascii="MS Mincho" w:eastAsia="MS Mincho" w:hAnsi="MS Mincho" w:cs="MS Mincho"/>
                <w:lang w:val="sq-AL"/>
              </w:rPr>
              <w:t>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MS Mincho" w:eastAsia="MS Mincho" w:hAnsi="MS Mincho" w:cs="MS Mincho"/>
                <w:lang w:val="sq-AL"/>
              </w:rPr>
            </w:pPr>
            <w:r w:rsidRPr="004653A7">
              <w:rPr>
                <w:rFonts w:ascii="TimesNewRoman" w:hAnsi="TimesNewRoman" w:cs="Garamond"/>
                <w:lang w:val="sq-AL"/>
              </w:rPr>
              <w:t>dh) vepra penale kundër fëmijëve, martesës dhe familjes, të parashikuara në nenet 128/b dhe 130/a, të Kodit Penal;</w:t>
            </w:r>
            <w:r w:rsidRPr="004653A7">
              <w:rPr>
                <w:rFonts w:ascii="MS Mincho" w:eastAsia="MS Mincho" w:hAnsi="MS Mincho" w:cs="MS Mincho"/>
                <w:lang w:val="sq-AL"/>
              </w:rPr>
              <w:t>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MS Mincho" w:eastAsia="MS Mincho" w:hAnsi="MS Mincho" w:cs="MS Mincho"/>
                <w:lang w:val="sq-AL"/>
              </w:rPr>
            </w:pPr>
            <w:r w:rsidRPr="004653A7">
              <w:rPr>
                <w:rFonts w:ascii="TimesNewRoman" w:hAnsi="TimesNewRoman" w:cs="Garamond"/>
                <w:lang w:val="sq-AL"/>
              </w:rPr>
              <w:t>e) vepra penale kundër pasurisë dhe në sferën ekonomike, të parashikuara në nenet 136, 139, 140, 141, 151, 152, në paragrafin e dytë, të nenit 156, dhe në paragrafin e dytë, të nenit 159, të Kodit Penal;</w:t>
            </w:r>
            <w:r w:rsidRPr="004653A7">
              <w:rPr>
                <w:rFonts w:ascii="MS Mincho" w:eastAsia="MS Mincho" w:hAnsi="MS Mincho" w:cs="MS Mincho"/>
                <w:lang w:val="sq-AL"/>
              </w:rPr>
              <w:t>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MS Mincho" w:eastAsia="MS Mincho" w:hAnsi="MS Mincho" w:cs="MS Mincho"/>
                <w:lang w:val="sq-AL"/>
              </w:rPr>
            </w:pPr>
            <w:r w:rsidRPr="004653A7">
              <w:rPr>
                <w:rFonts w:ascii="TimesNewRoman" w:hAnsi="TimesNewRoman" w:cs="Garamond"/>
                <w:lang w:val="sq-AL"/>
              </w:rPr>
              <w:t xml:space="preserve">ë) krime kundër pavarësisë dhe rendit kushtetues, të parashikuara në nenet 208, 209, 210, 211, 212, 213, 214, 215, 216, 217, 218, 219, 220, 221, 222, 223, 224 e 225, të Kodit </w:t>
            </w:r>
            <w:r w:rsidRPr="004653A7">
              <w:rPr>
                <w:rFonts w:ascii="TimesNewRoman" w:hAnsi="TimesNewRoman" w:cs="Garamond"/>
                <w:lang w:val="sq-AL"/>
              </w:rPr>
              <w:lastRenderedPageBreak/>
              <w:t>Penal;</w:t>
            </w:r>
            <w:r w:rsidRPr="004653A7">
              <w:rPr>
                <w:rFonts w:ascii="MS Mincho" w:eastAsia="MS Mincho" w:hAnsi="MS Mincho" w:cs="MS Mincho"/>
                <w:lang w:val="sq-AL"/>
              </w:rPr>
              <w:t> </w:t>
            </w:r>
            <w:r w:rsidRPr="004653A7">
              <w:rPr>
                <w:rFonts w:ascii="TimesNewRoman" w:hAnsi="TimesNewRoman" w:cs="Garamond"/>
                <w:lang w:val="sq-AL"/>
              </w:rPr>
              <w:t>f) vepra me qëllime terroriste, të parashikuara në nenet 230, 230/a, 230/b, 230/c, 230/ç, 231, 232, 233, 234, 234/a dhe 234/b, të Kodit Penal;</w:t>
            </w:r>
            <w:r w:rsidRPr="004653A7">
              <w:rPr>
                <w:rFonts w:ascii="MS Mincho" w:eastAsia="MS Mincho" w:hAnsi="MS Mincho" w:cs="MS Mincho"/>
                <w:lang w:val="sq-AL"/>
              </w:rPr>
              <w:t>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MS Mincho" w:eastAsia="MS Mincho" w:hAnsi="MS Mincho" w:cs="MS Mincho"/>
                <w:lang w:val="sq-AL"/>
              </w:rPr>
            </w:pPr>
            <w:r w:rsidRPr="004653A7">
              <w:rPr>
                <w:rFonts w:ascii="TimesNewRoman" w:hAnsi="TimesNewRoman" w:cs="Garamond"/>
                <w:lang w:val="sq-AL"/>
              </w:rPr>
              <w:t>g) krime kundër autoritetit të shtetit, të parashikuara në nenet 244, 244/a, 245, 245/1, 259, 260, 265/a, 265/b, 265/c, 278/a, 282/a, 283/a, 284/a, 319 dhe 319/ç, të Kodit Penal;</w:t>
            </w:r>
            <w:r w:rsidRPr="004653A7">
              <w:rPr>
                <w:rFonts w:ascii="MS Mincho" w:eastAsia="MS Mincho" w:hAnsi="MS Mincho" w:cs="MS Mincho"/>
                <w:lang w:val="sq-AL"/>
              </w:rPr>
              <w:t>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MS Mincho" w:eastAsia="MS Mincho" w:hAnsi="MS Mincho" w:cs="MS Mincho"/>
                <w:lang w:val="sq-AL"/>
              </w:rPr>
            </w:pPr>
            <w:r w:rsidRPr="004653A7">
              <w:rPr>
                <w:rFonts w:ascii="TimesNewRoman" w:hAnsi="TimesNewRoman" w:cs="Garamond"/>
                <w:lang w:val="sq-AL"/>
              </w:rPr>
              <w:t>gj) vepra penale të kryera nga banda të armatosura dhe organizata kriminale, të parashikuara në nenet 333, 333/a dhe 334, të Kodit Penal.</w:t>
            </w:r>
            <w:r w:rsidRPr="004653A7">
              <w:rPr>
                <w:rFonts w:ascii="MS Mincho" w:eastAsia="MS Mincho" w:hAnsi="MS Mincho" w:cs="MS Mincho"/>
                <w:lang w:val="sq-AL"/>
              </w:rPr>
              <w:t>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MS Mincho" w:eastAsia="MS Mincho" w:hAnsi="MS Mincho" w:cs="MS Mincho"/>
                <w:lang w:val="sq-AL"/>
              </w:rPr>
            </w:pPr>
            <w:r w:rsidRPr="004653A7">
              <w:rPr>
                <w:rFonts w:ascii="TimesNewRoman" w:hAnsi="TimesNewRoman" w:cs="Garamond"/>
                <w:lang w:val="sq-AL"/>
              </w:rPr>
              <w:t>2. Nuk përfiton leje të veçantë për qëndrimin e përkohshëm në shtëpi, i dënuari, i cili, pavarësisht se nuk është dënuar për një nga veprat penale të parashikuara në pikën 1, të këtij neni, është në kushtet e mëposhtme:</w:t>
            </w:r>
            <w:r w:rsidRPr="004653A7">
              <w:rPr>
                <w:rFonts w:ascii="MS Mincho" w:eastAsia="MS Mincho" w:hAnsi="MS Mincho" w:cs="MS Mincho"/>
                <w:lang w:val="sq-AL"/>
              </w:rPr>
              <w:t>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MS Mincho" w:eastAsia="MS Mincho" w:hAnsi="MS Mincho" w:cs="MS Mincho"/>
                <w:lang w:val="sq-AL"/>
              </w:rPr>
            </w:pPr>
            <w:r w:rsidRPr="004653A7">
              <w:rPr>
                <w:rFonts w:ascii="TimesNewRoman" w:hAnsi="TimesNewRoman" w:cs="Garamond"/>
                <w:lang w:val="sq-AL"/>
              </w:rPr>
              <w:t>a) Është në hetim ose është dënuar për një vepër tjetër penale gjatë qëndrimit në institucion;</w:t>
            </w:r>
            <w:r w:rsidRPr="004653A7">
              <w:rPr>
                <w:rFonts w:ascii="MS Mincho" w:eastAsia="MS Mincho" w:hAnsi="MS Mincho" w:cs="MS Mincho"/>
                <w:lang w:val="sq-AL"/>
              </w:rPr>
              <w:t>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MS Mincho" w:eastAsia="MS Mincho" w:hAnsi="MS Mincho" w:cs="MS Mincho"/>
                <w:lang w:val="sq-AL"/>
              </w:rPr>
            </w:pPr>
            <w:r w:rsidRPr="004653A7">
              <w:rPr>
                <w:rFonts w:ascii="TimesNewRoman" w:hAnsi="TimesNewRoman" w:cs="Garamond"/>
                <w:lang w:val="sq-AL"/>
              </w:rPr>
              <w:t>b) Ka marrë një masë disiplinore gjatë gjashtë muajve të fundit, sipas parashikimeve të legjislacionit në fuqi për trajtimin e të dënuarve;</w:t>
            </w:r>
            <w:r w:rsidRPr="004653A7">
              <w:rPr>
                <w:rFonts w:ascii="MS Mincho" w:eastAsia="MS Mincho" w:hAnsi="MS Mincho" w:cs="MS Mincho"/>
                <w:lang w:val="sq-AL"/>
              </w:rPr>
              <w:t>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MS Mincho" w:eastAsia="MS Mincho" w:hAnsi="MS Mincho" w:cs="MS Mincho"/>
                <w:lang w:val="sq-AL"/>
              </w:rPr>
            </w:pPr>
            <w:r w:rsidRPr="004653A7">
              <w:rPr>
                <w:rFonts w:ascii="TimesNewRoman" w:hAnsi="TimesNewRoman" w:cs="Garamond"/>
                <w:lang w:val="sq-AL"/>
              </w:rPr>
              <w:t>c) Paraqet rrezikshmëri shoqërore ose ka pasoja për rendin dhe sigurinë publike;</w:t>
            </w:r>
            <w:r w:rsidRPr="004653A7">
              <w:rPr>
                <w:rFonts w:ascii="MS Mincho" w:eastAsia="MS Mincho" w:hAnsi="MS Mincho" w:cs="MS Mincho"/>
                <w:lang w:val="sq-AL"/>
              </w:rPr>
              <w:t>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ç) Nuk ka një banesë ose familjarët e tij nuk japin pëlqimin për të qëndruar në të njëjtën banesë, gjatë periudhës së qëndrimit të përkohshëm në shtëpi.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center"/>
              <w:rPr>
                <w:rFonts w:ascii="TimesNewRoman" w:hAnsi="TimesNewRoman" w:cs="Times"/>
                <w:lang w:val="sq-AL"/>
              </w:rPr>
            </w:pPr>
            <w:r w:rsidRPr="004653A7">
              <w:rPr>
                <w:rFonts w:ascii="TimesNewRoman" w:hAnsi="TimesNewRoman" w:cs="Garamond"/>
                <w:lang w:val="sq-AL"/>
              </w:rPr>
              <w:t>Neni 6</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center"/>
              <w:rPr>
                <w:rFonts w:ascii="TimesNewRoman" w:hAnsi="TimesNewRoman" w:cs="Times"/>
                <w:lang w:val="sq-AL"/>
              </w:rPr>
            </w:pPr>
            <w:r w:rsidRPr="004653A7">
              <w:rPr>
                <w:rFonts w:ascii="TimesNewRoman" w:hAnsi="TimesNewRoman" w:cs="Garamond"/>
                <w:b/>
                <w:bCs/>
                <w:lang w:val="sq-AL"/>
              </w:rPr>
              <w:t>Procedura e përfitimit të lejes së veçantë</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1. Vlerësimi i kushteve dhe i kritereve për përfitimin e lejes së veçantë të qëndrimit të përkohshëm në shtëpi, në përputhje me parashikimet e neneve 4 dhe 5, të këtij akti </w:t>
            </w:r>
            <w:r w:rsidRPr="004653A7">
              <w:rPr>
                <w:rFonts w:ascii="TimesNewRoman" w:hAnsi="TimesNewRoman" w:cs="Garamond"/>
                <w:lang w:val="sq-AL"/>
              </w:rPr>
              <w:lastRenderedPageBreak/>
              <w:t xml:space="preserve">normativ, kryhet fillimisht nga komisionet për vlerësimin e kushteve dhe të kritereve në çdo IEVP (Komisioni i IEVP). Komisioni i IEVP-së përbëhet nga drejtori i institucionit përkatës, shefi i policisë së burgut, përgjegjësi i sektorit ligjor, përgjegjësi i sektorit të çështjeve shoqërore dhe përgjegjësi i sektorit të kujdesit shëndetësor. Ngritja si dhe rregullat për organizimin dhe funksionimin e çdo komisioni në IEVP përcaktohen me urdhër të drejtorit të Përgjithshëm të Burgjeve.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2. I dënuari paraqet kërkesën për qëndrimin e përkohshëm në shtëpi së bashku me formularin e marrjes së përgjegjësisë si dhe familjarët e tij japin pëlqimin për qëndrimin e përkohshëm në shtëpi të të dënuarit. Drejtori i Përgjithshëm i Burgjeve miraton me urdhër formularët tip për paraqitjen e kërkesës, marrjen e përgjegjësisë dhe dhënien e pëlqimit për qëndrimin e përkohshëm në shtëpi të të dënuarit.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3. Komisioni i IEVP-së vlerëson kërkesën për përfitimin e qëndrimit të përkohshëm në shtëpi, jo më vonë se 5 (pesë) ditë nga paraqitja e kërkesës të të dënuarit në institucion. Në rast se komisioni vlerëson që i dënuari i përmbush kushtet për përfitimin e qëndrimit të përkohshëm në shtëpi, i propozon drejtorit të Përgjithshëm të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Burgjeve miratimin e lejes së veçantë për qëndrimin e përkohshëm në shtëpi. Në rast të kundërt, Komisioni i IEVP-së refuzon miratimin e saj.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4. Drejtori i Përgjithshëm i Burgjeve, kur çmon që propozimi i Komisionit të IEVP-së është në përputhje me këtë akt normativ, brenda 3 (tre) ditëve nga marrja e propozimit të Komisionit të IEPV-së, së bashku me dokumentacionin përkatës, miraton lejen e veçantë për qëndrimin e përkohshëm në shtëpi. Në urdhrin e lejes së veçantë për qëndrimin e përkohshëm në shtëpi përcaktohen data e fillimit dhe data e përfundimit të lejes së veçantë për qëndrimin e përkohshëm në shtëpi. Urdhri i njoftohet menjëherë strukturës vendore të Policisë së Shtetit, në bashkinë ku ka vendbanimin i dënuari.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5. Në rast se drejtori i Përgjithshëm i Burgjeve çmon që propozimi i Komisionit të IEVP-së është në kundërshtim me këtë akt normativ, i kërkon Komisionit të Posaçëm të Shqyrtimit të Ankimeve rivlerësimin e kërkesës për përfitimin e lejes së veçantë. Vendimi i Komisionit të posaçëm për miratimin e lejes së veçantë merret brenda 3 (tre) ditëve dhe </w:t>
            </w:r>
            <w:r w:rsidRPr="004653A7">
              <w:rPr>
                <w:rFonts w:ascii="TimesNewRoman" w:hAnsi="TimesNewRoman" w:cs="Garamond"/>
                <w:lang w:val="sq-AL"/>
              </w:rPr>
              <w:lastRenderedPageBreak/>
              <w:t xml:space="preserve">është i detyrueshëm për drejtorin e Përgjithshëm të Burgjeve. Në këtë rast, drejtori i Përgjithshëm i Burgjeve miraton menjëherë me urdhër lejen e veçantë për qëndrimin e përkohshëm në shtëpi.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6. Në rast se, brenda 3 (tre) muajve nga hyrja në fuqi e këtij akti normativ, nuk është deklaruar përfundimi i gjendjes së epidemisë nga autoritet përgjegjëse, sipas parashikimit të legjislacionit në fuqi për parandalimin dhe luftimin e infeksioneve dhe të sëmundjeve ngjitëse, periudha e qëndrimit të përkohshëm në shtëpi të subjekteve përfituese të lejes së veçantë zgjatet me 3 (tre) muaj të tjerë.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center"/>
              <w:rPr>
                <w:rFonts w:ascii="TimesNewRoman" w:hAnsi="TimesNewRoman" w:cs="Times"/>
                <w:lang w:val="sq-AL"/>
              </w:rPr>
            </w:pPr>
            <w:r w:rsidRPr="004653A7">
              <w:rPr>
                <w:rFonts w:ascii="TimesNewRoman" w:hAnsi="TimesNewRoman" w:cs="Garamond"/>
                <w:lang w:val="sq-AL"/>
              </w:rPr>
              <w:t>Neni 7</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center"/>
              <w:rPr>
                <w:rFonts w:ascii="TimesNewRoman" w:hAnsi="TimesNewRoman" w:cs="Times"/>
                <w:lang w:val="sq-AL"/>
              </w:rPr>
            </w:pPr>
            <w:r w:rsidRPr="004653A7">
              <w:rPr>
                <w:rFonts w:ascii="TimesNewRoman" w:hAnsi="TimesNewRoman" w:cs="Garamond"/>
                <w:b/>
                <w:bCs/>
                <w:lang w:val="sq-AL"/>
              </w:rPr>
              <w:t>Komisioni i Posaçëm i Shqyrtimit të Ankimeve</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1. Në rast se një të dënuari, i cili plotëson kriteret për qëndrimin e përkohshëm në shtëpi, i është refuzuar miratimi i kësaj lejeje të veçantë nga Komisioni i IEVP-së, i dënuari ose përfaqësuesi ligjor i tij mund të paraqesë ankim pranë Komisionit të Posaçëm të Shqyrtimit të Ankimeve, jo më vonë se 5 (pesë) ditë nga data e marrjes së vendimit.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MS Mincho" w:eastAsia="MS Mincho" w:hAnsi="MS Mincho" w:cs="MS Mincho"/>
                <w:lang w:val="sq-AL"/>
              </w:rPr>
            </w:pPr>
            <w:r w:rsidRPr="004653A7">
              <w:rPr>
                <w:rFonts w:ascii="TimesNewRoman" w:hAnsi="TimesNewRoman" w:cs="Garamond"/>
                <w:lang w:val="sq-AL"/>
              </w:rPr>
              <w:t>2. Komisioni i Posaçëm ka në përbërje, si më poshtë vijon:</w:t>
            </w:r>
            <w:r w:rsidRPr="004653A7">
              <w:rPr>
                <w:rFonts w:ascii="MS Mincho" w:eastAsia="MS Mincho" w:hAnsi="MS Mincho" w:cs="MS Mincho"/>
                <w:lang w:val="sq-AL"/>
              </w:rPr>
              <w:t>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MS Mincho" w:eastAsia="MS Mincho" w:hAnsi="MS Mincho" w:cs="MS Mincho"/>
                <w:lang w:val="sq-AL"/>
              </w:rPr>
            </w:pPr>
            <w:r w:rsidRPr="004653A7">
              <w:rPr>
                <w:rFonts w:ascii="TimesNewRoman" w:hAnsi="TimesNewRoman" w:cs="Garamond"/>
                <w:lang w:val="sq-AL"/>
              </w:rPr>
              <w:t>a) Një përfaqësues të ministrit të Drejtësisë, të caktuar nga ministri, i cili kryeson komisionin;</w:t>
            </w:r>
            <w:r w:rsidRPr="004653A7">
              <w:rPr>
                <w:rFonts w:ascii="MS Mincho" w:eastAsia="MS Mincho" w:hAnsi="MS Mincho" w:cs="MS Mincho"/>
                <w:lang w:val="sq-AL"/>
              </w:rPr>
              <w:t>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MS Mincho" w:eastAsia="MS Mincho" w:hAnsi="MS Mincho" w:cs="MS Mincho"/>
                <w:lang w:val="sq-AL"/>
              </w:rPr>
            </w:pPr>
            <w:r w:rsidRPr="004653A7">
              <w:rPr>
                <w:rFonts w:ascii="TimesNewRoman" w:hAnsi="TimesNewRoman" w:cs="Garamond"/>
                <w:lang w:val="sq-AL"/>
              </w:rPr>
              <w:t>b) Drejtorin e Përgjithshëm të Burgjeve;</w:t>
            </w:r>
            <w:r w:rsidRPr="004653A7">
              <w:rPr>
                <w:rFonts w:ascii="MS Mincho" w:eastAsia="MS Mincho" w:hAnsi="MS Mincho" w:cs="MS Mincho"/>
                <w:lang w:val="sq-AL"/>
              </w:rPr>
              <w:t>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MS Mincho" w:eastAsia="MS Mincho" w:hAnsi="MS Mincho" w:cs="MS Mincho"/>
                <w:lang w:val="sq-AL"/>
              </w:rPr>
            </w:pPr>
            <w:r w:rsidRPr="004653A7">
              <w:rPr>
                <w:rFonts w:ascii="TimesNewRoman" w:hAnsi="TimesNewRoman" w:cs="Garamond"/>
                <w:lang w:val="sq-AL"/>
              </w:rPr>
              <w:t>c) Drejtorin e Policisë së Burgjeve;</w:t>
            </w:r>
            <w:r w:rsidRPr="004653A7">
              <w:rPr>
                <w:rFonts w:ascii="MS Mincho" w:eastAsia="MS Mincho" w:hAnsi="MS Mincho" w:cs="MS Mincho"/>
                <w:lang w:val="sq-AL"/>
              </w:rPr>
              <w:t>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MS Mincho" w:eastAsia="MS Mincho" w:hAnsi="MS Mincho" w:cs="MS Mincho"/>
                <w:lang w:val="sq-AL"/>
              </w:rPr>
            </w:pPr>
            <w:r w:rsidRPr="004653A7">
              <w:rPr>
                <w:rFonts w:ascii="TimesNewRoman" w:hAnsi="TimesNewRoman" w:cs="Garamond"/>
                <w:lang w:val="sq-AL"/>
              </w:rPr>
              <w:t>ç) Një përfaqësues të Policisë së Shtetit, të caktuar nga drejtori i Përgjithshëm i Policisë së Shtetit;</w:t>
            </w:r>
            <w:r w:rsidRPr="004653A7">
              <w:rPr>
                <w:rFonts w:ascii="MS Mincho" w:eastAsia="MS Mincho" w:hAnsi="MS Mincho" w:cs="MS Mincho"/>
                <w:lang w:val="sq-AL"/>
              </w:rPr>
              <w:t>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MS Mincho" w:eastAsia="MS Mincho" w:hAnsi="MS Mincho" w:cs="MS Mincho"/>
                <w:lang w:val="sq-AL"/>
              </w:rPr>
            </w:pPr>
            <w:r w:rsidRPr="004653A7">
              <w:rPr>
                <w:rFonts w:ascii="TimesNewRoman" w:hAnsi="TimesNewRoman" w:cs="Garamond"/>
                <w:lang w:val="sq-AL"/>
              </w:rPr>
              <w:lastRenderedPageBreak/>
              <w:t>d) Përgjegjësin e sektorit të shëndetësisë, në Drejtorinë e Përgjithshme të Burgjeve;</w:t>
            </w:r>
            <w:r w:rsidRPr="004653A7">
              <w:rPr>
                <w:rFonts w:ascii="MS Mincho" w:eastAsia="MS Mincho" w:hAnsi="MS Mincho" w:cs="MS Mincho"/>
                <w:lang w:val="sq-AL"/>
              </w:rPr>
              <w:t>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MS Mincho" w:eastAsia="MS Mincho" w:hAnsi="MS Mincho" w:cs="MS Mincho"/>
                <w:lang w:val="sq-AL"/>
              </w:rPr>
            </w:pPr>
            <w:r w:rsidRPr="004653A7">
              <w:rPr>
                <w:rFonts w:ascii="TimesNewRoman" w:hAnsi="TimesNewRoman" w:cs="Garamond"/>
                <w:lang w:val="sq-AL"/>
              </w:rPr>
              <w:t>dh) Përgjegjësin e sektorit ligjor, në Drejtorinë e Përgjithshme të Burgjeve;</w:t>
            </w:r>
            <w:r w:rsidRPr="004653A7">
              <w:rPr>
                <w:rFonts w:ascii="MS Mincho" w:eastAsia="MS Mincho" w:hAnsi="MS Mincho" w:cs="MS Mincho"/>
                <w:lang w:val="sq-AL"/>
              </w:rPr>
              <w:t>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MS Mincho" w:eastAsia="MS Mincho" w:hAnsi="MS Mincho" w:cs="MS Mincho"/>
                <w:lang w:val="sq-AL"/>
              </w:rPr>
            </w:pPr>
            <w:r w:rsidRPr="004653A7">
              <w:rPr>
                <w:rFonts w:ascii="TimesNewRoman" w:hAnsi="TimesNewRoman" w:cs="Garamond"/>
                <w:lang w:val="sq-AL"/>
              </w:rPr>
              <w:t>e) Përgjegjësin e sektorit të çështjeve shoqërore, në Drejtorinë e Përgjithshme të Burgjeve.</w:t>
            </w:r>
            <w:r w:rsidRPr="004653A7">
              <w:rPr>
                <w:rFonts w:ascii="MS Mincho" w:eastAsia="MS Mincho" w:hAnsi="MS Mincho" w:cs="MS Mincho"/>
                <w:lang w:val="sq-AL"/>
              </w:rPr>
              <w:t>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MS Mincho" w:eastAsia="MS Mincho" w:hAnsi="MS Mincho" w:cs="MS Mincho"/>
                <w:lang w:val="sq-AL"/>
              </w:rPr>
            </w:pPr>
            <w:r w:rsidRPr="004653A7">
              <w:rPr>
                <w:rFonts w:ascii="TimesNewRoman" w:hAnsi="TimesNewRoman" w:cs="Garamond"/>
                <w:lang w:val="sq-AL"/>
              </w:rPr>
              <w:t>3. Ngritja si dhe rregullat për organizimin e funksionimin e Komisionit të Posaçëm të Shqyrtimit të Ankimeve përcaktohen me urdhër të ministrit të Drejtësisë.</w:t>
            </w:r>
            <w:r w:rsidRPr="004653A7">
              <w:rPr>
                <w:rFonts w:ascii="MS Mincho" w:eastAsia="MS Mincho" w:hAnsi="MS Mincho" w:cs="MS Mincho"/>
                <w:lang w:val="sq-AL"/>
              </w:rPr>
              <w:t>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4. Komisioni i Posaçëm i Shqyrtimit të Ankimeve e shqyrton ankimin e paraqitur nga i dënuari ose kërkesën për rivlerësimin e propozimit për miratimin e lejes së veçantë, sipas parashikimit të pikës 5, të nenit 6, të këtij akti normativ, jo më vonë se 3 (tre) ditë nga data e marrjes së kërkesës.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5. Vendimi i Komisionit të Posaçëm për Shqyrtimin e Ankimeve për refuzimin e ankimit të të dënuarit mund ankimohet në Gjykatën Administrative të Shkallës së Parë Tiranë.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center"/>
              <w:rPr>
                <w:rFonts w:ascii="TimesNewRoman" w:hAnsi="TimesNewRoman" w:cs="Times"/>
                <w:lang w:val="sq-AL"/>
              </w:rPr>
            </w:pPr>
            <w:r w:rsidRPr="004653A7">
              <w:rPr>
                <w:rFonts w:ascii="TimesNewRoman" w:hAnsi="TimesNewRoman" w:cs="Garamond"/>
                <w:lang w:val="sq-AL"/>
              </w:rPr>
              <w:t>Neni 8</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center"/>
              <w:rPr>
                <w:rFonts w:ascii="TimesNewRoman" w:hAnsi="TimesNewRoman" w:cs="Times"/>
                <w:lang w:val="sq-AL"/>
              </w:rPr>
            </w:pPr>
            <w:r w:rsidRPr="004653A7">
              <w:rPr>
                <w:rFonts w:ascii="TimesNewRoman" w:hAnsi="TimesNewRoman" w:cs="Garamond"/>
                <w:b/>
                <w:bCs/>
                <w:lang w:val="sq-AL"/>
              </w:rPr>
              <w:t>Detyrimet gjatë qëndrimit të përkohshëm në shtëpi</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MS Mincho" w:eastAsia="MS Mincho" w:hAnsi="MS Mincho" w:cs="MS Mincho"/>
                <w:lang w:val="sq-AL"/>
              </w:rPr>
            </w:pPr>
            <w:r w:rsidRPr="004653A7">
              <w:rPr>
                <w:rFonts w:ascii="TimesNewRoman" w:hAnsi="TimesNewRoman" w:cs="Garamond"/>
                <w:lang w:val="sq-AL"/>
              </w:rPr>
              <w:t>1. I dënuari, gjatë kohës së qëndrimit të përkohshëm në shtëpi me leje të veçantë, është i detyruar që:</w:t>
            </w:r>
            <w:r w:rsidRPr="004653A7">
              <w:rPr>
                <w:rFonts w:ascii="MS Mincho" w:eastAsia="MS Mincho" w:hAnsi="MS Mincho" w:cs="MS Mincho"/>
                <w:lang w:val="sq-AL"/>
              </w:rPr>
              <w:t>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MS Mincho" w:eastAsia="MS Mincho" w:hAnsi="MS Mincho" w:cs="MS Mincho"/>
                <w:lang w:val="sq-AL"/>
              </w:rPr>
            </w:pPr>
            <w:r w:rsidRPr="004653A7">
              <w:rPr>
                <w:rFonts w:ascii="TimesNewRoman" w:hAnsi="TimesNewRoman" w:cs="Garamond"/>
                <w:lang w:val="sq-AL"/>
              </w:rPr>
              <w:t>a) të mos largohet nga shtëpia, pa miratimin paraprak të strukturës vendore të Policisë së Shtetit;</w:t>
            </w:r>
            <w:r w:rsidRPr="004653A7">
              <w:rPr>
                <w:rFonts w:ascii="MS Mincho" w:eastAsia="MS Mincho" w:hAnsi="MS Mincho" w:cs="MS Mincho"/>
                <w:lang w:val="sq-AL"/>
              </w:rPr>
              <w:t>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Garamond"/>
                <w:lang w:val="sq-AL"/>
              </w:rPr>
            </w:pPr>
            <w:r w:rsidRPr="004653A7">
              <w:rPr>
                <w:rFonts w:ascii="TimesNewRoman" w:hAnsi="TimesNewRoman" w:cs="Garamond"/>
                <w:lang w:val="sq-AL"/>
              </w:rPr>
              <w:t xml:space="preserve">b) të mbajë kontakte të rregullta me strukturën vendore të Policisë së Shtetit, në bashkinë ku ka vendbanimin;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MS Mincho" w:eastAsia="MS Mincho" w:hAnsi="MS Mincho" w:cs="MS Mincho"/>
                <w:lang w:val="sq-AL"/>
              </w:rPr>
            </w:pPr>
            <w:r w:rsidRPr="004653A7">
              <w:rPr>
                <w:rFonts w:ascii="TimesNewRoman" w:hAnsi="TimesNewRoman" w:cs="Garamond"/>
                <w:lang w:val="sq-AL"/>
              </w:rPr>
              <w:lastRenderedPageBreak/>
              <w:t>c) të mos largohet nga territori i Republikës së Shqipërisë;</w:t>
            </w:r>
            <w:r w:rsidRPr="004653A7">
              <w:rPr>
                <w:rFonts w:ascii="MS Mincho" w:eastAsia="MS Mincho" w:hAnsi="MS Mincho" w:cs="MS Mincho"/>
                <w:lang w:val="sq-AL"/>
              </w:rPr>
              <w:t>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MS Mincho" w:eastAsia="MS Mincho" w:hAnsi="MS Mincho" w:cs="MS Mincho"/>
                <w:lang w:val="sq-AL"/>
              </w:rPr>
            </w:pPr>
            <w:r w:rsidRPr="004653A7">
              <w:rPr>
                <w:rFonts w:ascii="TimesNewRoman" w:hAnsi="TimesNewRoman" w:cs="Garamond"/>
                <w:lang w:val="sq-AL"/>
              </w:rPr>
              <w:t>ç) të zbatojë masat e veçanta për parandalimin e sëmundjeve infektive të miratuara nga autoritetet përgjegjëse shtetërore;</w:t>
            </w:r>
            <w:r w:rsidRPr="004653A7">
              <w:rPr>
                <w:rFonts w:ascii="MS Mincho" w:eastAsia="MS Mincho" w:hAnsi="MS Mincho" w:cs="MS Mincho"/>
                <w:lang w:val="sq-AL"/>
              </w:rPr>
              <w:t>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d) të paraqitet, në datën e përfundimit të periudhës qëndrimit të përkohshëm në shtëpi, në institucionin e ekzekutimit të vendimeve penale, ku po vuante dënimin.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2. Drejtori i Përgjithshëm i Burgjeve, me propozimin e Policisë së Shtetit, të prokurorit përkatës, të strukturave përgjegjëse për parandalimin e sëmundjeve infektive ose çdo organi tjetër publik, mund të shfuqizojë lejen e veçantë me qëndrimin të përkohshëm në shtëpi, në rast se i dënuari nuk zbaton detyrimet e përcaktuara në pikën 1, të këtij neni, ose kur i dënuari kryen një vepër tjetër penale. Me marrjen e njoftimit të shfuqizimit të lejes së veçantë me qëndrim të përkohshëm në shtëpi, i dënuari kthehet në institucionin e ekzekutimit të vendimeve penale, ku po vuante dënimin.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3. Pavarësisht parashikimit të pikës 2, të nenit 4, të këtij akti normativ, koha e qëndrimit në shtëpi e të dënuarit, të cilit i është shfuqizuar leja e veçantë, sipas përcaktimit të pikës 2, të këtij neni, nuk njihet si periudhë e vuajtjes së dënimit.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center"/>
              <w:rPr>
                <w:rFonts w:ascii="TimesNewRoman" w:hAnsi="TimesNewRoman" w:cs="Times"/>
                <w:lang w:val="sq-AL"/>
              </w:rPr>
            </w:pPr>
            <w:r w:rsidRPr="004653A7">
              <w:rPr>
                <w:rFonts w:ascii="TimesNewRoman" w:hAnsi="TimesNewRoman" w:cs="Garamond"/>
                <w:lang w:val="sq-AL"/>
              </w:rPr>
              <w:t>Neni 9</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center"/>
              <w:rPr>
                <w:rFonts w:ascii="TimesNewRoman" w:hAnsi="TimesNewRoman" w:cs="Times"/>
                <w:lang w:val="sq-AL"/>
              </w:rPr>
            </w:pPr>
            <w:r w:rsidRPr="004653A7">
              <w:rPr>
                <w:rFonts w:ascii="TimesNewRoman" w:hAnsi="TimesNewRoman" w:cs="Garamond"/>
                <w:b/>
                <w:bCs/>
                <w:lang w:val="sq-AL"/>
              </w:rPr>
              <w:t>Detyrimi për t’u kthyer në përfundim të periudhës së qëndrimit të përkohshëm</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1. Moskthimi në institucionin e ekzekutimit të vendimeve penale, pas përfundimit të periudhës së qëndrimit të përkohshëm në shtëpi ose pas shfuqizimit të saj, përbën shkak për fillimin e procedimit penal, sipas parashikimeve të nenit 323, të Kodit Penal.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2. Pas përfundimit të periudhës së qëndrimit të përkohshëm, përpara pranimit në institucionin e ekzekutimit të vendimeve penale, i dënuari i nënshtrohet analizave të nevojshme mjekësore për parandalimin e përhapjes së infeksionit të shkaktuar nga COVID-19, në institucionin e ekzekutimit të vendimeve penale.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lastRenderedPageBreak/>
              <w:t xml:space="preserve">Neni 10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b/>
                <w:bCs/>
                <w:lang w:val="sq-AL"/>
              </w:rPr>
              <w:t xml:space="preserve">Hyrja në fuqi </w:t>
            </w:r>
          </w:p>
          <w:p w:rsidR="009B062A" w:rsidRPr="004653A7" w:rsidRDefault="009B062A" w:rsidP="009B06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Ky akt normativ hyn në fuqi menjëherë dhe botohet në Fletoren Zyrtare. </w:t>
            </w:r>
          </w:p>
          <w:p w:rsidR="009B062A" w:rsidRPr="004653A7" w:rsidRDefault="009B062A" w:rsidP="00066C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Garamond"/>
                <w:lang w:val="sq-AL"/>
              </w:rPr>
            </w:pPr>
          </w:p>
        </w:tc>
      </w:tr>
      <w:tr w:rsidR="00C50087" w:rsidRPr="004653A7" w:rsidTr="00904CCF">
        <w:trPr>
          <w:trHeight w:val="27825"/>
          <w:jc w:val="center"/>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0087" w:rsidRPr="004653A7" w:rsidRDefault="00C50087" w:rsidP="00066CDE">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spacing w:val="-2"/>
                <w:bdr w:val="none" w:sz="0" w:space="0" w:color="auto"/>
                <w:shd w:val="clear" w:color="auto" w:fill="FFFFFF"/>
                <w:lang w:val="sq-AL"/>
              </w:rPr>
            </w:pPr>
            <w:r w:rsidRPr="004653A7">
              <w:rPr>
                <w:rFonts w:ascii="TimesNewRoman" w:eastAsia="Times New Roman" w:hAnsi="TimesNewRoman"/>
                <w:spacing w:val="-2"/>
                <w:bdr w:val="none" w:sz="0" w:space="0" w:color="auto"/>
                <w:shd w:val="clear" w:color="auto" w:fill="FFFFFF"/>
                <w:lang w:val="sq-AL"/>
              </w:rPr>
              <w:lastRenderedPageBreak/>
              <w:t>23.03.2020</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69D8" w:rsidRPr="004653A7" w:rsidRDefault="00C50087" w:rsidP="00C50087">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r w:rsidRPr="004653A7">
              <w:rPr>
                <w:rFonts w:ascii="TimesNewRoman" w:eastAsia="Times New Roman" w:hAnsi="TimesNewRoman"/>
                <w:b/>
                <w:bCs/>
                <w:spacing w:val="-2"/>
                <w:bdr w:val="none" w:sz="0" w:space="0" w:color="auto"/>
                <w:lang w:val="sq-AL"/>
              </w:rPr>
              <w:t xml:space="preserve">VKM nr. 242 </w:t>
            </w:r>
          </w:p>
          <w:p w:rsidR="007A69D8" w:rsidRPr="004653A7" w:rsidRDefault="007A69D8" w:rsidP="00C50087">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p>
          <w:p w:rsidR="00C50087" w:rsidRPr="004653A7" w:rsidRDefault="007A69D8" w:rsidP="00C50087">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Cs/>
                <w:spacing w:val="-2"/>
                <w:bdr w:val="none" w:sz="0" w:space="0" w:color="auto"/>
                <w:lang w:val="sq-AL"/>
              </w:rPr>
              <w:t>“</w:t>
            </w:r>
            <w:r w:rsidR="00C50087" w:rsidRPr="004653A7">
              <w:rPr>
                <w:rFonts w:ascii="TimesNewRoman" w:eastAsia="Times New Roman" w:hAnsi="TimesNewRoman"/>
                <w:bCs/>
                <w:spacing w:val="-2"/>
                <w:bdr w:val="none" w:sz="0" w:space="0" w:color="auto"/>
                <w:lang w:val="sq-AL"/>
              </w:rPr>
              <w:t xml:space="preserve">Për diisa shtesa në vendimin nr.203, datë 26.2.2020, të Këshillit të Ministrave, </w:t>
            </w:r>
            <w:r w:rsidR="00B9052D">
              <w:rPr>
                <w:rFonts w:ascii="TimesNewRoman" w:eastAsia="Times New Roman" w:hAnsi="TimesNewRoman"/>
                <w:bCs/>
                <w:spacing w:val="-2"/>
                <w:bdr w:val="none" w:sz="0" w:space="0" w:color="auto"/>
                <w:lang w:val="sq-AL"/>
              </w:rPr>
              <w:t>“</w:t>
            </w:r>
            <w:r w:rsidR="00C50087" w:rsidRPr="004653A7">
              <w:rPr>
                <w:rFonts w:ascii="TimesNewRoman" w:eastAsia="Times New Roman" w:hAnsi="TimesNewRoman"/>
                <w:bCs/>
                <w:spacing w:val="-2"/>
                <w:bdr w:val="none" w:sz="0" w:space="0" w:color="auto"/>
                <w:lang w:val="sq-AL"/>
              </w:rPr>
              <w:t>Për procedurat që përdoren për lidhjen e kontratave që diktohen nga interesa thelbësorë të shtetit</w:t>
            </w:r>
            <w:r w:rsidR="00B9052D">
              <w:rPr>
                <w:rFonts w:ascii="TimesNewRoman" w:eastAsia="Times New Roman" w:hAnsi="TimesNewRoman"/>
                <w:bCs/>
                <w:spacing w:val="-2"/>
                <w:bdr w:val="none" w:sz="0" w:space="0" w:color="auto"/>
                <w:lang w:val="sq-AL"/>
              </w:rPr>
              <w:t>”</w:t>
            </w:r>
          </w:p>
          <w:p w:rsidR="00C50087" w:rsidRPr="004653A7" w:rsidRDefault="00C50087" w:rsidP="009B062A">
            <w:pPr>
              <w:rPr>
                <w:rFonts w:ascii="TimesNewRoman" w:eastAsia="Times New Roman" w:hAnsi="TimesNewRoman"/>
                <w:b/>
                <w:bCs/>
                <w:spacing w:val="-2"/>
                <w:bdr w:val="none" w:sz="0" w:space="0" w:color="auto"/>
                <w:lang w:val="sq-AL"/>
              </w:rPr>
            </w:pPr>
          </w:p>
        </w:tc>
        <w:tc>
          <w:tcPr>
            <w:tcW w:w="8977" w:type="dxa"/>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C50087" w:rsidRPr="004653A7" w:rsidRDefault="00C50087" w:rsidP="00C5008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Në vendimin nr.203, datë 26.2.2020, të Këshillit të Ministrave, shtohet kreu VIII, me këtë përmbajtje: </w:t>
            </w:r>
          </w:p>
          <w:p w:rsidR="00C50087" w:rsidRPr="004653A7" w:rsidRDefault="00C50087" w:rsidP="00C5008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“VIII DISPOZITA KALIMTARE PËR PROCEDURAT QË LIDHEN ME EPIDEMINË E SHKAKTUAR NGA INFEKSIONI COVID-19 </w:t>
            </w:r>
          </w:p>
          <w:p w:rsidR="00C50087" w:rsidRPr="004653A7" w:rsidRDefault="00C50087" w:rsidP="00C5008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1. “Autoritetet kontraktore”, të referuara në shkronjën “a”, të kreut III, të këtij vendimi, janë Kryeministria, të gjitha ministritë dhe institucionet e varësisë së Ministrisë së Shëndetësisë dhe Mbrojtjes Sociale, të deleguara me urdhër të ministrit përkatës. </w:t>
            </w:r>
          </w:p>
          <w:p w:rsidR="00C50087" w:rsidRPr="004653A7" w:rsidRDefault="00C50087" w:rsidP="00C5008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2. Për procedurën e drejtpërdrejtë, të përcaktuar në nënndarjen IV.1, të kreut IV, të këtij vendimi, nuk zbatohen dispozitat e parashikuara për procedurën e ankimit. </w:t>
            </w:r>
          </w:p>
          <w:p w:rsidR="00C50087" w:rsidRPr="004653A7" w:rsidRDefault="00C50087" w:rsidP="00C5008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3. Komisioni i vlerësimit, i përcaktuar në pikën 2, të kreut V, të këtij vendimi, kryesohet nga një nëpunës i nivelit drejtues të lartë të autoritetit kontraktor dhe ka në përbërje të tij nëpunës me arsim të lartë.”. </w:t>
            </w:r>
          </w:p>
          <w:p w:rsidR="00C50087" w:rsidRPr="004653A7" w:rsidRDefault="00C50087" w:rsidP="00C5008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Ky vendim hyn në fuqi menjëherë dhe botohet në Fletoren Zyrtare. </w:t>
            </w:r>
          </w:p>
          <w:p w:rsidR="00C50087" w:rsidRPr="004653A7" w:rsidRDefault="00C50087" w:rsidP="00C50087">
            <w:pPr>
              <w:pBdr>
                <w:top w:val="none" w:sz="0" w:space="0" w:color="auto"/>
                <w:left w:val="none" w:sz="0" w:space="0" w:color="auto"/>
                <w:bottom w:val="none" w:sz="0" w:space="0" w:color="auto"/>
                <w:right w:val="none" w:sz="0" w:space="0" w:color="auto"/>
                <w:between w:val="none" w:sz="0" w:space="0" w:color="auto"/>
                <w:bar w:val="none" w:sz="0" w:color="auto"/>
              </w:pBdr>
              <w:ind w:left="720" w:right="240"/>
              <w:rPr>
                <w:rFonts w:ascii="Helvetica Neue" w:eastAsia="Times New Roman" w:hAnsi="Helvetica Neue"/>
                <w:spacing w:val="-2"/>
                <w:sz w:val="21"/>
                <w:szCs w:val="21"/>
                <w:bdr w:val="none" w:sz="0" w:space="0" w:color="auto"/>
                <w:lang w:val="sq-AL"/>
              </w:rPr>
            </w:pPr>
          </w:p>
          <w:p w:rsidR="00C50087" w:rsidRPr="004653A7" w:rsidRDefault="00C50087" w:rsidP="00C5008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Garamond"/>
                <w:lang w:val="sq-AL"/>
              </w:rPr>
            </w:pPr>
          </w:p>
        </w:tc>
      </w:tr>
      <w:tr w:rsidR="004F6422" w:rsidRPr="004653A7" w:rsidTr="00904CCF">
        <w:trPr>
          <w:trHeight w:val="27825"/>
          <w:jc w:val="center"/>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422" w:rsidRPr="004653A7" w:rsidRDefault="00A85E6C" w:rsidP="00066CDE">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spacing w:val="-2"/>
                <w:bdr w:val="none" w:sz="0" w:space="0" w:color="auto"/>
                <w:shd w:val="clear" w:color="auto" w:fill="FFFFFF"/>
                <w:lang w:val="sq-AL"/>
              </w:rPr>
            </w:pPr>
            <w:r w:rsidRPr="004653A7">
              <w:rPr>
                <w:rFonts w:ascii="TimesNewRoman" w:eastAsia="Times New Roman" w:hAnsi="TimesNewRoman"/>
                <w:spacing w:val="-2"/>
                <w:bdr w:val="none" w:sz="0" w:space="0" w:color="auto"/>
                <w:shd w:val="clear" w:color="auto" w:fill="FFFFFF"/>
                <w:lang w:val="sq-AL"/>
              </w:rPr>
              <w:lastRenderedPageBreak/>
              <w:t>24.03.2020</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69D8" w:rsidRPr="004653A7" w:rsidRDefault="00A85E6C" w:rsidP="00A85E6C">
            <w:pPr>
              <w:rPr>
                <w:rFonts w:ascii="TimesNewRoman" w:eastAsia="Times New Roman" w:hAnsi="TimesNewRoman"/>
                <w:b/>
                <w:bCs/>
                <w:spacing w:val="-2"/>
                <w:bdr w:val="none" w:sz="0" w:space="0" w:color="auto"/>
                <w:lang w:val="sq-AL"/>
              </w:rPr>
            </w:pPr>
            <w:r w:rsidRPr="004653A7">
              <w:rPr>
                <w:rFonts w:ascii="TimesNewRoman" w:eastAsia="Times New Roman" w:hAnsi="TimesNewRoman"/>
                <w:b/>
                <w:bCs/>
                <w:spacing w:val="-2"/>
                <w:bdr w:val="none" w:sz="0" w:space="0" w:color="auto"/>
                <w:lang w:val="sq-AL"/>
              </w:rPr>
              <w:t xml:space="preserve">VKM nr. 243 </w:t>
            </w:r>
          </w:p>
          <w:p w:rsidR="007A69D8" w:rsidRPr="004653A7" w:rsidRDefault="007A69D8" w:rsidP="00A85E6C">
            <w:pPr>
              <w:rPr>
                <w:rFonts w:ascii="TimesNewRoman" w:eastAsia="Times New Roman" w:hAnsi="TimesNewRoman"/>
                <w:b/>
                <w:bCs/>
                <w:spacing w:val="-2"/>
                <w:bdr w:val="none" w:sz="0" w:space="0" w:color="auto"/>
                <w:lang w:val="sq-AL"/>
              </w:rPr>
            </w:pPr>
          </w:p>
          <w:p w:rsidR="00A85E6C" w:rsidRPr="004653A7" w:rsidRDefault="00A85E6C" w:rsidP="00A85E6C">
            <w:pPr>
              <w:rPr>
                <w:rFonts w:ascii="TimesNewRoman" w:eastAsia="Times New Roman" w:hAnsi="TimesNewRoman"/>
                <w:bdr w:val="none" w:sz="0" w:space="0" w:color="auto"/>
                <w:lang w:val="sq-AL"/>
              </w:rPr>
            </w:pPr>
            <w:r w:rsidRPr="004653A7">
              <w:rPr>
                <w:rFonts w:ascii="TimesNewRoman" w:eastAsia="Times New Roman" w:hAnsi="TimesNewRoman"/>
                <w:bCs/>
                <w:spacing w:val="-2"/>
                <w:bdr w:val="none" w:sz="0" w:space="0" w:color="auto"/>
                <w:lang w:val="sq-AL"/>
              </w:rPr>
              <w:t>“Për shpalljen e gjendjes së fatkeqësisë natyrore”</w:t>
            </w:r>
          </w:p>
          <w:p w:rsidR="00A85E6C" w:rsidRPr="004653A7" w:rsidRDefault="00A85E6C" w:rsidP="00A85E6C">
            <w:pPr>
              <w:pBdr>
                <w:top w:val="none" w:sz="0" w:space="0" w:color="auto"/>
                <w:left w:val="none" w:sz="0" w:space="0" w:color="auto"/>
                <w:bottom w:val="none" w:sz="0" w:space="0" w:color="auto"/>
                <w:right w:val="none" w:sz="0" w:space="0" w:color="auto"/>
                <w:between w:val="none" w:sz="0" w:space="0" w:color="auto"/>
                <w:bar w:val="none" w:sz="0" w:color="auto"/>
              </w:pBdr>
              <w:ind w:left="720" w:right="240"/>
              <w:rPr>
                <w:rFonts w:ascii="Helvetica Neue" w:eastAsia="Times New Roman" w:hAnsi="Helvetica Neue"/>
                <w:spacing w:val="-2"/>
                <w:sz w:val="21"/>
                <w:szCs w:val="21"/>
                <w:bdr w:val="none" w:sz="0" w:space="0" w:color="auto"/>
                <w:lang w:val="sq-AL"/>
              </w:rPr>
            </w:pPr>
          </w:p>
          <w:p w:rsidR="004F6422" w:rsidRPr="004653A7" w:rsidRDefault="004F6422" w:rsidP="00C50087">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p>
        </w:tc>
        <w:tc>
          <w:tcPr>
            <w:tcW w:w="8977" w:type="dxa"/>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A85E6C" w:rsidRPr="004653A7" w:rsidRDefault="00A85E6C" w:rsidP="00A85E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1. Shpalljen e gjendjes së fatkeqësisë natyrore në të gjithë Republikën e Shqipërisë për shkak të epidemisë së shkaktuar nga COVID-19. </w:t>
            </w:r>
          </w:p>
          <w:p w:rsidR="00A85E6C" w:rsidRPr="004653A7" w:rsidRDefault="00A85E6C" w:rsidP="00A85E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2. Kufizimin e të drejtave të garantuara nga nenet 37, 38, 41, pika 4, 49 dhe 51 të Kushtetutës deri në masën që konsiderohet e domosdoshme për të arritur ruajtjen e shëndetit të shtetasve. </w:t>
            </w:r>
          </w:p>
          <w:p w:rsidR="00A85E6C" w:rsidRPr="004653A7" w:rsidRDefault="00A85E6C" w:rsidP="00A85E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3. Komiteti Ndërministror i Emergjencave Civile (KNEC), i ngritur me vendimin nr.750, datë 27.11.2019, të Këshillit të Ministrave, “Për shpalljen e gjendjes së fatkeqësisë natyrore në qarqet Durrës, Lezhë dhe Tiranë”, të ndryshuar, është organi më i lartë për koordinimin dhe bashkërendimin e veprimeve të institucioneve shtetërore dhe të subjekteve private, si dhe të burimeve financiare e materiale për përballimin e fatkeqësisë natyrore për shkak të epidemisë së shkaktuar nga COVID-19, deri në</w:t>
            </w:r>
            <w:r w:rsidR="00B3330E">
              <w:rPr>
                <w:rFonts w:ascii="TimesNewRoman" w:hAnsi="TimesNewRoman" w:cs="Garamond"/>
                <w:lang w:val="sq-AL"/>
              </w:rPr>
              <w:t xml:space="preserve"> </w:t>
            </w:r>
            <w:r w:rsidRPr="004653A7">
              <w:rPr>
                <w:rFonts w:ascii="TimesNewRoman" w:hAnsi="TimesNewRoman" w:cs="Garamond"/>
                <w:lang w:val="sq-AL"/>
              </w:rPr>
              <w:t xml:space="preserve">30 (tridhjetë) ditë nga hyrja në fuqi e këtij vendimi. Anëtar i KNEC-së caktohet dhe ministri i Shtetit pë Rindërtimin. </w:t>
            </w:r>
          </w:p>
          <w:p w:rsidR="00A85E6C" w:rsidRPr="004653A7" w:rsidRDefault="00A85E6C" w:rsidP="00A85E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4. Në mbledhjet e KNEC-së marrin pjesë, me kërkesë të Kryetarit, përfaqësues të organeve të ndryshme publike, të biznesit, ekspertë/profesionistë të fushës së mjekësisë e të shëndetit publik dhe përfaqësues të shoqërisë civile ose drejtues të OJF-ve, me objekt veprimtarie shëndetin publik dhe ndihmën humanitare. </w:t>
            </w:r>
          </w:p>
          <w:p w:rsidR="00A85E6C" w:rsidRPr="004653A7" w:rsidRDefault="00A85E6C" w:rsidP="00A85E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5. Instituti i Shëndetit Publik caktohet në rolin e Sekretariatit Teknik të KNEC-së, për çështje të fatkeqësisë natyrore të shpallur për shkak të epidemisë së shkaktuar nga COVID-19. </w:t>
            </w:r>
          </w:p>
          <w:p w:rsidR="00A85E6C" w:rsidRPr="004653A7" w:rsidRDefault="00A85E6C" w:rsidP="00A85E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6. Për përballimin dhe lehtësimin e pasojave të fatkeqësisë natyrore merren masat e jashtëzakonshme, si më poshtë vijon: </w:t>
            </w:r>
          </w:p>
          <w:p w:rsidR="00A85E6C" w:rsidRPr="004653A7" w:rsidRDefault="00A85E6C" w:rsidP="00A85E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6.1. Institucionet publike: </w:t>
            </w:r>
          </w:p>
          <w:p w:rsidR="00A85E6C" w:rsidRPr="004653A7" w:rsidRDefault="00A85E6C" w:rsidP="00A85E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a) të realizojnë plane masash organizative dhe administrative për përballimin e gjendjes së fatkeqësisë natyrore; </w:t>
            </w:r>
          </w:p>
          <w:p w:rsidR="00A85E6C" w:rsidRPr="004653A7" w:rsidRDefault="00A85E6C" w:rsidP="00A85E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b) të përdorin burimet financiare të parashikuara në buxhetin vjetor, si dhe të rivlerësojnë </w:t>
            </w:r>
            <w:r w:rsidRPr="004653A7">
              <w:rPr>
                <w:rFonts w:ascii="TimesNewRoman" w:hAnsi="TimesNewRoman" w:cs="Garamond"/>
                <w:lang w:val="sq-AL"/>
              </w:rPr>
              <w:lastRenderedPageBreak/>
              <w:t xml:space="preserve">buxhetin e tyre vjetor, në përputhje me kryerjen e shpenzimeve shtesë të paparashikuara; </w:t>
            </w:r>
          </w:p>
          <w:p w:rsidR="00A85E6C" w:rsidRPr="004653A7" w:rsidRDefault="00A85E6C" w:rsidP="00A85E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c) të vënë në dispozicion burimet njerëzore e logjistike; </w:t>
            </w:r>
          </w:p>
          <w:p w:rsidR="00A85E6C" w:rsidRPr="004653A7" w:rsidRDefault="00A85E6C" w:rsidP="00A85E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ç) të caktojnë objektet shtetërore në përgjegjësinë e tyre të administrimit, që mund të vihen në dispozicion për strehimin e popullsisë së evakuuar; </w:t>
            </w:r>
          </w:p>
          <w:p w:rsidR="007A69D8" w:rsidRPr="004653A7" w:rsidRDefault="00A85E6C" w:rsidP="00A85E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MS Mincho" w:eastAsia="MS Mincho" w:hAnsi="MS Mincho" w:cs="MS Mincho"/>
                <w:lang w:val="sq-AL"/>
              </w:rPr>
            </w:pPr>
            <w:r w:rsidRPr="004653A7">
              <w:rPr>
                <w:rFonts w:ascii="TimesNewRoman" w:hAnsi="TimesNewRoman" w:cs="Garamond"/>
                <w:lang w:val="sq-AL"/>
              </w:rPr>
              <w:t>d) të kufizojnë aksesin në ambiente publike, të cilat kanë një frekuentim të gjerë;</w:t>
            </w:r>
            <w:r w:rsidRPr="004653A7">
              <w:rPr>
                <w:rFonts w:ascii="MS Mincho" w:eastAsia="MS Mincho" w:hAnsi="MS Mincho" w:cs="MS Mincho"/>
                <w:lang w:val="sq-AL"/>
              </w:rPr>
              <w:t> </w:t>
            </w:r>
          </w:p>
          <w:p w:rsidR="007A69D8" w:rsidRPr="004653A7" w:rsidRDefault="00A85E6C" w:rsidP="00A85E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MS Mincho" w:eastAsia="MS Mincho" w:hAnsi="MS Mincho" w:cs="MS Mincho"/>
                <w:lang w:val="sq-AL"/>
              </w:rPr>
            </w:pPr>
            <w:r w:rsidRPr="004653A7">
              <w:rPr>
                <w:rFonts w:ascii="TimesNewRoman" w:hAnsi="TimesNewRoman" w:cs="Garamond"/>
                <w:lang w:val="sq-AL"/>
              </w:rPr>
              <w:t>dh) të ndalojnë tubimet, manifestimet dhe grevat;</w:t>
            </w:r>
            <w:r w:rsidRPr="004653A7">
              <w:rPr>
                <w:rFonts w:ascii="MS Mincho" w:eastAsia="MS Mincho" w:hAnsi="MS Mincho" w:cs="MS Mincho"/>
                <w:lang w:val="sq-AL"/>
              </w:rPr>
              <w:t> </w:t>
            </w:r>
          </w:p>
          <w:p w:rsidR="007A69D8" w:rsidRPr="004653A7" w:rsidRDefault="00A85E6C" w:rsidP="00A85E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MS Mincho" w:eastAsia="MS Mincho" w:hAnsi="MS Mincho" w:cs="MS Mincho"/>
                <w:lang w:val="sq-AL"/>
              </w:rPr>
            </w:pPr>
            <w:r w:rsidRPr="004653A7">
              <w:rPr>
                <w:rFonts w:ascii="TimesNewRoman" w:hAnsi="TimesNewRoman" w:cs="Garamond"/>
                <w:lang w:val="sq-AL"/>
              </w:rPr>
              <w:t>e) të kufizojnë aktivitetet në minimumin e domosdoshëm për të gjitha organet publike;</w:t>
            </w:r>
            <w:r w:rsidRPr="004653A7">
              <w:rPr>
                <w:rFonts w:ascii="MS Mincho" w:eastAsia="MS Mincho" w:hAnsi="MS Mincho" w:cs="MS Mincho"/>
                <w:lang w:val="sq-AL"/>
              </w:rPr>
              <w:t> </w:t>
            </w:r>
          </w:p>
          <w:p w:rsidR="00A85E6C" w:rsidRPr="004653A7" w:rsidRDefault="00A85E6C" w:rsidP="00A85E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ë) të vendosin në karantinë të gjithë personat e konfirmuar ose të dyshuar se janë të prekur </w:t>
            </w:r>
          </w:p>
          <w:p w:rsidR="007A69D8" w:rsidRPr="004653A7" w:rsidRDefault="00A85E6C" w:rsidP="00A85E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MS Mincho" w:eastAsia="MS Mincho" w:hAnsi="MS Mincho" w:cs="MS Mincho"/>
                <w:lang w:val="sq-AL"/>
              </w:rPr>
            </w:pPr>
            <w:r w:rsidRPr="004653A7">
              <w:rPr>
                <w:rFonts w:ascii="TimesNewRoman" w:hAnsi="TimesNewRoman" w:cs="Garamond"/>
                <w:lang w:val="sq-AL"/>
              </w:rPr>
              <w:t>nga COVID-19;</w:t>
            </w:r>
            <w:r w:rsidRPr="004653A7">
              <w:rPr>
                <w:rFonts w:ascii="MS Mincho" w:eastAsia="MS Mincho" w:hAnsi="MS Mincho" w:cs="MS Mincho"/>
                <w:lang w:val="sq-AL"/>
              </w:rPr>
              <w:t> </w:t>
            </w:r>
          </w:p>
          <w:p w:rsidR="007A69D8" w:rsidRPr="004653A7" w:rsidRDefault="00A85E6C" w:rsidP="00A85E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MS Mincho" w:eastAsia="MS Mincho" w:hAnsi="MS Mincho" w:cs="MS Mincho"/>
                <w:lang w:val="sq-AL"/>
              </w:rPr>
            </w:pPr>
            <w:r w:rsidRPr="004653A7">
              <w:rPr>
                <w:rFonts w:ascii="TimesNewRoman" w:hAnsi="TimesNewRoman" w:cs="Garamond"/>
                <w:lang w:val="sq-AL"/>
              </w:rPr>
              <w:t>f) të krijojnë dhe të sigurojnë zonat e karantinës me personel, të cilit t’i sigurohen të gjithë masat parandaluese për të evituar infektimin;</w:t>
            </w:r>
            <w:r w:rsidRPr="004653A7">
              <w:rPr>
                <w:rFonts w:ascii="MS Mincho" w:eastAsia="MS Mincho" w:hAnsi="MS Mincho" w:cs="MS Mincho"/>
                <w:lang w:val="sq-AL"/>
              </w:rPr>
              <w:t> </w:t>
            </w:r>
          </w:p>
          <w:p w:rsidR="007A69D8" w:rsidRPr="004653A7" w:rsidRDefault="00A85E6C" w:rsidP="00A85E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MS Mincho" w:eastAsia="MS Mincho" w:hAnsi="MS Mincho" w:cs="MS Mincho"/>
                <w:lang w:val="sq-AL"/>
              </w:rPr>
            </w:pPr>
            <w:r w:rsidRPr="004653A7">
              <w:rPr>
                <w:rFonts w:ascii="TimesNewRoman" w:hAnsi="TimesNewRoman" w:cs="Garamond"/>
                <w:lang w:val="sq-AL"/>
              </w:rPr>
              <w:t>g) të garantojnë kushtet dhe stafin e kualifikuar për kurim të specializuar në qendrat e karantinës;</w:t>
            </w:r>
            <w:r w:rsidRPr="004653A7">
              <w:rPr>
                <w:rFonts w:ascii="MS Mincho" w:eastAsia="MS Mincho" w:hAnsi="MS Mincho" w:cs="MS Mincho"/>
                <w:lang w:val="sq-AL"/>
              </w:rPr>
              <w:t> </w:t>
            </w:r>
          </w:p>
          <w:p w:rsidR="007A69D8" w:rsidRPr="004653A7" w:rsidRDefault="00A85E6C" w:rsidP="00A85E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MS Mincho" w:eastAsia="MS Mincho" w:hAnsi="MS Mincho" w:cs="MS Mincho"/>
                <w:lang w:val="sq-AL"/>
              </w:rPr>
            </w:pPr>
            <w:r w:rsidRPr="004653A7">
              <w:rPr>
                <w:rFonts w:ascii="TimesNewRoman" w:hAnsi="TimesNewRoman" w:cs="Garamond"/>
                <w:lang w:val="sq-AL"/>
              </w:rPr>
              <w:t>gj) të pajisin të gjithë punonjësit e qendrave spitalore dhe shëndetësore me bazën e nevojshme materiale për shmangien e infektimit.</w:t>
            </w:r>
            <w:r w:rsidRPr="004653A7">
              <w:rPr>
                <w:rFonts w:ascii="MS Mincho" w:eastAsia="MS Mincho" w:hAnsi="MS Mincho" w:cs="MS Mincho"/>
                <w:lang w:val="sq-AL"/>
              </w:rPr>
              <w:t> </w:t>
            </w:r>
          </w:p>
          <w:p w:rsidR="00A85E6C" w:rsidRPr="004653A7" w:rsidRDefault="00A85E6C" w:rsidP="00A85E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6.2. Strukturat operacionale të sistemit të mbrojtjes civile: </w:t>
            </w:r>
          </w:p>
          <w:p w:rsidR="00A85E6C" w:rsidRPr="004653A7" w:rsidRDefault="00A85E6C" w:rsidP="00A85E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a) të vendosin dhe të zbatojnë masa të veçanta për garantimin dhe rritjen e sigurisë së shtetasve në zonat e prekura nga fatkeqësia; </w:t>
            </w:r>
          </w:p>
          <w:p w:rsidR="00A85E6C" w:rsidRPr="004653A7" w:rsidRDefault="00A85E6C" w:rsidP="00A85E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lastRenderedPageBreak/>
              <w:t>b) të aktivizojnë dhe të organizojnë procedure</w:t>
            </w:r>
            <w:r w:rsidRPr="004653A7">
              <w:rPr>
                <w:rFonts w:ascii="TimesNewRoman" w:hAnsi="TimesNewRoman" w:cs="Times"/>
                <w:lang w:val="sq-AL"/>
              </w:rPr>
              <w:t>̈</w:t>
            </w:r>
            <w:r w:rsidRPr="004653A7">
              <w:rPr>
                <w:rFonts w:ascii="TimesNewRoman" w:hAnsi="TimesNewRoman" w:cs="Garamond"/>
                <w:lang w:val="sq-AL"/>
              </w:rPr>
              <w:t xml:space="preserve">n e karantinës për popullsinë e rrezikuar; </w:t>
            </w:r>
          </w:p>
          <w:p w:rsidR="00A85E6C" w:rsidRPr="004653A7" w:rsidRDefault="00A85E6C" w:rsidP="00A85E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c) të organizojnë kontrolle të njëanshme të banesave dhe objekteve private për evidentimin dhe trajtimin e personave të prekur nga virusi; </w:t>
            </w:r>
          </w:p>
          <w:p w:rsidR="00A85E6C" w:rsidRPr="004653A7" w:rsidRDefault="00A85E6C" w:rsidP="00A85E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ç) të kufizojnë lëvizjen e lirë për brenda ose jashtë shtetit në përputhje me nevojat e diktuara nga fatkeqësia natyrore; </w:t>
            </w:r>
          </w:p>
          <w:p w:rsidR="00A85E6C" w:rsidRPr="004653A7" w:rsidRDefault="00A85E6C" w:rsidP="00A85E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d) të kufizojnë organizimin e grevave; </w:t>
            </w:r>
          </w:p>
          <w:p w:rsidR="00A85E6C" w:rsidRPr="004653A7" w:rsidRDefault="00A85E6C" w:rsidP="00A85E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dh) të kufizojnë zhvillimin e aktiviteteve ekonomike për subjektet private në përputhje me nevojat e diktuara nga fatkeqësia natyrore; </w:t>
            </w:r>
          </w:p>
          <w:p w:rsidR="00A85E6C" w:rsidRPr="004653A7" w:rsidRDefault="00A85E6C" w:rsidP="00A85E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e) të japin ndihmën e parë ndaj personave të prekur nga virusi dhe të realizojnë transportimin e të prekurve për në qendrat spitalore ose në infrastrukturën e karantinës; </w:t>
            </w:r>
          </w:p>
          <w:p w:rsidR="007A69D8" w:rsidRPr="004653A7" w:rsidRDefault="00A85E6C" w:rsidP="00A85E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MS Mincho" w:eastAsia="MS Mincho" w:hAnsi="MS Mincho" w:cs="MS Mincho"/>
                <w:lang w:val="sq-AL"/>
              </w:rPr>
            </w:pPr>
            <w:r w:rsidRPr="004653A7">
              <w:rPr>
                <w:rFonts w:ascii="TimesNewRoman" w:hAnsi="TimesNewRoman" w:cs="Garamond"/>
                <w:lang w:val="sq-AL"/>
              </w:rPr>
              <w:t>ë) të organizojnë procedurat e detyruara për kryerjen e shërbimeve funerale.</w:t>
            </w:r>
            <w:r w:rsidRPr="004653A7">
              <w:rPr>
                <w:rFonts w:ascii="MS Mincho" w:eastAsia="MS Mincho" w:hAnsi="MS Mincho" w:cs="MS Mincho"/>
                <w:lang w:val="sq-AL"/>
              </w:rPr>
              <w:t> </w:t>
            </w:r>
          </w:p>
          <w:p w:rsidR="007A69D8" w:rsidRPr="004653A7" w:rsidRDefault="00A85E6C" w:rsidP="00A85E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MS Mincho" w:eastAsia="MS Mincho" w:hAnsi="MS Mincho" w:cs="MS Mincho"/>
                <w:lang w:val="sq-AL"/>
              </w:rPr>
            </w:pPr>
            <w:r w:rsidRPr="004653A7">
              <w:rPr>
                <w:rFonts w:ascii="TimesNewRoman" w:hAnsi="TimesNewRoman" w:cs="Garamond"/>
                <w:lang w:val="sq-AL"/>
              </w:rPr>
              <w:t>6.3. Subjektet private:</w:t>
            </w:r>
            <w:r w:rsidRPr="004653A7">
              <w:rPr>
                <w:rFonts w:ascii="MS Mincho" w:eastAsia="MS Mincho" w:hAnsi="MS Mincho" w:cs="MS Mincho"/>
                <w:lang w:val="sq-AL"/>
              </w:rPr>
              <w:t> </w:t>
            </w:r>
          </w:p>
          <w:p w:rsidR="007A69D8" w:rsidRPr="004653A7" w:rsidRDefault="00A85E6C" w:rsidP="00A85E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MS Mincho" w:eastAsia="MS Mincho" w:hAnsi="MS Mincho" w:cs="MS Mincho"/>
                <w:lang w:val="sq-AL"/>
              </w:rPr>
            </w:pPr>
            <w:r w:rsidRPr="004653A7">
              <w:rPr>
                <w:rFonts w:ascii="TimesNewRoman" w:hAnsi="TimesNewRoman" w:cs="Garamond"/>
                <w:lang w:val="sq-AL"/>
              </w:rPr>
              <w:t>a) të respektojnë procedurat dhe masat pe</w:t>
            </w:r>
            <w:r w:rsidRPr="004653A7">
              <w:rPr>
                <w:rFonts w:ascii="TimesNewRoman" w:hAnsi="TimesNewRoman" w:cs="Times"/>
                <w:lang w:val="sq-AL"/>
              </w:rPr>
              <w:t>̈</w:t>
            </w:r>
            <w:r w:rsidRPr="004653A7">
              <w:rPr>
                <w:rFonts w:ascii="TimesNewRoman" w:hAnsi="TimesNewRoman" w:cs="Garamond"/>
                <w:lang w:val="sq-AL"/>
              </w:rPr>
              <w:t>r karantinën;</w:t>
            </w:r>
            <w:r w:rsidRPr="004653A7">
              <w:rPr>
                <w:rFonts w:ascii="MS Mincho" w:eastAsia="MS Mincho" w:hAnsi="MS Mincho" w:cs="MS Mincho"/>
                <w:lang w:val="sq-AL"/>
              </w:rPr>
              <w:t> </w:t>
            </w:r>
          </w:p>
          <w:p w:rsidR="00A85E6C" w:rsidRPr="004653A7" w:rsidRDefault="00A85E6C" w:rsidP="00A85E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b) të informojnë lidhur me të dhënat që ndihmojnë institucionet dhe strukturat e mbrojtjes </w:t>
            </w:r>
          </w:p>
          <w:p w:rsidR="007A69D8" w:rsidRPr="004653A7" w:rsidRDefault="00A85E6C" w:rsidP="00A85E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MS Mincho" w:eastAsia="MS Mincho" w:hAnsi="MS Mincho" w:cs="MS Mincho"/>
                <w:lang w:val="sq-AL"/>
              </w:rPr>
            </w:pPr>
            <w:r w:rsidRPr="004653A7">
              <w:rPr>
                <w:rFonts w:ascii="TimesNewRoman" w:hAnsi="TimesNewRoman" w:cs="Garamond"/>
                <w:lang w:val="sq-AL"/>
              </w:rPr>
              <w:t>civile në përballimin e gjendjes së fatkeqësisë;</w:t>
            </w:r>
            <w:r w:rsidRPr="004653A7">
              <w:rPr>
                <w:rFonts w:ascii="MS Mincho" w:eastAsia="MS Mincho" w:hAnsi="MS Mincho" w:cs="MS Mincho"/>
                <w:lang w:val="sq-AL"/>
              </w:rPr>
              <w:t> </w:t>
            </w:r>
          </w:p>
          <w:p w:rsidR="00A85E6C" w:rsidRPr="00150900" w:rsidRDefault="00A85E6C" w:rsidP="00B9052D">
            <w:pPr>
              <w:pStyle w:val="ListParagraph"/>
              <w:widowControl w:val="0"/>
              <w:numPr>
                <w:ilvl w:val="3"/>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bdr w:val="nil"/>
                <w:lang w:val="sq-AL"/>
              </w:rPr>
            </w:pPr>
            <w:r w:rsidRPr="00150900">
              <w:rPr>
                <w:rFonts w:ascii="TimesNewRoman" w:hAnsi="TimesNewRoman" w:cs="Garamond"/>
                <w:bdr w:val="nil"/>
                <w:lang w:val="sq-AL"/>
              </w:rPr>
              <w:t xml:space="preserve">të përfshihen në detyra të veçanta, në përputhje me përgatitjen, aftësitë dhe me nevojën për </w:t>
            </w:r>
          </w:p>
          <w:p w:rsidR="007A69D8" w:rsidRPr="004653A7" w:rsidRDefault="00A85E6C" w:rsidP="00A85E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MS Mincho" w:eastAsia="MS Mincho" w:hAnsi="MS Mincho" w:cs="MS Mincho"/>
                <w:lang w:val="sq-AL"/>
              </w:rPr>
            </w:pPr>
            <w:r w:rsidRPr="004653A7">
              <w:rPr>
                <w:rFonts w:ascii="TimesNewRoman" w:hAnsi="TimesNewRoman" w:cs="Garamond"/>
                <w:lang w:val="sq-AL"/>
              </w:rPr>
              <w:t>të ndihmuar në kapërcimin e gjendjes së fatkeqësisë natyrore;</w:t>
            </w:r>
            <w:r w:rsidRPr="004653A7">
              <w:rPr>
                <w:rFonts w:ascii="MS Mincho" w:eastAsia="MS Mincho" w:hAnsi="MS Mincho" w:cs="MS Mincho"/>
                <w:lang w:val="sq-AL"/>
              </w:rPr>
              <w:t> </w:t>
            </w:r>
          </w:p>
          <w:p w:rsidR="007A69D8" w:rsidRPr="004653A7" w:rsidRDefault="00A85E6C" w:rsidP="00A85E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MS Mincho" w:eastAsia="MS Mincho" w:hAnsi="MS Mincho" w:cs="MS Mincho"/>
                <w:lang w:val="sq-AL"/>
              </w:rPr>
            </w:pPr>
            <w:r w:rsidRPr="004653A7">
              <w:rPr>
                <w:rFonts w:ascii="TimesNewRoman" w:hAnsi="TimesNewRoman" w:cs="Garamond"/>
                <w:lang w:val="sq-AL"/>
              </w:rPr>
              <w:lastRenderedPageBreak/>
              <w:t>ç) të mbyllin ose të kufizojnë përkohësisht veprimtarinë e tyre;</w:t>
            </w:r>
            <w:r w:rsidRPr="004653A7">
              <w:rPr>
                <w:rFonts w:ascii="MS Mincho" w:eastAsia="MS Mincho" w:hAnsi="MS Mincho" w:cs="MS Mincho"/>
                <w:lang w:val="sq-AL"/>
              </w:rPr>
              <w:t> </w:t>
            </w:r>
          </w:p>
          <w:p w:rsidR="00A85E6C" w:rsidRPr="004653A7" w:rsidRDefault="00A85E6C" w:rsidP="00A85E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d) të mos vjelin tarifat e kalimit rrugor për mjetet e angazhuara në përballimin e gjendjes së </w:t>
            </w:r>
          </w:p>
          <w:p w:rsidR="007A69D8" w:rsidRPr="004653A7" w:rsidRDefault="00A85E6C" w:rsidP="00A85E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MS Mincho" w:eastAsia="MS Mincho" w:hAnsi="MS Mincho" w:cs="MS Mincho"/>
                <w:lang w:val="sq-AL"/>
              </w:rPr>
            </w:pPr>
            <w:r w:rsidRPr="004653A7">
              <w:rPr>
                <w:rFonts w:ascii="TimesNewRoman" w:hAnsi="TimesNewRoman" w:cs="Garamond"/>
                <w:lang w:val="sq-AL"/>
              </w:rPr>
              <w:t>fatkeqësisë natyrore.</w:t>
            </w:r>
            <w:r w:rsidRPr="004653A7">
              <w:rPr>
                <w:rFonts w:ascii="MS Mincho" w:eastAsia="MS Mincho" w:hAnsi="MS Mincho" w:cs="MS Mincho"/>
                <w:lang w:val="sq-AL"/>
              </w:rPr>
              <w:t> </w:t>
            </w:r>
          </w:p>
          <w:p w:rsidR="007A69D8" w:rsidRPr="004653A7" w:rsidRDefault="00A85E6C" w:rsidP="00A85E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MS Mincho" w:eastAsia="MS Mincho" w:hAnsi="MS Mincho" w:cs="MS Mincho"/>
                <w:lang w:val="sq-AL"/>
              </w:rPr>
            </w:pPr>
            <w:r w:rsidRPr="004653A7">
              <w:rPr>
                <w:rFonts w:ascii="TimesNewRoman" w:hAnsi="TimesNewRoman" w:cs="Garamond"/>
                <w:lang w:val="sq-AL"/>
              </w:rPr>
              <w:t>6.4. Shtetasit:</w:t>
            </w:r>
            <w:r w:rsidRPr="004653A7">
              <w:rPr>
                <w:rFonts w:ascii="MS Mincho" w:eastAsia="MS Mincho" w:hAnsi="MS Mincho" w:cs="MS Mincho"/>
                <w:lang w:val="sq-AL"/>
              </w:rPr>
              <w:t> </w:t>
            </w:r>
          </w:p>
          <w:p w:rsidR="007A69D8" w:rsidRPr="004653A7" w:rsidRDefault="00A85E6C" w:rsidP="00A85E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MS Mincho" w:eastAsia="MS Mincho" w:hAnsi="MS Mincho" w:cs="MS Mincho"/>
                <w:lang w:val="sq-AL"/>
              </w:rPr>
            </w:pPr>
            <w:r w:rsidRPr="004653A7">
              <w:rPr>
                <w:rFonts w:ascii="TimesNewRoman" w:hAnsi="TimesNewRoman" w:cs="Garamond"/>
                <w:lang w:val="sq-AL"/>
              </w:rPr>
              <w:t>a) të zbatojnë urdhrat, masat dhe udhëzimet e autoriteteve të mbrojtjes civile, si dhe të ndjekin procedurat e kërkuara, në mënyrë të vec</w:t>
            </w:r>
            <w:r w:rsidRPr="004653A7">
              <w:rPr>
                <w:rFonts w:ascii="TimesNewRoman" w:hAnsi="TimesNewRoman" w:cs="Times"/>
                <w:lang w:val="sq-AL"/>
              </w:rPr>
              <w:t>̧</w:t>
            </w:r>
            <w:r w:rsidRPr="004653A7">
              <w:rPr>
                <w:rFonts w:ascii="TimesNewRoman" w:hAnsi="TimesNewRoman" w:cs="Garamond"/>
                <w:lang w:val="sq-AL"/>
              </w:rPr>
              <w:t>antë për karantinën dhe pezullimin e aktiviteteve;</w:t>
            </w:r>
            <w:r w:rsidRPr="004653A7">
              <w:rPr>
                <w:rFonts w:ascii="MS Mincho" w:eastAsia="MS Mincho" w:hAnsi="MS Mincho" w:cs="MS Mincho"/>
                <w:lang w:val="sq-AL"/>
              </w:rPr>
              <w:t> </w:t>
            </w:r>
          </w:p>
          <w:p w:rsidR="007A69D8" w:rsidRPr="004653A7" w:rsidRDefault="00A85E6C" w:rsidP="00A85E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MS Mincho" w:eastAsia="MS Mincho" w:hAnsi="MS Mincho" w:cs="MS Mincho"/>
                <w:lang w:val="sq-AL"/>
              </w:rPr>
            </w:pPr>
            <w:r w:rsidRPr="004653A7">
              <w:rPr>
                <w:rFonts w:ascii="TimesNewRoman" w:hAnsi="TimesNewRoman" w:cs="Garamond"/>
                <w:lang w:val="sq-AL"/>
              </w:rPr>
              <w:t>b) të informojnë lidhur me të dhënat që ndihmojnë institucionet publike dhe strukturat e mbrojtjes civile në përballimin e gjendjes së fatkeqësisë;</w:t>
            </w:r>
            <w:r w:rsidRPr="004653A7">
              <w:rPr>
                <w:rFonts w:ascii="MS Mincho" w:eastAsia="MS Mincho" w:hAnsi="MS Mincho" w:cs="MS Mincho"/>
                <w:lang w:val="sq-AL"/>
              </w:rPr>
              <w:t> </w:t>
            </w:r>
          </w:p>
          <w:p w:rsidR="00A85E6C" w:rsidRPr="004653A7" w:rsidRDefault="00A85E6C" w:rsidP="00A85E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c) të përfshihen nëdetyra të veçanta, në përputhje me përgatitjen, aftësitë dhe me nevojën për </w:t>
            </w:r>
          </w:p>
          <w:p w:rsidR="007A69D8" w:rsidRPr="004653A7" w:rsidRDefault="00A85E6C" w:rsidP="00A85E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MS Mincho" w:eastAsia="MS Mincho" w:hAnsi="MS Mincho" w:cs="MS Mincho"/>
                <w:lang w:val="sq-AL"/>
              </w:rPr>
            </w:pPr>
            <w:r w:rsidRPr="004653A7">
              <w:rPr>
                <w:rFonts w:ascii="TimesNewRoman" w:hAnsi="TimesNewRoman" w:cs="Garamond"/>
                <w:lang w:val="sq-AL"/>
              </w:rPr>
              <w:t>të ndihmuar në kapërcimin e gjendjes së fatkeqësisë natyrore.</w:t>
            </w:r>
            <w:r w:rsidRPr="004653A7">
              <w:rPr>
                <w:rFonts w:ascii="MS Mincho" w:eastAsia="MS Mincho" w:hAnsi="MS Mincho" w:cs="MS Mincho"/>
                <w:lang w:val="sq-AL"/>
              </w:rPr>
              <w:t> </w:t>
            </w:r>
          </w:p>
          <w:p w:rsidR="00A85E6C" w:rsidRPr="004653A7" w:rsidRDefault="00A85E6C" w:rsidP="00A85E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7. Të gjitha të drejtat dhe liritë e kufizuara me akte, të dala në zbatim të ligjit nr.15/2016, “Për parandalimin dhe luftimin e infeksioneve dhe sëmundjeve infektive”, të ndryshuar, dhe me aktin normativ nr.3, datë 15.3.2020, të Këshillit të Ministrave, “Për marrjen e masave të veçanta administrative gjatë kohëzgjatjes së periudhës së infeksionit të shkaktuar nga COVID-19”, të ndryshuar, mbeten në fuqi. </w:t>
            </w:r>
          </w:p>
          <w:p w:rsidR="00A85E6C" w:rsidRPr="004653A7" w:rsidRDefault="00A85E6C" w:rsidP="00A85E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8. Ngarkohen Komiteti Ndërministror i Emergjencave Civile dhe të gjitha institucionet shtetërore dhe publike për zbatimin e këtij vendimi. </w:t>
            </w:r>
          </w:p>
          <w:p w:rsidR="00A85E6C" w:rsidRPr="004653A7" w:rsidRDefault="00A85E6C" w:rsidP="00A85E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lastRenderedPageBreak/>
              <w:t xml:space="preserve">Ky vendim hyn në fuqi menjëherë dhe botohet në Fletoren Zyrtare. </w:t>
            </w:r>
          </w:p>
          <w:p w:rsidR="004F6422" w:rsidRPr="004653A7" w:rsidRDefault="004F6422" w:rsidP="00C5008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Garamond"/>
                <w:lang w:val="sq-AL"/>
              </w:rPr>
            </w:pPr>
          </w:p>
        </w:tc>
      </w:tr>
      <w:tr w:rsidR="00A473F1" w:rsidRPr="004653A7" w:rsidTr="00904CCF">
        <w:trPr>
          <w:trHeight w:val="27825"/>
          <w:jc w:val="center"/>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73F1" w:rsidRPr="004653A7" w:rsidRDefault="00A473F1" w:rsidP="00066CDE">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spacing w:val="-2"/>
                <w:bdr w:val="none" w:sz="0" w:space="0" w:color="auto"/>
                <w:shd w:val="clear" w:color="auto" w:fill="FFFFFF"/>
                <w:lang w:val="sq-AL"/>
              </w:rPr>
            </w:pPr>
            <w:r w:rsidRPr="004653A7">
              <w:rPr>
                <w:rFonts w:ascii="TimesNewRoman" w:eastAsia="Times New Roman" w:hAnsi="TimesNewRoman"/>
                <w:spacing w:val="-2"/>
                <w:bdr w:val="none" w:sz="0" w:space="0" w:color="auto"/>
                <w:shd w:val="clear" w:color="auto" w:fill="FFFFFF"/>
                <w:lang w:val="sq-AL"/>
              </w:rPr>
              <w:lastRenderedPageBreak/>
              <w:t>25.03.2020</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73F1" w:rsidRPr="004653A7" w:rsidRDefault="00A473F1" w:rsidP="00A473F1">
            <w:pPr>
              <w:rPr>
                <w:rFonts w:ascii="TimesNewRoman" w:eastAsia="Times New Roman" w:hAnsi="TimesNewRoman"/>
                <w:b/>
                <w:bCs/>
                <w:spacing w:val="-2"/>
                <w:bdr w:val="none" w:sz="0" w:space="0" w:color="auto"/>
                <w:lang w:val="sq-AL"/>
              </w:rPr>
            </w:pPr>
            <w:r w:rsidRPr="004653A7">
              <w:rPr>
                <w:rFonts w:ascii="TimesNewRoman" w:eastAsia="Times New Roman" w:hAnsi="TimesNewRoman"/>
                <w:b/>
                <w:bCs/>
                <w:spacing w:val="-2"/>
                <w:bdr w:val="none" w:sz="0" w:space="0" w:color="auto"/>
                <w:lang w:val="sq-AL"/>
              </w:rPr>
              <w:t xml:space="preserve">Akti normativ nr. 9 </w:t>
            </w:r>
          </w:p>
          <w:p w:rsidR="00A473F1" w:rsidRPr="004653A7" w:rsidRDefault="00A473F1" w:rsidP="00A473F1">
            <w:pPr>
              <w:rPr>
                <w:rFonts w:ascii="TimesNewRoman" w:eastAsia="Times New Roman" w:hAnsi="TimesNewRoman"/>
                <w:bCs/>
                <w:spacing w:val="-2"/>
                <w:bdr w:val="none" w:sz="0" w:space="0" w:color="auto"/>
                <w:lang w:val="sq-AL"/>
              </w:rPr>
            </w:pPr>
          </w:p>
          <w:p w:rsidR="00A473F1" w:rsidRPr="004653A7" w:rsidRDefault="00A473F1" w:rsidP="00A473F1">
            <w:pPr>
              <w:jc w:val="both"/>
              <w:rPr>
                <w:rFonts w:ascii="TimesNewRoman" w:eastAsia="Times New Roman" w:hAnsi="TimesNewRoman"/>
                <w:bdr w:val="none" w:sz="0" w:space="0" w:color="auto"/>
                <w:lang w:val="sq-AL"/>
              </w:rPr>
            </w:pPr>
            <w:r w:rsidRPr="004653A7">
              <w:rPr>
                <w:rFonts w:ascii="TimesNewRoman" w:eastAsia="Times New Roman" w:hAnsi="TimesNewRoman"/>
                <w:bCs/>
                <w:spacing w:val="-2"/>
                <w:bdr w:val="none" w:sz="0" w:space="0" w:color="auto"/>
                <w:lang w:val="sq-AL"/>
              </w:rPr>
              <w:t>“Për marrjen e masave të veçanta në fushën e veprimtarisë gjyqësore gjatë kohëzgjatjes së gjendjes së epidemisë së shkaktuar nga COVID-19”</w:t>
            </w:r>
          </w:p>
          <w:p w:rsidR="00A473F1" w:rsidRPr="004653A7" w:rsidRDefault="00A473F1" w:rsidP="00A473F1">
            <w:pPr>
              <w:pBdr>
                <w:top w:val="none" w:sz="0" w:space="0" w:color="auto"/>
                <w:left w:val="none" w:sz="0" w:space="0" w:color="auto"/>
                <w:bottom w:val="none" w:sz="0" w:space="0" w:color="auto"/>
                <w:right w:val="none" w:sz="0" w:space="0" w:color="auto"/>
                <w:between w:val="none" w:sz="0" w:space="0" w:color="auto"/>
                <w:bar w:val="none" w:sz="0" w:color="auto"/>
              </w:pBdr>
              <w:ind w:left="720" w:right="240"/>
              <w:rPr>
                <w:rFonts w:ascii="Helvetica Neue" w:eastAsia="Times New Roman" w:hAnsi="Helvetica Neue"/>
                <w:spacing w:val="-2"/>
                <w:sz w:val="21"/>
                <w:szCs w:val="21"/>
                <w:bdr w:val="none" w:sz="0" w:space="0" w:color="auto"/>
                <w:lang w:val="sq-AL"/>
              </w:rPr>
            </w:pPr>
          </w:p>
          <w:p w:rsidR="00A473F1" w:rsidRPr="004653A7" w:rsidRDefault="00A473F1" w:rsidP="00A85E6C">
            <w:pPr>
              <w:rPr>
                <w:rFonts w:ascii="TimesNewRoman" w:eastAsia="Times New Roman" w:hAnsi="TimesNewRoman"/>
                <w:b/>
                <w:bCs/>
                <w:spacing w:val="-2"/>
                <w:bdr w:val="none" w:sz="0" w:space="0" w:color="auto"/>
                <w:lang w:val="sq-AL"/>
              </w:rPr>
            </w:pPr>
          </w:p>
        </w:tc>
        <w:tc>
          <w:tcPr>
            <w:tcW w:w="8977" w:type="dxa"/>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A473F1" w:rsidRPr="004653A7" w:rsidRDefault="00A473F1" w:rsidP="00A473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Neni 1 </w:t>
            </w:r>
          </w:p>
          <w:p w:rsidR="00A473F1" w:rsidRPr="004653A7" w:rsidRDefault="00A473F1" w:rsidP="00A473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b/>
                <w:bCs/>
                <w:lang w:val="sq-AL"/>
              </w:rPr>
              <w:t xml:space="preserve">Objekti </w:t>
            </w:r>
          </w:p>
          <w:p w:rsidR="00A473F1" w:rsidRPr="004653A7" w:rsidRDefault="00A473F1" w:rsidP="00A473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Ky akt normativ ka për objekt përcaktimin e rregullave të veçanta për zhvillimin e veprimtarisë gjyqësore dhe të prokurorisë, gjatë kohëzgjatjes së gjendjes së epidemisë së shkaktuar nga përhapja e COVID-19. </w:t>
            </w:r>
          </w:p>
          <w:p w:rsidR="00A473F1" w:rsidRPr="004653A7" w:rsidRDefault="00A473F1" w:rsidP="00A473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Neni 2 </w:t>
            </w:r>
          </w:p>
          <w:p w:rsidR="00A473F1" w:rsidRPr="004653A7" w:rsidRDefault="00A473F1" w:rsidP="00A473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b/>
                <w:bCs/>
                <w:lang w:val="sq-AL"/>
              </w:rPr>
              <w:t xml:space="preserve">Qëllimi </w:t>
            </w:r>
          </w:p>
          <w:p w:rsidR="00A473F1" w:rsidRPr="004653A7" w:rsidRDefault="00A473F1" w:rsidP="00A473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Ky akt normativ ka për qëllim garantimin e të drejtës për një proces të rregullt në veprimtarinë gjyqësore dhe atë të prokurorisë, gjatë kohëzgjatjes së gjendjes së epidemisë të shkaktuar nga përhapja e COVID-19. </w:t>
            </w:r>
          </w:p>
          <w:p w:rsidR="00A473F1" w:rsidRPr="004653A7" w:rsidRDefault="00A473F1" w:rsidP="00A473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Neni 3 </w:t>
            </w:r>
          </w:p>
          <w:p w:rsidR="00A473F1" w:rsidRPr="004653A7" w:rsidRDefault="00A473F1" w:rsidP="00A473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b/>
                <w:bCs/>
                <w:lang w:val="sq-AL"/>
              </w:rPr>
              <w:t xml:space="preserve">Masat e veçanta dhe efektet në fushën e veprimtarisë gjyqësore </w:t>
            </w:r>
          </w:p>
          <w:p w:rsidR="00A473F1" w:rsidRPr="004653A7" w:rsidRDefault="00A473F1" w:rsidP="00A473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Garamond"/>
                <w:lang w:val="sq-AL"/>
              </w:rPr>
            </w:pPr>
            <w:r w:rsidRPr="004653A7">
              <w:rPr>
                <w:rFonts w:ascii="TimesNewRoman" w:hAnsi="TimesNewRoman" w:cs="Garamond"/>
                <w:lang w:val="sq-AL"/>
              </w:rPr>
              <w:t xml:space="preserve">1. Seancat gjyqësore në çështjet administrative, civile dhe penale, të planifikuara pranë të gjitha gjykatave, shtyhen deri në përfundimin e gjendjes së epidemisë së shkaktuar nga përhapja e COVID-19. </w:t>
            </w:r>
          </w:p>
          <w:p w:rsidR="00A473F1" w:rsidRPr="004653A7" w:rsidRDefault="00A473F1" w:rsidP="00A473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2. Nga data e hyrjes së fuqi të këtij akti normativ deri në përfundimin e gjendjes së epidemisë së shkaktuar nga përhapja e COVID-19 pezullohen afatet për ngritjen e padive, për paraqitjen e ankimeve si dhe për kryerjen e çdo veprimi procedural në çështjet administrative, civile dhe penale, sipas parashikimeve në këtë akt normativ. Kur afatet fillojnë gjatë periudhës së pezullimit, ato shtyhen deri në përfundimin e gjendjes së epidemisë. </w:t>
            </w:r>
          </w:p>
          <w:p w:rsidR="00A473F1" w:rsidRPr="004653A7" w:rsidRDefault="00A473F1" w:rsidP="00A473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3. Rregullat sipas pikave 1 dhe 2, të këtij neni, nuk zbatohen në këto raste: </w:t>
            </w:r>
          </w:p>
          <w:p w:rsidR="00A473F1" w:rsidRPr="004653A7" w:rsidRDefault="00A473F1" w:rsidP="00A473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a) Në çështjet administrative, me objekt gjykimin e masave të sigurimit të padisë, në rast </w:t>
            </w:r>
            <w:r w:rsidRPr="004653A7">
              <w:rPr>
                <w:rFonts w:ascii="TimesNewRoman" w:hAnsi="TimesNewRoman" w:cs="Garamond"/>
                <w:lang w:val="sq-AL"/>
              </w:rPr>
              <w:lastRenderedPageBreak/>
              <w:t xml:space="preserve">se gjykata vlerëson se shqyrtimi pas afatit të përcaktuar në nenin 2, të këtij akti normativ, mund të shkaktojë një dëm të rëndë e të pariparueshëm për palët; </w:t>
            </w:r>
          </w:p>
          <w:p w:rsidR="00A473F1" w:rsidRPr="004653A7" w:rsidRDefault="00A473F1" w:rsidP="00A473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b) Në çështjet familjare, me objekt gjykimi kujdesin, detyrimet dhe respektimin e të drejtave të të miturve, kujdestarinë dhe birësimin, masat mbrojtëse ndaj dhunës në familje, ushtrimin e përgjegjësisë prindërore, përkujdesjen dhe detyrimet për ushqim, si dhe në ato çështje civile në të cilat, përjashtimisht, gjykata vlerëson se shqyrtimi i vonuar i tyre mund të shkaktojë dëm të rëndë e të pariparueshëm për palët; </w:t>
            </w:r>
          </w:p>
          <w:p w:rsidR="00A473F1" w:rsidRPr="004653A7" w:rsidRDefault="00A473F1" w:rsidP="00A473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c) Në çështjet penale, që lidhen me vleftësimin e arrestit në flagrancë ose ndalimit, caktimin, verifikimin e kushteve e të kritereve të caktimit dhe nevojat e sigurimit, zëvendësimin, revokimin, bashkimin ose shuarjen e masave të sigurimit të “arrestit në burg” ose të “arrestit në shtëpi”, kur të arrestuarit, të pandehurit ose mbrojtësit e tyre kërkojnë që të vijohet me shqyrtimin e tyre, si dhe në çështjet penale që lidhen me caktimin e masës së sigurimit pasuror “sekuestro preventive”; </w:t>
            </w:r>
          </w:p>
          <w:p w:rsidR="00A473F1" w:rsidRPr="004653A7" w:rsidRDefault="00A473F1" w:rsidP="00A473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ç) Në çështjet penale, në të cilat afatet e kohëzgjatjes maksimale të paraburgimit, sipas pikës 6, të nenit 263, të Kodit të Procedurës Penale, mbarojnë gjatë periudhës së pezullimit; </w:t>
            </w:r>
          </w:p>
          <w:p w:rsidR="00A473F1" w:rsidRPr="004653A7" w:rsidRDefault="00A473F1" w:rsidP="00A473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d) Në çështjet penale të një natyre urgjente, për shkak të nevojës së sigurimit të provës, sipas nenit 316, të Kodit të Procedurës Penale. Urgjenca vlerësohet nga gjykata që shqyrton çështjen; </w:t>
            </w:r>
          </w:p>
          <w:p w:rsidR="00A473F1" w:rsidRPr="004653A7" w:rsidRDefault="00A473F1" w:rsidP="00A473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dh) Në çështjet penale në ngarkim të të miturve në konflikt me ligjin, kur ndaj tyre është zbatuar masa e arrestit apo e ndalimit, sipas nenit 15, të Kodit të Drejtësisë Penale për të Mitur; </w:t>
            </w:r>
          </w:p>
          <w:p w:rsidR="00A473F1" w:rsidRPr="004653A7" w:rsidRDefault="00A473F1" w:rsidP="00A473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e) Në çdo çështje tjetër penale ku i pandehuri është i paraburgosur ose është duke vuajtur dënimin me burgim, në rast se i pandehuri ose mbrojtësi i tij kërkojnë vazhdimin e gjykimit. </w:t>
            </w:r>
          </w:p>
          <w:p w:rsidR="00A473F1" w:rsidRPr="004653A7" w:rsidRDefault="00A473F1" w:rsidP="00A473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4. Gjatë kohëzgjatjes së gjendjes së epidemisë të shkaktuar nga përhapja e COVID-19 dhe me synimin për të kufizuar efektet negative në veprimtarinë gjyqësore, këshillat si dhe organet e administrimit gjyqësor të çdo gjykate, sipas kompetencave të tyre të përcaktuara me ligj dhe në funksion të zbatimit të rregullave nënligjore të nxjerra nga organet </w:t>
            </w:r>
            <w:r w:rsidRPr="004653A7">
              <w:rPr>
                <w:rFonts w:ascii="TimesNewRoman" w:hAnsi="TimesNewRoman" w:cs="Garamond"/>
                <w:lang w:val="sq-AL"/>
              </w:rPr>
              <w:lastRenderedPageBreak/>
              <w:t xml:space="preserve">përgjegjëse, miratojnë masa organizative specifike për zhvillimin e proceseve gjyqësore, të nevojshme për të shmangur grumbullimet në ambientet e gjykatave dhe brenda sallave gjyqësore, si dhe kontaktet e ngushta ndërmjet individëve, që kanë të bëjnë me: </w:t>
            </w:r>
          </w:p>
          <w:p w:rsidR="00A473F1" w:rsidRPr="004653A7" w:rsidRDefault="00A473F1" w:rsidP="00A473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a) kufizimin e hyrjes së publikut në ambientet e gjykatës, duke garantuar, kundrejt rregullave të vendosura për këtë qëllim, vetëm aksesin e individëve që duhet të kryejnë veprimtari që kanë urgjencë; </w:t>
            </w:r>
          </w:p>
          <w:p w:rsidR="00A473F1" w:rsidRPr="004653A7" w:rsidRDefault="00A473F1" w:rsidP="00A473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b) rregullimin e aksesit në shërbime, me rezervim, edhe nëpërmjet komunikimit telefonik ose elektronik, duke u kujdesur që përdoruesit të mund të përdorin shërbimet brenda një kohe të caktuar, si dhe miratimin e çdo mase që konsiderohet e nevojshme për të shmangur grumbullimet; </w:t>
            </w:r>
          </w:p>
          <w:p w:rsidR="00A473F1" w:rsidRPr="004653A7" w:rsidRDefault="00A473F1" w:rsidP="00A473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c) vendosjen e udhëzuesve detyrues për kufizimin dhe mënyrën e lëvizjes së personave. Udhëzuesit publikohen në faqen e internetit të gjykatës dhe Këshillave; </w:t>
            </w:r>
          </w:p>
          <w:p w:rsidR="00A473F1" w:rsidRPr="004653A7" w:rsidRDefault="00A473F1" w:rsidP="00A473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ç) zhvillimin me dyer të mbyllura të të gjitha seancave gjyqësore publike për çështjet e parashikuara në pikën 3, të këtij neni, në zbatim të pikës 2, të nenit 20, të ligjit nr.49/2012, “Për organizimin dhe funksionimin e gjykatave administrative dhe gjykimin e mosmarrëveshjeve administrative”, të nenit 173, të Kodit të Procedurës Civile, ose të nenit 340, të Kodit të Procedurës Penale; </w:t>
            </w:r>
          </w:p>
          <w:p w:rsidR="00A473F1" w:rsidRPr="004653A7" w:rsidRDefault="00A473F1" w:rsidP="00A473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d) kryerjen e seancave mbi bazë dokumentesh në çështjet administrative dhe civile, të parashikuara në pikën 3, të këtij neni, në të cilat nuk kërkohet prania e palëve, nëpërmjet përdorimit të mjeteve të komunikimit elektronik për paraqitjen e akteve procedurale dhe dhënien e vendimit nga gjykata. </w:t>
            </w:r>
          </w:p>
          <w:p w:rsidR="00A473F1" w:rsidRPr="004653A7" w:rsidRDefault="00A473F1" w:rsidP="00A473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Neni 4 </w:t>
            </w:r>
          </w:p>
          <w:p w:rsidR="00A473F1" w:rsidRPr="004653A7" w:rsidRDefault="00A473F1" w:rsidP="00A473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b/>
                <w:bCs/>
                <w:lang w:val="sq-AL"/>
              </w:rPr>
              <w:t xml:space="preserve">Pjesëmarrja në distancë në seanca gjyqësore </w:t>
            </w:r>
          </w:p>
          <w:p w:rsidR="00A473F1" w:rsidRPr="004653A7" w:rsidRDefault="00A473F1" w:rsidP="00A473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1. Pjesëmarrja e personave të dënuar apo me masë sigurimi “arrest në burg”, si dhe e përfaqësuesve ligjorë të tyre, në të gjitha seancat gjyqësore gjatë kohëzgjatjes së gjendjes së epidemisë, sigurohet, atje ku është e mundur, nëpërmjet ndërlidhjes audiovizive në </w:t>
            </w:r>
            <w:r w:rsidRPr="004653A7">
              <w:rPr>
                <w:rFonts w:ascii="TimesNewRoman" w:hAnsi="TimesNewRoman" w:cs="Garamond"/>
                <w:lang w:val="sq-AL"/>
              </w:rPr>
              <w:lastRenderedPageBreak/>
              <w:t xml:space="preserve">distancë, duke përdorur programe kompjuterike të përshtatshme për këtë qëllim. </w:t>
            </w:r>
          </w:p>
          <w:p w:rsidR="00A473F1" w:rsidRPr="004653A7" w:rsidRDefault="00A473F1" w:rsidP="00A473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2. Mënyra e ndërlidhjes në distancë duhet të sigurojë në çdo rast shikueshmërinë e ndërsjellë të personave të pranishëm në të dyja vendet e ndërlidhura dhe mundësinë e dëgjimit nga të gjitha palët. Nëse parashikohet pjesëmarrja e disa të pandehurve, secili prej tyre duhet të vendoset në kushte që të mund të shikojë dhe të dëgjojë të tjerët. </w:t>
            </w:r>
          </w:p>
          <w:p w:rsidR="00A473F1" w:rsidRPr="004653A7" w:rsidRDefault="00A473F1" w:rsidP="00A473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3. Ngarkohen Drejtoria e Përgjithshme e Burgjeve dhe Këshilli i Lartë Gjyqësor që të sigurojnë mjetet dhe programet kompjuterike të nevojshme për sigurimin e ndërlidhjes në distancë, sipas këtij neni. </w:t>
            </w:r>
          </w:p>
          <w:p w:rsidR="00A473F1" w:rsidRPr="004653A7" w:rsidRDefault="00A473F1" w:rsidP="00A473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Neni 5 </w:t>
            </w:r>
          </w:p>
          <w:p w:rsidR="00A473F1" w:rsidRPr="004653A7" w:rsidRDefault="00A473F1" w:rsidP="00A473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b/>
                <w:bCs/>
                <w:lang w:val="sq-AL"/>
              </w:rPr>
              <w:t xml:space="preserve">Hyrja në fuqi </w:t>
            </w:r>
          </w:p>
          <w:p w:rsidR="00A473F1" w:rsidRPr="004653A7" w:rsidRDefault="00A473F1" w:rsidP="00A473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Ky akt normativ hyn në fuqi menjëherë dhe botohet në Fletoren Zyrtare.</w:t>
            </w:r>
            <w:r w:rsidRPr="004653A7">
              <w:rPr>
                <w:rFonts w:ascii="MS Mincho" w:eastAsia="MS Mincho" w:hAnsi="MS Mincho" w:cs="MS Mincho"/>
                <w:lang w:val="sq-AL"/>
              </w:rPr>
              <w:t> </w:t>
            </w:r>
          </w:p>
          <w:p w:rsidR="00A473F1" w:rsidRPr="004653A7" w:rsidRDefault="00A473F1" w:rsidP="00A85E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Garamond"/>
                <w:lang w:val="sq-AL"/>
              </w:rPr>
            </w:pPr>
          </w:p>
        </w:tc>
      </w:tr>
      <w:tr w:rsidR="00B82D73" w:rsidRPr="004653A7" w:rsidTr="00904CCF">
        <w:trPr>
          <w:trHeight w:val="27825"/>
          <w:jc w:val="center"/>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2D73" w:rsidRPr="004653A7" w:rsidRDefault="00B82D73" w:rsidP="00066CDE">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spacing w:val="-2"/>
                <w:bdr w:val="none" w:sz="0" w:space="0" w:color="auto"/>
                <w:shd w:val="clear" w:color="auto" w:fill="FFFFFF"/>
                <w:lang w:val="sq-AL"/>
              </w:rPr>
            </w:pPr>
            <w:r w:rsidRPr="004653A7">
              <w:rPr>
                <w:rFonts w:ascii="TimesNewRoman" w:eastAsia="Times New Roman" w:hAnsi="TimesNewRoman"/>
                <w:spacing w:val="-2"/>
                <w:bdr w:val="none" w:sz="0" w:space="0" w:color="auto"/>
                <w:shd w:val="clear" w:color="auto" w:fill="FFFFFF"/>
                <w:lang w:val="sq-AL"/>
              </w:rPr>
              <w:lastRenderedPageBreak/>
              <w:t>25.03.2020</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2D73" w:rsidRPr="004653A7" w:rsidRDefault="00B82D73" w:rsidP="00B82D73">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r w:rsidRPr="004653A7">
              <w:rPr>
                <w:rFonts w:ascii="TimesNewRoman" w:eastAsia="Times New Roman" w:hAnsi="TimesNewRoman"/>
                <w:b/>
                <w:bCs/>
                <w:spacing w:val="-2"/>
                <w:bdr w:val="none" w:sz="0" w:space="0" w:color="auto"/>
                <w:lang w:val="sq-AL"/>
              </w:rPr>
              <w:t>Vendim nr. 1 I Komitetit Nd</w:t>
            </w:r>
            <w:r w:rsidR="00602F4F" w:rsidRPr="004653A7">
              <w:rPr>
                <w:rFonts w:ascii="TimesNewRoman" w:eastAsia="Times New Roman" w:hAnsi="TimesNewRoman"/>
                <w:b/>
                <w:bCs/>
                <w:spacing w:val="-2"/>
                <w:bdr w:val="none" w:sz="0" w:space="0" w:color="auto"/>
                <w:lang w:val="sq-AL"/>
              </w:rPr>
              <w:t>ë</w:t>
            </w:r>
            <w:r w:rsidRPr="004653A7">
              <w:rPr>
                <w:rFonts w:ascii="TimesNewRoman" w:eastAsia="Times New Roman" w:hAnsi="TimesNewRoman"/>
                <w:b/>
                <w:bCs/>
                <w:spacing w:val="-2"/>
                <w:bdr w:val="none" w:sz="0" w:space="0" w:color="auto"/>
                <w:lang w:val="sq-AL"/>
              </w:rPr>
              <w:t>rmInistror t</w:t>
            </w:r>
            <w:r w:rsidR="00602F4F" w:rsidRPr="004653A7">
              <w:rPr>
                <w:rFonts w:ascii="TimesNewRoman" w:eastAsia="Times New Roman" w:hAnsi="TimesNewRoman"/>
                <w:b/>
                <w:bCs/>
                <w:spacing w:val="-2"/>
                <w:bdr w:val="none" w:sz="0" w:space="0" w:color="auto"/>
                <w:lang w:val="sq-AL"/>
              </w:rPr>
              <w:t>ë</w:t>
            </w:r>
            <w:r w:rsidRPr="004653A7">
              <w:rPr>
                <w:rFonts w:ascii="TimesNewRoman" w:eastAsia="Times New Roman" w:hAnsi="TimesNewRoman"/>
                <w:b/>
                <w:bCs/>
                <w:spacing w:val="-2"/>
                <w:bdr w:val="none" w:sz="0" w:space="0" w:color="auto"/>
                <w:lang w:val="sq-AL"/>
              </w:rPr>
              <w:t xml:space="preserve"> Emergjencave Civile </w:t>
            </w:r>
          </w:p>
          <w:p w:rsidR="00B82D73" w:rsidRPr="004653A7" w:rsidRDefault="00B82D73" w:rsidP="00B82D73">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p>
          <w:p w:rsidR="00B82D73" w:rsidRPr="004653A7" w:rsidRDefault="00B82D73" w:rsidP="00B82D73">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Cs/>
                <w:spacing w:val="-2"/>
                <w:bdr w:val="none" w:sz="0" w:space="0" w:color="auto"/>
                <w:lang w:val="sq-AL"/>
              </w:rPr>
              <w:t>“Për konfirmimin dhe vijimin e zbatimit të masave të veçanta administrative të marra gjatë kohëzgjatjes së periudhës së infeksionit të shkaktuar nga COVID-19”</w:t>
            </w:r>
          </w:p>
          <w:p w:rsidR="00B82D73" w:rsidRPr="004653A7" w:rsidRDefault="00B82D73" w:rsidP="00B82D73">
            <w:pPr>
              <w:pBdr>
                <w:top w:val="none" w:sz="0" w:space="0" w:color="auto"/>
                <w:left w:val="none" w:sz="0" w:space="0" w:color="auto"/>
                <w:bottom w:val="none" w:sz="0" w:space="0" w:color="auto"/>
                <w:right w:val="none" w:sz="0" w:space="0" w:color="auto"/>
                <w:between w:val="none" w:sz="0" w:space="0" w:color="auto"/>
                <w:bar w:val="none" w:sz="0" w:color="auto"/>
              </w:pBdr>
              <w:ind w:left="720" w:right="240"/>
              <w:rPr>
                <w:rFonts w:ascii="TimesNewRoman" w:eastAsia="Times New Roman" w:hAnsi="TimesNewRoman"/>
                <w:spacing w:val="-2"/>
                <w:bdr w:val="none" w:sz="0" w:space="0" w:color="auto"/>
                <w:lang w:val="sq-AL"/>
              </w:rPr>
            </w:pPr>
          </w:p>
          <w:p w:rsidR="00B82D73" w:rsidRPr="004653A7" w:rsidRDefault="00B82D73" w:rsidP="00A473F1">
            <w:pPr>
              <w:rPr>
                <w:rFonts w:ascii="TimesNewRoman" w:eastAsia="Times New Roman" w:hAnsi="TimesNewRoman"/>
                <w:b/>
                <w:bCs/>
                <w:spacing w:val="-2"/>
                <w:bdr w:val="none" w:sz="0" w:space="0" w:color="auto"/>
                <w:lang w:val="sq-AL"/>
              </w:rPr>
            </w:pPr>
          </w:p>
        </w:tc>
        <w:tc>
          <w:tcPr>
            <w:tcW w:w="8977" w:type="dxa"/>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I. Konfirmimin dhe vijimin e zbatimit të masave të veçanta administrative të marra gjatë kohëzgjatjes së periudhës së infeksionit të shkaktuar nga COVID-19, nëpërmjet akteve, si më poshtë vijon: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1. Vendim nr.203, datë 26.2.2020, i Këshillit të Ministrave, “Për procedurat që përdoren për lidhjen e kontratave që diktohen nga interesa thelbësorë të shtetit”, i ndryshuar me vendimin nr.242, datë 23.3.2020, të Këshillit të Ministrave.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2. Urdhër i ministrit të Shëndetësisë dhe Mbrojtjes Sociale nr.35, datë 24.1.2020, “Për përgatitjen e masave për mbrojtjen ndaj depërtimit të Coronavirusit të ri dhe parandalimit të përhapjes së tij në Shqipëri”.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3. Urdhër i ministrit të Shëndetësisë dhe Mbrojtjes Sociale nr.53, datë 31.1.2020, “Për ngritjen e Komitetit të Përkohshëm për Parandalimin e Infeksionit të Coronavirusit”.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4. Urdhër i ministrit të Shëndetësisë dhe Mbrojtjes Sociale nr.53/1, datë 31.1.2020, “Për ngritjen e Task-Forcës për Parandalimin e Infeksionit të Përhapur Coronavirus”.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5. Urdhër i ministrit të Shëndetësisë dhe Mbrojtjes Sociale nr.81, datë 10.2.2020, “Për miratimin e protokolleve dhe algoritmeve për parandalimin e sëmundjes COVID-19 në vend”.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6. Urdhër i ministrit të Shëndetësisë dhe Mbrojtjes Sociale nr.105, datë 24.2.2020, “Për marrjen e masave higjieno-sanitare për parandalimin e përhapjes e infeksioneve respiratore përfshirë COVID- 19, në institucionet parashkollore, kopshte, çerdhe dhe institucionet arsimore”.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7. Urdhër i ministrit të Shëndetësisë dhe Mbrojtjes Sociale nr.53/2, datë 26.2.2020, “Për ngritjen dhe funksionimin e shërbimit të karantinës në mjedise të përcaktuara”.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8. Urdhër i ministrit të Shëndetësisë dhe Mbrojtjes Sociale nr.122, datë 26.2.2020, “Për miratimin e protokolleve dhe masat ndaj Coronavirus nga QKUM”.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9. Urdhër i ministrit të Shëndetësisë dhe Mbrojtjes Sociale nr.123, datë 26.2.2020, “Për </w:t>
            </w:r>
            <w:r w:rsidRPr="004653A7">
              <w:rPr>
                <w:rFonts w:ascii="TimesNewRoman" w:hAnsi="TimesNewRoman" w:cs="Garamond"/>
                <w:lang w:val="sq-AL"/>
              </w:rPr>
              <w:lastRenderedPageBreak/>
              <w:t xml:space="preserve">një shtesë në urdhrin nr.632, datë 29.8.2018, “Për miratimin e listës së sëmundjeve infektive të detyrueshme për t’u raportuar nga institucionet shëndetësore, publike ose private, të të gjitha niveleve në Republikën e Shqipërisë””.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10. Urdhër i ministrit të Shëndetësisë dhe Mbrojtjes Sociale nr.131, datë 8.3.2020, “Për ndalimin e eksportit të barnave dhe pajisjeve mjekësore”.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11. Urdhër i ministrit të Shëndetësisë dhe Mbrojtjes Sociale nr.132, datë 8.3.2020, “Për mbylljen e aktiviteteve publike dhe jopublike dhe grumbullimeve masive në vende të mbyllura apo të hapura”.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12. Urdhër i ministrit të Shëndetësisë dhe Mbrojtjes Sociale nr.133, datë 8.3.2020, “Për kufizimin e lëvizjes së shoqëruesve dhe ose familjarëve të pacientëve nëpër spitale”.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13. Urdhër i ministrit të Shëndetësisë dhe Mbrojtjes Sociale nr.134, datë 8.3.2020, “Për vetëkarantinimin e personave që hyjnë në territorin e Shqipërisë nga zona e izoluar në Itali”.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14. Vendim nr.204, datë 9.3.2020, i Këshillit të Ministrave, “Për marrjen e masave për ngritjen e infrastrukturës për shërbimin e karantinës dhe për një shtesë fondi në buxhetin e miratuar për Ministrinë e Mbrojtjes”.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15. Vendim nr.205, datë 9.3.2020, i Këshillit të Ministrave, “Për një shtesë fondi në buxhetin e vitin 2020, miratuar për Ministrinë e Shëndetësisë dhe Mbrojtjes Sociale, për marrjen e masave për plotësimin e nevojave paraprake për infeksionin e shkaktuar nga COVID-19”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16. Urdhër i ministrit të Shëndetësisë dhe Mbrojtjes Sociale nr.135, datë 9.3.2020, “Për mbylljen e institucioneve arsimore për parandalimin e përhapjes së COVID-19”.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17. Urdhër i ministrit të Shëndetësisë dhe Mbrojtjes Sociale nr.135/1, datë 9.3.2020, “Për mbylljen e veprimtarisë së çerdheve për parandalimin e përhapjes së COVID-19”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18. Urdhër i ministrit të Arsimit, Sportit dhe Rinisë nr.91, datë 9.3.2020, “Për ndërprerjen </w:t>
            </w:r>
            <w:r w:rsidRPr="004653A7">
              <w:rPr>
                <w:rFonts w:ascii="TimesNewRoman" w:hAnsi="TimesNewRoman" w:cs="Garamond"/>
                <w:lang w:val="sq-AL"/>
              </w:rPr>
              <w:lastRenderedPageBreak/>
              <w:t xml:space="preserve">e procesit mësimor në të gjitha institucionet arsimore publike dhe jopublike”.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19. Urdhër i ministrit të Shëndetësisë dhe Mbrojtjes Sociale nr.147, datë 9.3.2020, “Për ndërprerjen e ndërhyrjeve kirurgjikale të planifikuara në qendrën spitalore universitare “Nënë Tereza” dhe spitalin “Shefqet Ndroqi””.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20. Vendim nr.207, datë 10.3.2020, i Këshillit të Ministrave, “Për dhënie shpërblimi për personelin mjekë, infermierë dhe punonjës të tjerë”.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21. Vendim nr.208, datë 10.3.2020, i Këshillit të Ministrave, “Për caktimin e datave 10 deri 23 mars 2020 ditë pushimi për prindin kujdestar të fëmijëve të mitur”.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22. Urdhër i ministrit të Shëndetësisë dhe Mbrojtjes Sociale nr.156, datë 10.3.2020, “Për marrjen e masave të veçanta në parandalimin e përhapjes së infeksionit të shkaktuar nga COVID-19”.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23. Urdhër i ministrit të Shëndetësisë dhe Mbrojtjes Sociale nr.156/1, datë 10.3.2020, “Për ndalimin e lëvizjes së të gjithë udhëtarëve drejt Italisë”.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24. Urdhër i ministrit të Shëndetësisë dhe Mbrojtjes Sociale nr.157, datë 10.3.2020, “Për marrjen e masave për parandalimin e infektimit të përfituesve të shërbimeve te përkujdesit shoqëror”.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25. Urdhër i ministrit të Shëndetësisë dhe Mbrojtjes Sociale nr.158, datë 11.3.2020, “Për pezullimin e funksionimit të komisioneve të vlerësimit të personave me aftësi të kufizuara dhe invalidëve të punës”.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26. Urdhër i ministrit të Shëndetësisë dhe Mbrojtjes Sociale nr.159, datë 11.3.2020, “Për kufizimin e lëvizjes së pacientëve, shoqëruesve dhe/ose familjareve dhe organizimin e shërbimeve në institucionet e kujdesit shëndetësor ku kryhen vizita dhe konsulta ambulatore”.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27. Urdhër i ministrit të Shëndetësisë dhe Mbrojtjes Sociale nr.156/2, datë 11.3.2020, </w:t>
            </w:r>
            <w:r w:rsidRPr="004653A7">
              <w:rPr>
                <w:rFonts w:ascii="TimesNewRoman" w:hAnsi="TimesNewRoman" w:cs="Garamond"/>
                <w:lang w:val="sq-AL"/>
              </w:rPr>
              <w:lastRenderedPageBreak/>
              <w:t xml:space="preserve">“Për shpalljen e gjendjes së epidemisë nga infeksioni COVID-19”.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28. Urdhër i ministrit të Shëndetësisë dhe Mbrojtjes Sociale nr.160, datë 11.3.2020, “Për ndërprerjen e ndërhyrjeve kirurgjikale të planifikuara në të gjitha strukturat spitalore publike dhe jopublike”.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29. Akt normativ nr.2, datë 11.3.2020, i Këshillit të Ministrave, “Për disa shtesa dhe ndryshime në ligjin nr.15/2016, “Për parandalimin dhe luftimin e infeksioneve dhe sëmundjeve infektive””.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30. Vendim nr.211, datë 11.3.2020, i Këshillit të Ministrave “Për angazhimin e Forcave të Armatosura të Republikës së Shqipërisë për të siguruar zbatimin e masave parandaluese ndaj epidemisë të shkaktuar nga COVID–19”.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31. Urdhër i Departamentit të Administratës Publike nr.31, datë 11.3.2020, “Për miratimin e planit të masave organizative dhe administrative nga DAP, në kuadër të ndalimit të COVID-19”.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32. Urdhër i ministrit të Shëndetësisë dhe Mbrojtjes Sociale nr.164, datë 12.3.2020, “Për mbylljen e bareve, restoranteve, lokaleve, fast food dhe kufizimin e shërbimeve që ofrohen nga strukturat akomoduese që ofrojnë shërbim për klientët”.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33. Urdhër i ministrit të Shëndetësisë dhe Mbrojtjes Sociale nr.165, datë 12.3.2020, “Për mbylljen e kabineteve/klinikave dentare”.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34. Urdhër i ministrit të Shëndetësisë dhe Mbrojtjes Sociale nr.168, datë 12.3.2020, “Për ndalimin/kufizimin e lëvizjeve me mjete transporti”.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35. Urdhër i ministrit të Shëndetësisë dhe Mbrojtjes Sociale nr.168, datë 14.3.2020, “Për kufizimin e lëvizjeve brenda vendit”.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36. Urdhër i ministrit të Shëndetësisë dhe Mbrojtjes Sociale nr.173, datë 14.3.2020, “Për kufizimin e të gjitha lëvizjeve të mjeteve të transportit në pikat kufitare tokësore”.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lastRenderedPageBreak/>
              <w:t xml:space="preserve">37. Urdhër i ministrit të Shëndetësisë dhe Mbrojtjes Sociale nr.173/1, datë 14.3.2020, “Për ndalimin e lëvizjes përmes rrugëve ajrore me Greqinë”.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38. Akt normativ nr.3, datë 15.3.2020, i Këshillit të Ministrave, “Për marrjen e masave të veçanta administrative gjatë kohëzgjatjes së periudhës së infeksionit të shkaktuar nga COVID-19”, i ndryshuar me aktet normative nr.4 dhe nr.5, të Këshillit të Ministrave.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39. Urdhër i ministrit të Shëndetësisë dhe Mbrojtjes Sociale nr.177, datë 15.3.2020, “Për mbylljen apo kufizimin e lëvizjeve në parqe dhe zona të gjelbërta”.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40 .Urdhër i ministrit të Shëndetësisë dhe Mbrojtjes Sociale nr.177/1, datë 16.3.2020, “Për kufizimi e lëvizjes në zonat urbane”, i ndryshuar me urdhrin nr.177/2, të datës 18.3.2020.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41. Vendim nr.228, datë 18.3.2020, i Këshillit të Ministrave, “Për një shtesë në vendimin nr.11, datë 10.1.2020, të Këshillit të Ministrave, “Për përcaktimin e fushës së përgjegjësisë shtetërore të ministrit të Shtetit për Rindërtimin”.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42. Vendim nr.229, datë 18.3.2020, i Këshillit të Ministrave, “Për një shtesë në vendimin nr.586, datë 30.8.2019, të Këshillit të Ministrave, “Për punësimin e përkohshëm të studentëve të ekselencës në institucionet e administratës shtetërore”.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43. Vendim nr.231, datë 18.3.2020, i Këshillit të Ministrave, “Për caktimin e datës 20 mars 2020 ditë pushimi për nëpunësit dhe punonjësit e administratës publike”.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44. Urdhër i ministrit të Shëndetësisë dhe Mbrojtjes Sociale nr.168/2, datë 18.3.2020, “Për kufizimin e lëvizjes më automjetet private dhe shtetërore të administratës publike”.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45. Urdhër i ministrit të Shëndetësisë dhe Mbrojtjes Sociale nr.190, datë 19.3.2020, “Për mbylljen e veprimtarisë së institucioneve arsimore publike dhe jopublike dhe çerdheve për kufizimin e përhapjes së infeksionit COVID-19”.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46. Vendim nr.236, datë 19.3.2020, i Këshillit të Ministrave, “Për marrjen e masave për ofrimin e asistencës në banesë ndaj shtresave në nevojë, në kushtet e epidemisë së </w:t>
            </w:r>
            <w:r w:rsidRPr="004653A7">
              <w:rPr>
                <w:rFonts w:ascii="TimesNewRoman" w:hAnsi="TimesNewRoman" w:cs="Garamond"/>
                <w:lang w:val="sq-AL"/>
              </w:rPr>
              <w:lastRenderedPageBreak/>
              <w:t xml:space="preserve">shkaktuar nga COVID-19”.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47. Urdhër i ministrit të Shëndetësisë dhe Mbrojtjes Sociale nr.193, datë 20.3.2020, “Për mbylljen apo kufizimin e lëvizjeve në Republikën e Shqipërisë”.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48. Vendim nr.237, datë 20.3.2020, i Këshillit të Ministrave, “Për një shtesë në vendimin nr.511, datë 24.10.2002, të Këshillit të Ministrave, “Për kohëzgjatjen e punës dhe të pushimit në institucionet shtetërore”, të ndryshuar”.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49. Akt normativ nr.6, datë 21.3.2020, i Këshillit të Ministrave, “Për disa ndryshime dhe shtesa në ligjin nr.88/2019, “Për buxhetin e vitit 2020””.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50. Vendim nr.240, datë 21.3.2020, i Këshillit të Ministrave, “Për një shtesë fondi në buxhetin e vitit 2020, miratuar për Ministrinë e Shëndetësisë dhe Mbrojtjes Sociale, për marrjen e masave për plotësimin e nevojave paraprake për përhapjen e infeksionit të shkaktuar nga COVID-19”.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51. Vendim nr.241, datë 21.3.2020, i Këshillit të Ministrave, “Për miratimin e kontratës me objekt “Blerje materiale për mbrojtjen personale (MMP) për COVID-19””.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52. Akt normativ nr.7, datë 23.3.2020, i Këshillit të Ministrave, “Për qëndrimin e përkohshëm në shtëpi të të dënuarve”.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53. Rekomandim i APP-së për pezullimin e shpalljes së procedurave të reja të prokurimit, për një afat 15-ditor.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54. Agjencia e Blerjeve të Përqendruara ka pezulluar të gjitha procedurat e monitorimit të zbatimit të kontratave.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55. Komisioni i Prokurimit Publik ka njoftuar operatorët ekonomikë për marrjen elektronikisht të faturës për arkëtim të pagesës së ankesës.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56. Inspektorati i Lartë i Deklarimit dhe Kontrollit të Pasurive dhe Konfliktit të </w:t>
            </w:r>
            <w:r w:rsidRPr="004653A7">
              <w:rPr>
                <w:rFonts w:ascii="TimesNewRoman" w:hAnsi="TimesNewRoman" w:cs="Garamond"/>
                <w:lang w:val="sq-AL"/>
              </w:rPr>
              <w:lastRenderedPageBreak/>
              <w:t xml:space="preserve">Interesave.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II. Të gjitha strukturat e ngarkuara me sigurimin e zbatimit të masave parandaluese të vijojnë me zbatimin e tyre dhe të masave të tjera të marra në vijim nga ministri i Shëndetësisë dhe Mbrojtjes Sociale.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Ky vendim hyn në fuqi menjëherë dhe botohet në Fletoren Zyrtare. </w:t>
            </w:r>
          </w:p>
          <w:p w:rsidR="00B82D73" w:rsidRPr="004653A7" w:rsidRDefault="00B82D73" w:rsidP="00A473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Garamond"/>
                <w:lang w:val="sq-AL"/>
              </w:rPr>
            </w:pPr>
          </w:p>
        </w:tc>
      </w:tr>
      <w:tr w:rsidR="00B82D73" w:rsidRPr="004653A7" w:rsidTr="00904CCF">
        <w:trPr>
          <w:trHeight w:val="27825"/>
          <w:jc w:val="center"/>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2D73" w:rsidRPr="004653A7" w:rsidRDefault="00B82D73" w:rsidP="00066CDE">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spacing w:val="-2"/>
                <w:bdr w:val="none" w:sz="0" w:space="0" w:color="auto"/>
                <w:shd w:val="clear" w:color="auto" w:fill="FFFFFF"/>
                <w:lang w:val="sq-AL"/>
              </w:rPr>
            </w:pPr>
            <w:r w:rsidRPr="004653A7">
              <w:rPr>
                <w:rFonts w:ascii="TimesNewRoman" w:eastAsia="Times New Roman" w:hAnsi="TimesNewRoman"/>
                <w:spacing w:val="-2"/>
                <w:bdr w:val="none" w:sz="0" w:space="0" w:color="auto"/>
                <w:shd w:val="clear" w:color="auto" w:fill="FFFFFF"/>
                <w:lang w:val="sq-AL"/>
              </w:rPr>
              <w:lastRenderedPageBreak/>
              <w:t>25.03.2020</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2D73" w:rsidRPr="004653A7" w:rsidRDefault="00B82D73" w:rsidP="00B82D73">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r w:rsidRPr="004653A7">
              <w:rPr>
                <w:rFonts w:ascii="TimesNewRoman" w:eastAsia="Times New Roman" w:hAnsi="TimesNewRoman"/>
                <w:b/>
                <w:bCs/>
                <w:spacing w:val="-2"/>
                <w:bdr w:val="none" w:sz="0" w:space="0" w:color="auto"/>
                <w:lang w:val="sq-AL"/>
              </w:rPr>
              <w:t>Vendim nr. 2 I Komitetit Nd</w:t>
            </w:r>
            <w:r w:rsidR="00602F4F" w:rsidRPr="004653A7">
              <w:rPr>
                <w:rFonts w:ascii="TimesNewRoman" w:eastAsia="Times New Roman" w:hAnsi="TimesNewRoman"/>
                <w:b/>
                <w:bCs/>
                <w:spacing w:val="-2"/>
                <w:bdr w:val="none" w:sz="0" w:space="0" w:color="auto"/>
                <w:lang w:val="sq-AL"/>
              </w:rPr>
              <w:t>ë</w:t>
            </w:r>
            <w:r w:rsidRPr="004653A7">
              <w:rPr>
                <w:rFonts w:ascii="TimesNewRoman" w:eastAsia="Times New Roman" w:hAnsi="TimesNewRoman"/>
                <w:b/>
                <w:bCs/>
                <w:spacing w:val="-2"/>
                <w:bdr w:val="none" w:sz="0" w:space="0" w:color="auto"/>
                <w:lang w:val="sq-AL"/>
              </w:rPr>
              <w:t>rmInistror t</w:t>
            </w:r>
            <w:r w:rsidR="00602F4F" w:rsidRPr="004653A7">
              <w:rPr>
                <w:rFonts w:ascii="TimesNewRoman" w:eastAsia="Times New Roman" w:hAnsi="TimesNewRoman"/>
                <w:b/>
                <w:bCs/>
                <w:spacing w:val="-2"/>
                <w:bdr w:val="none" w:sz="0" w:space="0" w:color="auto"/>
                <w:lang w:val="sq-AL"/>
              </w:rPr>
              <w:t>ë</w:t>
            </w:r>
            <w:r w:rsidRPr="004653A7">
              <w:rPr>
                <w:rFonts w:ascii="TimesNewRoman" w:eastAsia="Times New Roman" w:hAnsi="TimesNewRoman"/>
                <w:b/>
                <w:bCs/>
                <w:spacing w:val="-2"/>
                <w:bdr w:val="none" w:sz="0" w:space="0" w:color="auto"/>
                <w:lang w:val="sq-AL"/>
              </w:rPr>
              <w:t xml:space="preserve"> Emergjencave Civile </w:t>
            </w:r>
          </w:p>
          <w:p w:rsidR="00B82D73" w:rsidRPr="004653A7" w:rsidRDefault="00B82D73" w:rsidP="00B82D73">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p>
          <w:p w:rsidR="00B82D73" w:rsidRPr="004653A7" w:rsidRDefault="00B82D73" w:rsidP="00B82D73">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Cs/>
                <w:spacing w:val="-2"/>
                <w:bdr w:val="none" w:sz="0" w:space="0" w:color="auto"/>
                <w:lang w:val="sq-AL"/>
              </w:rPr>
              <w:t xml:space="preserve">“Për vendosjen në dispozicion të Ministrisë së Shëndetësisë dhe Mbrojtjes Sociale të pasurisë ish-universitetit </w:t>
            </w:r>
            <w:r w:rsidR="00B9052D">
              <w:rPr>
                <w:rFonts w:ascii="TimesNewRoman" w:eastAsia="Times New Roman" w:hAnsi="TimesNewRoman"/>
                <w:bCs/>
                <w:spacing w:val="-2"/>
                <w:bdr w:val="none" w:sz="0" w:space="0" w:color="auto"/>
                <w:lang w:val="sq-AL"/>
              </w:rPr>
              <w:t>“</w:t>
            </w:r>
            <w:r w:rsidRPr="004653A7">
              <w:rPr>
                <w:rFonts w:ascii="TimesNewRoman" w:eastAsia="Times New Roman" w:hAnsi="TimesNewRoman"/>
                <w:bCs/>
                <w:spacing w:val="-2"/>
                <w:bdr w:val="none" w:sz="0" w:space="0" w:color="auto"/>
                <w:lang w:val="sq-AL"/>
              </w:rPr>
              <w:t>Kristal</w:t>
            </w:r>
            <w:r w:rsidR="00B9052D">
              <w:rPr>
                <w:rFonts w:ascii="TimesNewRoman" w:eastAsia="Times New Roman" w:hAnsi="TimesNewRoman"/>
                <w:bCs/>
                <w:spacing w:val="-2"/>
                <w:bdr w:val="none" w:sz="0" w:space="0" w:color="auto"/>
                <w:lang w:val="sq-AL"/>
              </w:rPr>
              <w:t>”</w:t>
            </w:r>
          </w:p>
          <w:p w:rsidR="00B82D73" w:rsidRPr="004653A7" w:rsidRDefault="00B82D73" w:rsidP="00B82D73">
            <w:pPr>
              <w:pBdr>
                <w:top w:val="none" w:sz="0" w:space="0" w:color="auto"/>
                <w:left w:val="none" w:sz="0" w:space="0" w:color="auto"/>
                <w:bottom w:val="none" w:sz="0" w:space="0" w:color="auto"/>
                <w:right w:val="none" w:sz="0" w:space="0" w:color="auto"/>
                <w:between w:val="none" w:sz="0" w:space="0" w:color="auto"/>
                <w:bar w:val="none" w:sz="0" w:color="auto"/>
              </w:pBdr>
              <w:ind w:left="720" w:right="240"/>
              <w:rPr>
                <w:rFonts w:ascii="TimesNewRoman" w:eastAsia="Times New Roman" w:hAnsi="TimesNewRoman"/>
                <w:spacing w:val="-2"/>
                <w:bdr w:val="none" w:sz="0" w:space="0" w:color="auto"/>
                <w:lang w:val="sq-AL"/>
              </w:rPr>
            </w:pPr>
          </w:p>
          <w:p w:rsidR="00B82D73" w:rsidRPr="004653A7" w:rsidRDefault="00B82D73" w:rsidP="00B82D73">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p>
        </w:tc>
        <w:tc>
          <w:tcPr>
            <w:tcW w:w="8977" w:type="dxa"/>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1. Vendosjen në dispozicion të Ministrisë së Shëndetësisë dhe Mbrojtjes Sociale, për përballimin e situatës së epidemisë së shkaktuar nga COVID-19, të pasurisë së ish-universitetit “Kristal”, me vendndodhje në Mëzez, Tiranë, zona kadastrale 2679, sipas kartelave të pasurive dhe planvendosjes bashkëlidhur këtij vendimi.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2. Ministria e Shëndetësisë dhe Mbrojtjes Sociale të marrë të gjitha masat, në varësi të situatës, për përshtatjen e pasurisë së përmendur në pikën 1, të këtij vendimi, në një strukturë karantine ose spitalore, si dhe të përllogarisë fondin për të kryer investimet e nevojshme. Vlera dhe burimi i financimit të këtij investimi do të miratohen me vendim të Këshillit të Ministrave.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3. Pasuria e përmendur në pikën 1, të këtij vendimi, të mbetet në dispozicion të Ministrisë së Shëndetësisë dhe Mbrojtjes Sociale deri në përfundim të gjendjes së epidemisë së shkaktuar nga COVID-19 dhe gjatë kësaj kohe drejtohet nga strukturat shëndetësore shtetërore.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Garamond"/>
                <w:lang w:val="sq-AL"/>
              </w:rPr>
            </w:pPr>
            <w:r w:rsidRPr="004653A7">
              <w:rPr>
                <w:rFonts w:ascii="TimesNewRoman" w:hAnsi="TimesNewRoman" w:cs="Garamond"/>
                <w:lang w:val="sq-AL"/>
              </w:rPr>
              <w:t xml:space="preserve">4. Ngarkohet Ministria e Shëndetësisë dhe Mbrojtjes Sociale për zbatimin e këtij vendimi.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Ky vendim hyn në fuqi menjëherë dhe botohet në Fletoren Zyrtare.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Garamond"/>
                <w:lang w:val="sq-AL"/>
              </w:rPr>
            </w:pPr>
          </w:p>
        </w:tc>
      </w:tr>
      <w:tr w:rsidR="00AC3D89" w:rsidRPr="004653A7" w:rsidTr="00904CCF">
        <w:trPr>
          <w:trHeight w:val="27825"/>
          <w:jc w:val="center"/>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3D89" w:rsidRPr="004653A7" w:rsidRDefault="00B82D73" w:rsidP="00066CDE">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spacing w:val="-2"/>
                <w:bdr w:val="none" w:sz="0" w:space="0" w:color="auto"/>
                <w:shd w:val="clear" w:color="auto" w:fill="FFFFFF"/>
                <w:lang w:val="sq-AL"/>
              </w:rPr>
            </w:pPr>
            <w:r w:rsidRPr="004653A7">
              <w:rPr>
                <w:rFonts w:ascii="TimesNewRoman" w:eastAsia="Times New Roman" w:hAnsi="TimesNewRoman"/>
                <w:spacing w:val="-2"/>
                <w:bdr w:val="none" w:sz="0" w:space="0" w:color="auto"/>
                <w:shd w:val="clear" w:color="auto" w:fill="FFFFFF"/>
                <w:lang w:val="sq-AL"/>
              </w:rPr>
              <w:lastRenderedPageBreak/>
              <w:t>26.03.2020</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2D73" w:rsidRPr="004653A7" w:rsidRDefault="00CA3009" w:rsidP="00B82D73">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r w:rsidRPr="004653A7">
              <w:rPr>
                <w:rFonts w:ascii="TimesNewRoman" w:eastAsia="Times New Roman" w:hAnsi="TimesNewRoman"/>
                <w:b/>
                <w:bCs/>
                <w:spacing w:val="-2"/>
                <w:bdr w:val="none" w:sz="0" w:space="0" w:color="auto"/>
                <w:lang w:val="sq-AL"/>
              </w:rPr>
              <w:t>VKM</w:t>
            </w:r>
            <w:r w:rsidR="00B82D73" w:rsidRPr="004653A7">
              <w:rPr>
                <w:rFonts w:ascii="TimesNewRoman" w:eastAsia="Times New Roman" w:hAnsi="TimesNewRoman"/>
                <w:b/>
                <w:bCs/>
                <w:spacing w:val="-2"/>
                <w:bdr w:val="none" w:sz="0" w:space="0" w:color="auto"/>
                <w:lang w:val="sq-AL"/>
              </w:rPr>
              <w:t xml:space="preserve"> nr. 244 </w:t>
            </w:r>
          </w:p>
          <w:p w:rsidR="00B82D73" w:rsidRPr="004653A7" w:rsidRDefault="00B82D73" w:rsidP="00B82D73">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p>
          <w:p w:rsidR="00B82D73" w:rsidRPr="004653A7" w:rsidRDefault="00B82D73" w:rsidP="00B82D73">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Cs/>
                <w:spacing w:val="-2"/>
                <w:bdr w:val="none" w:sz="0" w:space="0" w:color="auto"/>
                <w:lang w:val="sq-AL"/>
              </w:rPr>
              <w:t xml:space="preserve">“Për vendosjen në dispozicion të Ministrisë së Shëndetësisë dhe Mbrojtjes Sociale të objektit të ish </w:t>
            </w:r>
            <w:r w:rsidR="00CA3009" w:rsidRPr="004653A7">
              <w:rPr>
                <w:rFonts w:ascii="TimesNewRoman" w:eastAsia="Times New Roman" w:hAnsi="TimesNewRoman"/>
                <w:bCs/>
                <w:spacing w:val="-2"/>
                <w:bdr w:val="none" w:sz="0" w:space="0" w:color="auto"/>
                <w:lang w:val="sq-AL"/>
              </w:rPr>
              <w:t>–</w:t>
            </w:r>
            <w:r w:rsidRPr="004653A7">
              <w:rPr>
                <w:rFonts w:ascii="TimesNewRoman" w:eastAsia="Times New Roman" w:hAnsi="TimesNewRoman"/>
                <w:bCs/>
                <w:spacing w:val="-2"/>
                <w:bdr w:val="none" w:sz="0" w:space="0" w:color="auto"/>
                <w:lang w:val="sq-AL"/>
              </w:rPr>
              <w:t xml:space="preserve"> universitetit </w:t>
            </w:r>
            <w:r w:rsidR="00CA3009" w:rsidRPr="004653A7">
              <w:rPr>
                <w:rFonts w:ascii="TimesNewRoman" w:eastAsia="Times New Roman" w:hAnsi="TimesNewRoman"/>
                <w:bCs/>
                <w:spacing w:val="-2"/>
                <w:bdr w:val="none" w:sz="0" w:space="0" w:color="auto"/>
                <w:lang w:val="sq-AL"/>
              </w:rPr>
              <w:t>“</w:t>
            </w:r>
            <w:r w:rsidRPr="004653A7">
              <w:rPr>
                <w:rFonts w:ascii="TimesNewRoman" w:eastAsia="Times New Roman" w:hAnsi="TimesNewRoman"/>
                <w:bCs/>
                <w:spacing w:val="-2"/>
                <w:bdr w:val="none" w:sz="0" w:space="0" w:color="auto"/>
                <w:lang w:val="sq-AL"/>
              </w:rPr>
              <w:t>Kristal</w:t>
            </w:r>
            <w:r w:rsidR="00CA3009" w:rsidRPr="004653A7">
              <w:rPr>
                <w:rFonts w:ascii="TimesNewRoman" w:eastAsia="Times New Roman" w:hAnsi="TimesNewRoman"/>
                <w:bCs/>
                <w:spacing w:val="-2"/>
                <w:bdr w:val="none" w:sz="0" w:space="0" w:color="auto"/>
                <w:lang w:val="sq-AL"/>
              </w:rPr>
              <w:t>”</w:t>
            </w:r>
          </w:p>
          <w:p w:rsidR="00B82D73" w:rsidRPr="004653A7" w:rsidRDefault="00B82D73" w:rsidP="00B82D73">
            <w:pPr>
              <w:pBdr>
                <w:top w:val="none" w:sz="0" w:space="0" w:color="auto"/>
                <w:left w:val="none" w:sz="0" w:space="0" w:color="auto"/>
                <w:bottom w:val="none" w:sz="0" w:space="0" w:color="auto"/>
                <w:right w:val="none" w:sz="0" w:space="0" w:color="auto"/>
                <w:between w:val="none" w:sz="0" w:space="0" w:color="auto"/>
                <w:bar w:val="none" w:sz="0" w:color="auto"/>
              </w:pBdr>
              <w:ind w:left="720" w:right="240"/>
              <w:rPr>
                <w:rFonts w:ascii="TimesNewRoman" w:eastAsia="Times New Roman" w:hAnsi="TimesNewRoman"/>
                <w:spacing w:val="-2"/>
                <w:bdr w:val="none" w:sz="0" w:space="0" w:color="auto"/>
                <w:lang w:val="sq-AL"/>
              </w:rPr>
            </w:pPr>
          </w:p>
          <w:p w:rsidR="00AC3D89" w:rsidRPr="004653A7" w:rsidRDefault="00AC3D89" w:rsidP="00A473F1">
            <w:pPr>
              <w:rPr>
                <w:rFonts w:ascii="TimesNewRoman" w:eastAsia="Times New Roman" w:hAnsi="TimesNewRoman"/>
                <w:b/>
                <w:bCs/>
                <w:spacing w:val="-2"/>
                <w:bdr w:val="none" w:sz="0" w:space="0" w:color="auto"/>
                <w:lang w:val="sq-AL"/>
              </w:rPr>
            </w:pPr>
          </w:p>
        </w:tc>
        <w:tc>
          <w:tcPr>
            <w:tcW w:w="8977" w:type="dxa"/>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1. Vendosjen në dispozicion të Ministrisë së Shëndetësisë dhe Mbrojtjes Sociale, për përballimin e </w:t>
            </w:r>
            <w:r w:rsidR="0064177D">
              <w:rPr>
                <w:rFonts w:ascii="TimesNewRoman" w:hAnsi="TimesNewRoman" w:cs="Garamond"/>
                <w:lang w:val="sq-AL"/>
              </w:rPr>
              <w:t>n</w:t>
            </w:r>
            <w:r w:rsidR="00CA3009" w:rsidRPr="004653A7">
              <w:rPr>
                <w:rFonts w:ascii="TimesNewRoman" w:hAnsi="TimesNewRoman" w:cs="Garamond"/>
                <w:lang w:val="sq-AL"/>
              </w:rPr>
              <w:t>ormativ</w:t>
            </w:r>
            <w:r w:rsidRPr="004653A7">
              <w:rPr>
                <w:rFonts w:ascii="TimesNewRoman" w:hAnsi="TimesNewRoman" w:cs="Garamond"/>
                <w:lang w:val="sq-AL"/>
              </w:rPr>
              <w:t xml:space="preserve"> së epidemisë së shkaktuar nga COVID-19, të objektit të ish-universitetit “Kristal”, me vendndodhje në Mëzez, Tiranë, zona kadastrale 2679, sipas kartelave të pasurive dhe planvendosjes bashkëlidhur këtij vendimi.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2. Ministria e Shëndetësisë dhe Mbrojtjes Sociale të marrë të gjitha masat, në varësi të </w:t>
            </w:r>
            <w:r w:rsidR="0064177D">
              <w:rPr>
                <w:rFonts w:ascii="TimesNewRoman" w:hAnsi="TimesNewRoman" w:cs="Garamond"/>
                <w:lang w:val="sq-AL"/>
              </w:rPr>
              <w:t>n</w:t>
            </w:r>
            <w:r w:rsidR="00CA3009" w:rsidRPr="004653A7">
              <w:rPr>
                <w:rFonts w:ascii="TimesNewRoman" w:hAnsi="TimesNewRoman" w:cs="Garamond"/>
                <w:lang w:val="sq-AL"/>
              </w:rPr>
              <w:t>ormativ</w:t>
            </w:r>
            <w:r w:rsidRPr="004653A7">
              <w:rPr>
                <w:rFonts w:ascii="TimesNewRoman" w:hAnsi="TimesNewRoman" w:cs="Garamond"/>
                <w:lang w:val="sq-AL"/>
              </w:rPr>
              <w:t xml:space="preserve">, për përshtatjen e pasurisë së përmendur në pikën 1, të këtij vendimi, në një </w:t>
            </w:r>
            <w:r w:rsidR="0064177D">
              <w:rPr>
                <w:rFonts w:ascii="TimesNewRoman" w:hAnsi="TimesNewRoman" w:cs="Garamond"/>
                <w:lang w:val="sq-AL"/>
              </w:rPr>
              <w:t>n</w:t>
            </w:r>
            <w:r w:rsidR="00CA3009" w:rsidRPr="004653A7">
              <w:rPr>
                <w:rFonts w:ascii="TimesNewRoman" w:hAnsi="TimesNewRoman" w:cs="Garamond"/>
                <w:lang w:val="sq-AL"/>
              </w:rPr>
              <w:t>ormative</w:t>
            </w:r>
            <w:r w:rsidRPr="004653A7">
              <w:rPr>
                <w:rFonts w:ascii="TimesNewRoman" w:hAnsi="TimesNewRoman" w:cs="Garamond"/>
                <w:lang w:val="sq-AL"/>
              </w:rPr>
              <w:t xml:space="preserve"> karantine ose spitalore, si dhe të përllogarisë fondin për të kryer investimet e nevojshme.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3. Objekti i ish-universitetit “Kristal” mbetet në dispozicion të Ministrisë së Shëndetësisë dhe Mbrojtjes Sociale deri në përfundim të gjendjes së epidemisë së shkaktuar nga COVID-19.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4. Ngarkohet Ministria e Shëndetësisë dhe Mbrojtjes Sociale për zbatimin e këtij vendimi. Ky vendim hyn në fuqi menjëherë dhe botohet në Fletoren Zyrtare. </w:t>
            </w:r>
          </w:p>
          <w:p w:rsidR="00AC3D89" w:rsidRPr="004653A7" w:rsidRDefault="00AC3D89" w:rsidP="00A473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Garamond"/>
                <w:lang w:val="sq-AL"/>
              </w:rPr>
            </w:pPr>
          </w:p>
        </w:tc>
      </w:tr>
      <w:tr w:rsidR="00B82D73" w:rsidRPr="004653A7" w:rsidTr="00904CCF">
        <w:trPr>
          <w:trHeight w:val="27825"/>
          <w:jc w:val="center"/>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2D73" w:rsidRPr="004653A7" w:rsidRDefault="00B82D73" w:rsidP="00066CDE">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spacing w:val="-2"/>
                <w:bdr w:val="none" w:sz="0" w:space="0" w:color="auto"/>
                <w:shd w:val="clear" w:color="auto" w:fill="FFFFFF"/>
                <w:lang w:val="sq-AL"/>
              </w:rPr>
            </w:pPr>
            <w:r w:rsidRPr="004653A7">
              <w:rPr>
                <w:rFonts w:ascii="TimesNewRoman" w:eastAsia="Times New Roman" w:hAnsi="TimesNewRoman"/>
                <w:spacing w:val="-2"/>
                <w:bdr w:val="none" w:sz="0" w:space="0" w:color="auto"/>
                <w:shd w:val="clear" w:color="auto" w:fill="FFFFFF"/>
                <w:lang w:val="sq-AL"/>
              </w:rPr>
              <w:lastRenderedPageBreak/>
              <w:t>26.03.2020</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2D73" w:rsidRPr="004653A7" w:rsidRDefault="001457E2" w:rsidP="00B82D73">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r w:rsidRPr="004653A7">
              <w:rPr>
                <w:rFonts w:ascii="TimesNewRoman" w:eastAsia="Times New Roman" w:hAnsi="TimesNewRoman"/>
                <w:b/>
                <w:bCs/>
                <w:spacing w:val="-2"/>
                <w:bdr w:val="none" w:sz="0" w:space="0" w:color="auto"/>
                <w:lang w:val="sq-AL"/>
              </w:rPr>
              <w:t>Akti n</w:t>
            </w:r>
            <w:r w:rsidR="00CA3009" w:rsidRPr="004653A7">
              <w:rPr>
                <w:rFonts w:ascii="TimesNewRoman" w:eastAsia="Times New Roman" w:hAnsi="TimesNewRoman"/>
                <w:b/>
                <w:bCs/>
                <w:spacing w:val="-2"/>
                <w:bdr w:val="none" w:sz="0" w:space="0" w:color="auto"/>
                <w:lang w:val="sq-AL"/>
              </w:rPr>
              <w:t>ormative</w:t>
            </w:r>
            <w:r w:rsidR="00B82D73" w:rsidRPr="004653A7">
              <w:rPr>
                <w:rFonts w:ascii="TimesNewRoman" w:eastAsia="Times New Roman" w:hAnsi="TimesNewRoman"/>
                <w:b/>
                <w:bCs/>
                <w:spacing w:val="-2"/>
                <w:bdr w:val="none" w:sz="0" w:space="0" w:color="auto"/>
                <w:lang w:val="sq-AL"/>
              </w:rPr>
              <w:t xml:space="preserve"> nr. 10 </w:t>
            </w:r>
          </w:p>
          <w:p w:rsidR="00B82D73" w:rsidRPr="004653A7" w:rsidRDefault="00B82D73" w:rsidP="00B82D73">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p>
          <w:p w:rsidR="00B82D73" w:rsidRPr="004653A7" w:rsidRDefault="00B82D73" w:rsidP="00B82D73">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lang w:val="sq-AL"/>
              </w:rPr>
            </w:pPr>
            <w:r w:rsidRPr="004653A7">
              <w:rPr>
                <w:rFonts w:ascii="TimesNewRoman" w:eastAsia="Times New Roman" w:hAnsi="TimesNewRoman"/>
                <w:bCs/>
                <w:spacing w:val="-2"/>
                <w:bdr w:val="none" w:sz="0" w:space="0" w:color="auto"/>
                <w:lang w:val="sq-AL"/>
              </w:rPr>
              <w:t>“Për një ndryshim në ligjin nr</w:t>
            </w:r>
            <w:r w:rsidR="0064177D">
              <w:rPr>
                <w:rFonts w:ascii="TimesNewRoman" w:eastAsia="Times New Roman" w:hAnsi="TimesNewRoman"/>
                <w:bCs/>
                <w:spacing w:val="-2"/>
                <w:bdr w:val="none" w:sz="0" w:space="0" w:color="auto"/>
                <w:lang w:val="sq-AL"/>
              </w:rPr>
              <w:t xml:space="preserve">. </w:t>
            </w:r>
            <w:r w:rsidRPr="004653A7">
              <w:rPr>
                <w:rFonts w:ascii="TimesNewRoman" w:eastAsia="Times New Roman" w:hAnsi="TimesNewRoman"/>
                <w:bCs/>
                <w:spacing w:val="-2"/>
                <w:bdr w:val="none" w:sz="0" w:space="0" w:color="auto"/>
                <w:lang w:val="sq-AL"/>
              </w:rPr>
              <w:t xml:space="preserve">8438, datë 28.12.1998, </w:t>
            </w:r>
            <w:r w:rsidR="00CA3009" w:rsidRPr="004653A7">
              <w:rPr>
                <w:rFonts w:ascii="TimesNewRoman" w:eastAsia="Times New Roman" w:hAnsi="TimesNewRoman"/>
                <w:bCs/>
                <w:spacing w:val="-2"/>
                <w:bdr w:val="none" w:sz="0" w:space="0" w:color="auto"/>
                <w:lang w:val="sq-AL"/>
              </w:rPr>
              <w:t>“</w:t>
            </w:r>
            <w:r w:rsidRPr="004653A7">
              <w:rPr>
                <w:rFonts w:ascii="TimesNewRoman" w:eastAsia="Times New Roman" w:hAnsi="TimesNewRoman"/>
                <w:bCs/>
                <w:spacing w:val="-2"/>
                <w:bdr w:val="none" w:sz="0" w:space="0" w:color="auto"/>
                <w:lang w:val="sq-AL"/>
              </w:rPr>
              <w:t>Për tatimin mbi të ardhurat</w:t>
            </w:r>
            <w:r w:rsidR="00CA3009" w:rsidRPr="004653A7">
              <w:rPr>
                <w:rFonts w:ascii="TimesNewRoman" w:eastAsia="Times New Roman" w:hAnsi="TimesNewRoman"/>
                <w:bCs/>
                <w:spacing w:val="-2"/>
                <w:bdr w:val="none" w:sz="0" w:space="0" w:color="auto"/>
                <w:lang w:val="sq-AL"/>
              </w:rPr>
              <w:t>”</w:t>
            </w:r>
            <w:r w:rsidRPr="004653A7">
              <w:rPr>
                <w:rFonts w:ascii="TimesNewRoman" w:eastAsia="Times New Roman" w:hAnsi="TimesNewRoman"/>
                <w:bCs/>
                <w:spacing w:val="-2"/>
                <w:bdr w:val="none" w:sz="0" w:space="0" w:color="auto"/>
                <w:lang w:val="sq-AL"/>
              </w:rPr>
              <w:t>, të ndryshuar”</w:t>
            </w:r>
          </w:p>
          <w:p w:rsidR="00B82D73" w:rsidRPr="004653A7" w:rsidRDefault="00B82D73" w:rsidP="00B82D73">
            <w:pPr>
              <w:pBdr>
                <w:top w:val="none" w:sz="0" w:space="0" w:color="auto"/>
                <w:left w:val="none" w:sz="0" w:space="0" w:color="auto"/>
                <w:bottom w:val="none" w:sz="0" w:space="0" w:color="auto"/>
                <w:right w:val="none" w:sz="0" w:space="0" w:color="auto"/>
                <w:between w:val="none" w:sz="0" w:space="0" w:color="auto"/>
                <w:bar w:val="none" w:sz="0" w:color="auto"/>
              </w:pBdr>
              <w:ind w:left="720" w:right="240"/>
              <w:rPr>
                <w:rFonts w:ascii="TimesNewRoman" w:eastAsia="Times New Roman" w:hAnsi="TimesNewRoman"/>
                <w:spacing w:val="-2"/>
                <w:bdr w:val="none" w:sz="0" w:space="0" w:color="auto"/>
                <w:lang w:val="sq-AL"/>
              </w:rPr>
            </w:pPr>
          </w:p>
          <w:p w:rsidR="00B82D73" w:rsidRPr="004653A7" w:rsidRDefault="00B82D73" w:rsidP="00B82D73">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p>
        </w:tc>
        <w:tc>
          <w:tcPr>
            <w:tcW w:w="8977" w:type="dxa"/>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Në ligjin nr.8438, datë 28.12.1998, “Për tatimin mbi të ardhurat”, të ndryshuar, bëhet ndryshimi, si më poshtë vijon: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Neni 1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7B54F1">
              <w:rPr>
                <w:rFonts w:ascii="TimesNewRoman" w:hAnsi="TimesNewRoman" w:cs="Garamond"/>
                <w:lang w:val="sq-AL"/>
              </w:rPr>
              <w:t xml:space="preserve">Pas </w:t>
            </w:r>
            <w:r w:rsidR="007B54F1" w:rsidRPr="007B54F1">
              <w:rPr>
                <w:rFonts w:ascii="TimesNewRoman" w:hAnsi="TimesNewRoman" w:cs="Garamond"/>
                <w:lang w:val="sq-AL"/>
              </w:rPr>
              <w:t>pik</w:t>
            </w:r>
            <w:r w:rsidR="007B54F1">
              <w:rPr>
                <w:rFonts w:ascii="TimesNewRoman" w:hAnsi="TimesNewRoman" w:cs="Garamond"/>
                <w:lang w:val="sq-AL"/>
              </w:rPr>
              <w:t>ë</w:t>
            </w:r>
            <w:r w:rsidR="007B54F1" w:rsidRPr="007B54F1">
              <w:rPr>
                <w:rFonts w:ascii="TimesNewRoman" w:hAnsi="TimesNewRoman" w:cs="Garamond"/>
                <w:lang w:val="sq-AL"/>
              </w:rPr>
              <w:t>s</w:t>
            </w:r>
            <w:r w:rsidRPr="007B54F1">
              <w:rPr>
                <w:rFonts w:ascii="TimesNewRoman" w:hAnsi="TimesNewRoman" w:cs="Garamond"/>
                <w:lang w:val="sq-AL"/>
              </w:rPr>
              <w:t xml:space="preserve"> 9, të nenit 38 “Dispozita kalimtare”, shtohet pika 10, me këtë përmbajtje:</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“10. Përjashtimisht nga parashikimet e neneve 29 dhe 30, të këtij ligji, për deklarimin dhe pagesën e tatimit mbi fitimin, në vitin 2020, afatet e deklarimit dhe të pagesës janë, si më poshtë vijon: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a) Bilanci kontabël, së bashku me anekset e tij, si dhe çdo e dhënë tjetër e përcaktuar në udhëzimin e ministrit përgjegjës për financat, në zbatim të këtij ligji, dorëzohet brenda </w:t>
            </w:r>
            <w:r w:rsidR="00BA6D1A">
              <w:rPr>
                <w:rFonts w:ascii="TimesNewRoman" w:hAnsi="TimesNewRoman" w:cs="Garamond"/>
                <w:lang w:val="sq-AL"/>
              </w:rPr>
              <w:t>dates</w:t>
            </w:r>
            <w:r w:rsidRPr="004653A7">
              <w:rPr>
                <w:rFonts w:ascii="TimesNewRoman" w:hAnsi="TimesNewRoman" w:cs="Garamond"/>
                <w:lang w:val="sq-AL"/>
              </w:rPr>
              <w:t xml:space="preserve"> 31 korrik 2020;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b) Për tatimpaguesit me qarkullim deri në 14 000 000</w:t>
            </w:r>
            <w:r w:rsidR="007B54F1">
              <w:rPr>
                <w:rFonts w:ascii="TimesNewRoman" w:hAnsi="TimesNewRoman" w:cs="Garamond"/>
                <w:lang w:val="sq-AL"/>
              </w:rPr>
              <w:t xml:space="preserve"> (katërmbëdhjetë milionë) lekë, tatimi </w:t>
            </w:r>
            <w:r w:rsidRPr="004653A7">
              <w:rPr>
                <w:rFonts w:ascii="TimesNewRoman" w:hAnsi="TimesNewRoman" w:cs="Garamond"/>
                <w:lang w:val="sq-AL"/>
              </w:rPr>
              <w:t xml:space="preserve">i llogaritur në bazë të deklaratës vjetore të të ardhurave të tatueshme, pakësuar me shumat e përcaktuara sipas nenit 37, të këtij ligji, dhe me parapagimet e bëra gjatë periudhës tatimore, paguhet nga tatimpaguesi në llogarinë e organeve tatimore, brenda gjashtëmujorit të dytë të vitit 2020;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c) Për tatimpaguesit me qarkullim deri në 14 000 000 (katërmbëdhjetë milionë) lekë, këstet e tatim-fitimit të tremujorit të </w:t>
            </w:r>
            <w:r w:rsidR="007B54F1">
              <w:rPr>
                <w:rFonts w:ascii="TimesNewRoman" w:hAnsi="TimesNewRoman" w:cs="Garamond"/>
                <w:lang w:val="sq-AL"/>
              </w:rPr>
              <w:t>parë</w:t>
            </w:r>
            <w:r w:rsidRPr="004653A7">
              <w:rPr>
                <w:rFonts w:ascii="TimesNewRoman" w:hAnsi="TimesNewRoman" w:cs="Garamond"/>
                <w:lang w:val="sq-AL"/>
              </w:rPr>
              <w:t xml:space="preserve"> dhe të dytë të vitit 2020, parapaguhen në llogarinë e organeve tatimore, brenda </w:t>
            </w:r>
            <w:r w:rsidR="007B54F1">
              <w:rPr>
                <w:rFonts w:ascii="TimesNewRoman" w:hAnsi="TimesNewRoman" w:cs="Garamond"/>
                <w:lang w:val="sq-AL"/>
              </w:rPr>
              <w:t>datës</w:t>
            </w:r>
            <w:r w:rsidRPr="004653A7">
              <w:rPr>
                <w:rFonts w:ascii="TimesNewRoman" w:hAnsi="TimesNewRoman" w:cs="Garamond"/>
                <w:lang w:val="sq-AL"/>
              </w:rPr>
              <w:t xml:space="preserve"> 31 dhjetor 2020. Këstet paraprake të tatimit mbi fitimin, të tremujorit të tretë dhe të katërt të vitit 2020, parapaguhen në llogarinë e organeve tatimore, brenda </w:t>
            </w:r>
            <w:r w:rsidR="007B54F1">
              <w:rPr>
                <w:rFonts w:ascii="TimesNewRoman" w:hAnsi="TimesNewRoman" w:cs="Garamond"/>
                <w:lang w:val="sq-AL"/>
              </w:rPr>
              <w:t>datës</w:t>
            </w:r>
            <w:r w:rsidRPr="004653A7">
              <w:rPr>
                <w:rFonts w:ascii="TimesNewRoman" w:hAnsi="TimesNewRoman" w:cs="Garamond"/>
                <w:lang w:val="sq-AL"/>
              </w:rPr>
              <w:t xml:space="preserve"> 31 dhjetor 2020.”. </w:t>
            </w:r>
          </w:p>
          <w:p w:rsidR="00602F4F"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MS Mincho" w:eastAsia="MS Mincho" w:hAnsi="MS Mincho" w:cs="MS Mincho"/>
                <w:lang w:val="sq-AL"/>
              </w:rPr>
            </w:pPr>
            <w:r w:rsidRPr="004653A7">
              <w:rPr>
                <w:rFonts w:ascii="TimesNewRoman" w:hAnsi="TimesNewRoman" w:cs="Garamond"/>
                <w:lang w:val="sq-AL"/>
              </w:rPr>
              <w:t>Neni 2</w:t>
            </w:r>
            <w:r w:rsidRPr="004653A7">
              <w:rPr>
                <w:rFonts w:ascii="MS Mincho" w:eastAsia="MS Mincho" w:hAnsi="MS Mincho" w:cs="MS Mincho"/>
                <w:lang w:val="sq-AL"/>
              </w:rPr>
              <w:t>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Ky akt </w:t>
            </w:r>
            <w:r w:rsidR="00160404" w:rsidRPr="004653A7">
              <w:rPr>
                <w:rFonts w:ascii="TimesNewRoman" w:hAnsi="TimesNewRoman" w:cs="Garamond"/>
                <w:lang w:val="sq-AL"/>
              </w:rPr>
              <w:t>n</w:t>
            </w:r>
            <w:r w:rsidR="00CA3009" w:rsidRPr="004653A7">
              <w:rPr>
                <w:rFonts w:ascii="TimesNewRoman" w:hAnsi="TimesNewRoman" w:cs="Garamond"/>
                <w:lang w:val="sq-AL"/>
              </w:rPr>
              <w:t>ormative</w:t>
            </w:r>
            <w:r w:rsidRPr="004653A7">
              <w:rPr>
                <w:rFonts w:ascii="TimesNewRoman" w:hAnsi="TimesNewRoman" w:cs="Garamond"/>
                <w:lang w:val="sq-AL"/>
              </w:rPr>
              <w:t xml:space="preserve"> hyn në fuqi menjëherë dhe botohet në Fletoren Zyrtare. </w:t>
            </w:r>
          </w:p>
          <w:p w:rsidR="00B82D73" w:rsidRPr="004653A7" w:rsidRDefault="00B82D73"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Garamond"/>
                <w:lang w:val="sq-AL"/>
              </w:rPr>
            </w:pPr>
          </w:p>
        </w:tc>
      </w:tr>
      <w:tr w:rsidR="00CA3009" w:rsidRPr="004653A7" w:rsidTr="00904CCF">
        <w:trPr>
          <w:trHeight w:val="27825"/>
          <w:jc w:val="center"/>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3009" w:rsidRPr="004653A7" w:rsidRDefault="00CA3009" w:rsidP="00066CDE">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spacing w:val="-2"/>
                <w:bdr w:val="none" w:sz="0" w:space="0" w:color="auto"/>
                <w:shd w:val="clear" w:color="auto" w:fill="FFFFFF"/>
                <w:lang w:val="sq-AL"/>
              </w:rPr>
            </w:pPr>
            <w:r w:rsidRPr="004653A7">
              <w:rPr>
                <w:rFonts w:ascii="TimesNewRoman" w:eastAsia="Times New Roman" w:hAnsi="TimesNewRoman"/>
                <w:spacing w:val="-2"/>
                <w:bdr w:val="none" w:sz="0" w:space="0" w:color="auto"/>
                <w:shd w:val="clear" w:color="auto" w:fill="FFFFFF"/>
                <w:lang w:val="sq-AL"/>
              </w:rPr>
              <w:lastRenderedPageBreak/>
              <w:t>27.03</w:t>
            </w:r>
            <w:r w:rsidR="00160404" w:rsidRPr="004653A7">
              <w:rPr>
                <w:rFonts w:ascii="TimesNewRoman" w:eastAsia="Times New Roman" w:hAnsi="TimesNewRoman"/>
                <w:spacing w:val="-2"/>
                <w:bdr w:val="none" w:sz="0" w:space="0" w:color="auto"/>
                <w:shd w:val="clear" w:color="auto" w:fill="FFFFFF"/>
                <w:lang w:val="sq-AL"/>
              </w:rPr>
              <w:t>.2020</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3009" w:rsidRPr="004653A7" w:rsidRDefault="00160404" w:rsidP="00B82D73">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r w:rsidRPr="004653A7">
              <w:rPr>
                <w:rFonts w:ascii="TimesNewRoman" w:eastAsia="Times New Roman" w:hAnsi="TimesNewRoman"/>
                <w:b/>
                <w:bCs/>
                <w:spacing w:val="-2"/>
                <w:bdr w:val="none" w:sz="0" w:space="0" w:color="auto"/>
                <w:lang w:val="sq-AL"/>
              </w:rPr>
              <w:t>Akt normativ nr. 11</w:t>
            </w:r>
          </w:p>
          <w:p w:rsidR="00160404" w:rsidRPr="004653A7" w:rsidRDefault="00160404" w:rsidP="00B82D73">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p>
          <w:p w:rsidR="00160404" w:rsidRPr="004653A7" w:rsidRDefault="00160404" w:rsidP="00B82D73">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Cs/>
                <w:spacing w:val="-2"/>
                <w:bdr w:val="none" w:sz="0" w:space="0" w:color="auto"/>
                <w:lang w:val="sq-AL"/>
              </w:rPr>
            </w:pPr>
            <w:r w:rsidRPr="004653A7">
              <w:rPr>
                <w:rFonts w:ascii="TimesNewRoman" w:eastAsia="Times New Roman" w:hAnsi="TimesNewRoman"/>
                <w:bCs/>
                <w:spacing w:val="-2"/>
                <w:bdr w:val="none" w:sz="0" w:space="0" w:color="auto"/>
                <w:lang w:val="sq-AL"/>
              </w:rPr>
              <w:t>“P</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r nj</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 xml:space="preserve"> shtes</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 xml:space="preserve"> n</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 xml:space="preserve"> ligjin nr. 9632, dat</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 xml:space="preserve"> 30.10.2006, “P</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r sistemin e taksave vendore” t</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 xml:space="preserve"> ndryshuar”</w:t>
            </w:r>
          </w:p>
          <w:p w:rsidR="00160404" w:rsidRPr="004653A7" w:rsidRDefault="00160404" w:rsidP="00B82D73">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p>
        </w:tc>
        <w:tc>
          <w:tcPr>
            <w:tcW w:w="8977" w:type="dxa"/>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Neni 1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Në nenin 36/1, të ligjit nr.9632, datë 30.10.2006, “Për sistemin e taksave vendore”, të ndryshuar, pas paragrafit të parë shtohet paragrafi i dytë, me këtë përmbajtje: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“Përjashtimisht parashikimeve të nenit 15, të këtij ligji, pagesat e kësteve të parapagimit të tatimit të thjeshtuar mbi fitimin kryhen pranë bankave të nivelit të dytë dhe Postës Shqiptare, sh.a., për llogari të administratës tatimore, për tremujorin e parë dhe të dytë të vitit 2020 brenda datës 20 tetor 2020, ndërsa për tremujorin e tretë dhe të katërt të vitit 2020 brenda datës 20 dhjetor 2020.”.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Neni 2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Ky akt normativ hyn në fuqi menjëherë dhe botohet në Fletoren zyrtare. </w:t>
            </w:r>
          </w:p>
          <w:p w:rsidR="00CA3009" w:rsidRPr="004653A7" w:rsidRDefault="00CA3009" w:rsidP="00B82D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Garamond"/>
                <w:lang w:val="sq-AL"/>
              </w:rPr>
            </w:pPr>
          </w:p>
        </w:tc>
      </w:tr>
      <w:tr w:rsidR="00160404" w:rsidRPr="004653A7" w:rsidTr="00904CCF">
        <w:trPr>
          <w:trHeight w:val="27825"/>
          <w:jc w:val="center"/>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404" w:rsidRPr="004653A7" w:rsidRDefault="00160404" w:rsidP="00066CDE">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spacing w:val="-2"/>
                <w:bdr w:val="none" w:sz="0" w:space="0" w:color="auto"/>
                <w:shd w:val="clear" w:color="auto" w:fill="FFFFFF"/>
                <w:lang w:val="sq-AL"/>
              </w:rPr>
            </w:pPr>
            <w:r w:rsidRPr="004653A7">
              <w:rPr>
                <w:rFonts w:ascii="TimesNewRoman" w:eastAsia="Times New Roman" w:hAnsi="TimesNewRoman"/>
                <w:spacing w:val="-2"/>
                <w:bdr w:val="none" w:sz="0" w:space="0" w:color="auto"/>
                <w:shd w:val="clear" w:color="auto" w:fill="FFFFFF"/>
                <w:lang w:val="sq-AL"/>
              </w:rPr>
              <w:lastRenderedPageBreak/>
              <w:t xml:space="preserve">27.03.2020 </w:t>
            </w:r>
          </w:p>
          <w:p w:rsidR="00160404" w:rsidRPr="004653A7" w:rsidRDefault="00160404" w:rsidP="00066CDE">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spacing w:val="-2"/>
                <w:bdr w:val="none" w:sz="0" w:space="0" w:color="auto"/>
                <w:shd w:val="clear" w:color="auto" w:fill="FFFFFF"/>
                <w:lang w:val="sq-AL"/>
              </w:rPr>
            </w:pP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404" w:rsidRPr="004653A7" w:rsidRDefault="00160404" w:rsidP="00B82D73">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r w:rsidRPr="004653A7">
              <w:rPr>
                <w:rFonts w:ascii="TimesNewRoman" w:eastAsia="Times New Roman" w:hAnsi="TimesNewRoman"/>
                <w:b/>
                <w:bCs/>
                <w:spacing w:val="-2"/>
                <w:bdr w:val="none" w:sz="0" w:space="0" w:color="auto"/>
                <w:lang w:val="sq-AL"/>
              </w:rPr>
              <w:t xml:space="preserve">VKM nr. 249 </w:t>
            </w:r>
          </w:p>
          <w:p w:rsidR="00160404" w:rsidRPr="004653A7" w:rsidRDefault="00160404" w:rsidP="00B82D73">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p>
          <w:p w:rsidR="00160404" w:rsidRPr="004653A7" w:rsidRDefault="00160404" w:rsidP="00B82D73">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Cs/>
                <w:spacing w:val="-2"/>
                <w:bdr w:val="none" w:sz="0" w:space="0" w:color="auto"/>
                <w:lang w:val="sq-AL"/>
              </w:rPr>
            </w:pPr>
            <w:r w:rsidRPr="004653A7">
              <w:rPr>
                <w:rFonts w:ascii="TimesNewRoman" w:eastAsia="Times New Roman" w:hAnsi="TimesNewRoman"/>
                <w:bCs/>
                <w:spacing w:val="-2"/>
                <w:bdr w:val="none" w:sz="0" w:space="0" w:color="auto"/>
                <w:lang w:val="sq-AL"/>
              </w:rPr>
              <w:t>“P</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r detajimin dhe m</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nyr</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n e p</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rdorimit t</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 xml:space="preserve"> fondit ANTICOVID-19”</w:t>
            </w:r>
          </w:p>
        </w:tc>
        <w:tc>
          <w:tcPr>
            <w:tcW w:w="8977" w:type="dxa"/>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1. Fondi antiCovid-19, prej 2 500 milionë lekësh, përdoret nga Ministria e Shëndetësisë dhe Mbrojtjes Sociale, sipas detajimeve të mëposhtme: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a) Në masën 500 milionë lekë, në programin “Shërbimet e kujdesit dytësor”, në kategorinë e shpenzimeve korrente;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b) Në masën 150 milionë lekë, në programin “Shërbimet e shëndetit publik”, në kategorinë e shpenzimeve korrente;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c) Në masën 50 milionë lekë, në programin “Shërbimi Kombëtar i Urgjencës”, në kategorinë e shpenzimeve korrente;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ç) Në masën 800 milionë lekë, në programin “Planifikimi, menaxhimi dhe administrimi”, në kategorinë e shpenzimeve korrente;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d) Në masën 1 000 milionë lekë, në programin “Planifikimi, menaxhimi dhe administrimi”, në kategorinë e shpenzimeve kapitale.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2. Ngarkohen Ministria e Shëndetësisë dhe Mbrojtjes Sociale dhe Ministria e Financave dhe Ekonomisë për zbatimin e këtij vendimi.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Ky vendim hyn në fuqi menjëherë dhe botohet në Fletoren Zyrtare.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Garamond"/>
                <w:lang w:val="sq-AL"/>
              </w:rPr>
            </w:pPr>
          </w:p>
        </w:tc>
      </w:tr>
      <w:tr w:rsidR="00160404" w:rsidRPr="004653A7" w:rsidTr="00904CCF">
        <w:trPr>
          <w:trHeight w:val="27825"/>
          <w:jc w:val="center"/>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404" w:rsidRPr="004653A7" w:rsidRDefault="00160404" w:rsidP="00066CDE">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spacing w:val="-2"/>
                <w:bdr w:val="none" w:sz="0" w:space="0" w:color="auto"/>
                <w:shd w:val="clear" w:color="auto" w:fill="FFFFFF"/>
                <w:lang w:val="sq-AL"/>
              </w:rPr>
            </w:pPr>
            <w:r w:rsidRPr="004653A7">
              <w:rPr>
                <w:rFonts w:ascii="TimesNewRoman" w:eastAsia="Times New Roman" w:hAnsi="TimesNewRoman"/>
                <w:spacing w:val="-2"/>
                <w:bdr w:val="none" w:sz="0" w:space="0" w:color="auto"/>
                <w:shd w:val="clear" w:color="auto" w:fill="FFFFFF"/>
                <w:lang w:val="sq-AL"/>
              </w:rPr>
              <w:lastRenderedPageBreak/>
              <w:t>27.03.2020</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404" w:rsidRPr="004653A7" w:rsidRDefault="00160404" w:rsidP="00B82D73">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r w:rsidRPr="004653A7">
              <w:rPr>
                <w:rFonts w:ascii="TimesNewRoman" w:eastAsia="Times New Roman" w:hAnsi="TimesNewRoman"/>
                <w:b/>
                <w:bCs/>
                <w:spacing w:val="-2"/>
                <w:bdr w:val="none" w:sz="0" w:space="0" w:color="auto"/>
                <w:lang w:val="sq-AL"/>
              </w:rPr>
              <w:t xml:space="preserve">VKM nr. 254 </w:t>
            </w:r>
          </w:p>
          <w:p w:rsidR="00160404" w:rsidRPr="004653A7" w:rsidRDefault="00160404" w:rsidP="00B82D73">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p>
          <w:p w:rsidR="00160404" w:rsidRPr="004653A7" w:rsidRDefault="00160404" w:rsidP="00B82D73">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r w:rsidRPr="004653A7">
              <w:rPr>
                <w:rFonts w:ascii="TimesNewRoman" w:eastAsia="Times New Roman" w:hAnsi="TimesNewRoman"/>
                <w:b/>
                <w:bCs/>
                <w:spacing w:val="-2"/>
                <w:bdr w:val="none" w:sz="0" w:space="0" w:color="auto"/>
                <w:lang w:val="sq-AL"/>
              </w:rPr>
              <w:t>“</w:t>
            </w:r>
            <w:r w:rsidRPr="004653A7">
              <w:rPr>
                <w:rFonts w:ascii="TimesNewRoman" w:eastAsia="Times New Roman" w:hAnsi="TimesNewRoman"/>
                <w:bCs/>
                <w:spacing w:val="-2"/>
                <w:bdr w:val="none" w:sz="0" w:space="0" w:color="auto"/>
                <w:lang w:val="sq-AL"/>
              </w:rPr>
              <w:t>P</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r p</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rcaktimin e procedurave, t</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 xml:space="preserve"> dokumentacionit dhe t</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 xml:space="preserve"> mas</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s s</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 xml:space="preserve"> p</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rfitimit t</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 xml:space="preserve"> ndihm</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s financiare p</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r t</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 xml:space="preserve"> pun</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suarit n</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 xml:space="preserve"> subjektet e biznesit me t</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 xml:space="preserve"> ardhura vjetore deri n</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 xml:space="preserve"> 14 milion lek</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 ndihm</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s ekonomike t</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 xml:space="preserve"> pages</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s s</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 xml:space="preserve"> t</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 xml:space="preserve"> ardhur</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s nga pun</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sia gjat</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 xml:space="preserve"> periudh</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s s</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 xml:space="preserve"> fatkeq</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sis</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 xml:space="preserve"> natyrore, t</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 xml:space="preserve"> shpallur si pasoj</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 xml:space="preserve"> e COVID-19</w:t>
            </w:r>
            <w:r w:rsidRPr="004653A7">
              <w:rPr>
                <w:rFonts w:ascii="TimesNewRoman" w:eastAsia="Times New Roman" w:hAnsi="TimesNewRoman"/>
                <w:b/>
                <w:bCs/>
                <w:spacing w:val="-2"/>
                <w:bdr w:val="none" w:sz="0" w:space="0" w:color="auto"/>
                <w:lang w:val="sq-AL"/>
              </w:rPr>
              <w:t>”</w:t>
            </w:r>
          </w:p>
        </w:tc>
        <w:tc>
          <w:tcPr>
            <w:tcW w:w="8977" w:type="dxa"/>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I. TË PËRGJITHSHME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1. Dhënie ndihme financiare për të punësuarit në subjektet e biznesit me të ardhura vjetore deri 14 000 000 (katërmbëdhjetë milionë) lekë, për periudhën pas ndërprerjes së aktivitetit ekonomik/ marrëdhënieve të punës për shkak të gjendjes së epidemisë së shkaktuar nga COVID-19, sipas urdhrave të ministrit të Shëndetësisë dhe Mbrojtjes Sociale.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2. Dhënien e një pagese shtesë për individët që përfitojnë pagesë të ndihmës ekonomike.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3. Dhënien e një pagese shtesë për individët që përfitojnë pagesën e të ardhurës nga papunësia.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II. SUBJEKTET PËRFITUESE, KRITERET DHE DOKUMENTACIONI PËR PËRFI- TIMIN E NDIHMËS FINANCIARE PËR TË PUNËSUARIT NË BIZNESET ME TË ARDHURA DERI 14 MILIONË LEKË NË VIT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1. Ndihma financiare për të vetëpunësuarit/të punësuarit llogaritet dhe jepet sipas listëpagesave të deklaruara nga subjektet tatimpaguese. Për ato subjekte, të cilat i deklarojnë listëpagesat çdo tremujor, merret në konsideratë listëpagesa e tremujorit të fundit të vitit 2019, ndërsa për subjektet, të cilat i deklarojnë listëpagesat çdo muaj, merret në konsideratë listëpagesa e muajit janar 2020. Listëpagesat përditësohen me ndryshimet e deklaruara sipas formularit E</w:t>
            </w:r>
            <w:r w:rsidR="00B9052D" w:rsidRPr="004653A7">
              <w:rPr>
                <w:rFonts w:ascii="TimesNewRoman" w:hAnsi="TimesNewRoman" w:cs="Garamond"/>
                <w:lang w:val="sq-AL"/>
              </w:rPr>
              <w:t>s</w:t>
            </w:r>
            <w:r w:rsidRPr="004653A7">
              <w:rPr>
                <w:rFonts w:ascii="TimesNewRoman" w:hAnsi="TimesNewRoman" w:cs="Garamond"/>
                <w:lang w:val="sq-AL"/>
              </w:rPr>
              <w:t xml:space="preserve">ig-27, deri në datën e mbylljes së veprimtarisë.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2. Aplikimi për të përfituar ndihmë financiare bëhet nga subjekti i të vetëpunësuarit/të punësuarit. Individët, që janë në më tepër se në një listëpagesë, përfitojnë si ndihmë financiare vetëm një pagë minimale.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3. Përfituesit e ndihmës financiare janë individët e vetëpunësuar/të punësuar në subjektet me të ardhura vjetore deri 14 000 000 (katërmbëdhjetë milionë) lekë për vitin 2019, sipas kategorizimit të mëposhtëm: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a) Personat fizikë të vetëpunësuar;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lastRenderedPageBreak/>
              <w:t xml:space="preserve">b) Punonjësit e papaguar të familjes të personit fizik tregtar;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MS Mincho" w:eastAsia="MS Mincho" w:hAnsi="MS Mincho" w:cs="MS Mincho"/>
                <w:lang w:val="sq-AL"/>
              </w:rPr>
            </w:pPr>
            <w:r w:rsidRPr="004653A7">
              <w:rPr>
                <w:rFonts w:ascii="TimesNewRoman" w:hAnsi="TimesNewRoman" w:cs="Garamond"/>
                <w:lang w:val="sq-AL"/>
              </w:rPr>
              <w:t>c) Të punësuarit në personat fizikë tregtarë;</w:t>
            </w:r>
            <w:r w:rsidRPr="004653A7">
              <w:rPr>
                <w:rFonts w:ascii="MS Mincho" w:eastAsia="MS Mincho" w:hAnsi="MS Mincho" w:cs="MS Mincho"/>
                <w:lang w:val="sq-AL"/>
              </w:rPr>
              <w:t> </w:t>
            </w:r>
            <w:r w:rsidRPr="004653A7">
              <w:rPr>
                <w:rFonts w:ascii="TimesNewRoman" w:hAnsi="TimesNewRoman" w:cs="Garamond"/>
                <w:lang w:val="sq-AL"/>
              </w:rPr>
              <w:t>ç) Të punësuarit në personat juridikë.</w:t>
            </w:r>
            <w:r w:rsidRPr="004653A7">
              <w:rPr>
                <w:rFonts w:ascii="MS Mincho" w:eastAsia="MS Mincho" w:hAnsi="MS Mincho" w:cs="MS Mincho"/>
                <w:lang w:val="sq-AL"/>
              </w:rPr>
              <w:t> </w:t>
            </w:r>
            <w:r w:rsidRPr="004653A7">
              <w:rPr>
                <w:rFonts w:ascii="TimesNewRoman" w:hAnsi="TimesNewRoman" w:cs="Garamond"/>
                <w:lang w:val="sq-AL"/>
              </w:rPr>
              <w:t>4. Për të përfituar ndihma financiare, duhet që subjekti tatimpagues:</w:t>
            </w:r>
            <w:r w:rsidRPr="004653A7">
              <w:rPr>
                <w:rFonts w:ascii="MS Mincho" w:eastAsia="MS Mincho" w:hAnsi="MS Mincho" w:cs="MS Mincho"/>
                <w:lang w:val="sq-AL"/>
              </w:rPr>
              <w:t>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a) të ketë ndërprerë aktivitetin në zbatim të urdhrave përkatës të ministrit së Shëndetësisë dhe Mbrojtjes Sociale (MSHMS), të nxjerra për këtë qëllim;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Garamond"/>
                <w:lang w:val="sq-AL"/>
              </w:rPr>
            </w:pPr>
            <w:r w:rsidRPr="004653A7">
              <w:rPr>
                <w:rFonts w:ascii="TimesNewRoman" w:hAnsi="TimesNewRoman" w:cs="Garamond"/>
                <w:lang w:val="sq-AL"/>
              </w:rPr>
              <w:t xml:space="preserve">b) të ketë përgjegjësi tatimore për tatimin e thjeshtuar mbi fitimin dhe tatimin mbi fitimin;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c) të ardhurat e deklaruara të të cilit, sipas deklaratës së tatimit mbi fitimin/tatimit të thjeshtuar mbi fitimin, për vitin 2019, të jenë deri 14 000 000 (katërmbëdhjetë milionë) lekë.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5. Subjektet, që plotësojnë kushtet sipas pikës 4, të këtij kreu, duhet të paraqesin pranë Drejtorisë së Përgjithshme të Tatimeve, nëpërmjet portalit e- filinig, kërkesën me të dhënat e përfituesve sipas pikës 3, të këtij kreu, ku përfshihen: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a) Të dhënat identifikuese të subjektit tatimpagues të pajisur me NIUS;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b) Të dhënat identifikuese të përfituesve, përfshirë të vetëpunësuarit, punonjësit e papaguar të familjes dhe të punësuarit, përfshirë: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MS Mincho" w:eastAsia="MS Mincho" w:hAnsi="MS Mincho" w:cs="MS Mincho"/>
                <w:lang w:val="sq-AL"/>
              </w:rPr>
            </w:pPr>
            <w:r w:rsidRPr="004653A7">
              <w:rPr>
                <w:rFonts w:ascii="TimesNewRoman" w:hAnsi="TimesNewRoman" w:cs="Garamond"/>
                <w:lang w:val="sq-AL"/>
              </w:rPr>
              <w:t>i. emrin, atësinë, mbiemrin;</w:t>
            </w:r>
            <w:r w:rsidRPr="004653A7">
              <w:rPr>
                <w:rFonts w:ascii="MS Mincho" w:eastAsia="MS Mincho" w:hAnsi="MS Mincho" w:cs="MS Mincho"/>
                <w:lang w:val="sq-AL"/>
              </w:rPr>
              <w:t>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Garamond"/>
                <w:lang w:val="sq-AL"/>
              </w:rPr>
            </w:pPr>
            <w:r w:rsidRPr="004653A7">
              <w:rPr>
                <w:rFonts w:ascii="TimesNewRoman" w:hAnsi="TimesNewRoman" w:cs="Garamond"/>
                <w:lang w:val="sq-AL"/>
              </w:rPr>
              <w:t xml:space="preserve">ii. numrin personal të identifikimit të përfituesit;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iii. bankën ku përfituesi ka llogarinë rrjedhëse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MS Mincho" w:eastAsia="MS Mincho" w:hAnsi="MS Mincho" w:cs="MS Mincho"/>
                <w:lang w:val="sq-AL"/>
              </w:rPr>
            </w:pPr>
            <w:r w:rsidRPr="004653A7">
              <w:rPr>
                <w:rFonts w:ascii="TimesNewRoman" w:hAnsi="TimesNewRoman" w:cs="Garamond"/>
                <w:lang w:val="sq-AL"/>
              </w:rPr>
              <w:t>bankare;</w:t>
            </w:r>
            <w:r w:rsidRPr="004653A7">
              <w:rPr>
                <w:rFonts w:ascii="MS Mincho" w:eastAsia="MS Mincho" w:hAnsi="MS Mincho" w:cs="MS Mincho"/>
                <w:lang w:val="sq-AL"/>
              </w:rPr>
              <w:t>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MS Mincho" w:eastAsia="MS Mincho" w:hAnsi="MS Mincho" w:cs="MS Mincho"/>
                <w:lang w:val="sq-AL"/>
              </w:rPr>
            </w:pPr>
            <w:r w:rsidRPr="004653A7">
              <w:rPr>
                <w:rFonts w:ascii="TimesNewRoman" w:hAnsi="TimesNewRoman" w:cs="Garamond"/>
                <w:lang w:val="sq-AL"/>
              </w:rPr>
              <w:lastRenderedPageBreak/>
              <w:t>iv. numrin e llogarisë bankare.</w:t>
            </w:r>
            <w:r w:rsidRPr="004653A7">
              <w:rPr>
                <w:rFonts w:ascii="MS Mincho" w:eastAsia="MS Mincho" w:hAnsi="MS Mincho" w:cs="MS Mincho"/>
                <w:lang w:val="sq-AL"/>
              </w:rPr>
              <w:t>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MS Mincho" w:eastAsia="MS Mincho" w:hAnsi="MS Mincho" w:cs="MS Mincho"/>
                <w:lang w:val="sq-AL"/>
              </w:rPr>
            </w:pPr>
            <w:r w:rsidRPr="004653A7">
              <w:rPr>
                <w:rFonts w:ascii="TimesNewRoman" w:hAnsi="TimesNewRoman" w:cs="Garamond"/>
                <w:lang w:val="sq-AL"/>
              </w:rPr>
              <w:t>III. PROCEDURA E VERIFIKIMIT PËR PËRFITIMIN E NDIHMËS FINANCIARE</w:t>
            </w:r>
            <w:r w:rsidRPr="004653A7">
              <w:rPr>
                <w:rFonts w:ascii="MS Mincho" w:eastAsia="MS Mincho" w:hAnsi="MS Mincho" w:cs="MS Mincho"/>
                <w:lang w:val="sq-AL"/>
              </w:rPr>
              <w:t>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MS Mincho" w:eastAsia="MS Mincho" w:hAnsi="MS Mincho" w:cs="MS Mincho"/>
                <w:lang w:val="sq-AL"/>
              </w:rPr>
            </w:pPr>
            <w:r w:rsidRPr="004653A7">
              <w:rPr>
                <w:rFonts w:ascii="TimesNewRoman" w:hAnsi="TimesNewRoman" w:cs="Garamond"/>
                <w:lang w:val="sq-AL"/>
              </w:rPr>
              <w:t>1. Strukturat e drejtorive rajonale tatimore bëjnë verifikimet dhe identifikojnë aplikuesit dhe të dhënat në kërkesën e tyre, brenda 10 (dhjetë) ditëve të para të muajit pasardhës, duke analizuar:</w:t>
            </w:r>
            <w:r w:rsidRPr="004653A7">
              <w:rPr>
                <w:rFonts w:ascii="MS Mincho" w:eastAsia="MS Mincho" w:hAnsi="MS Mincho" w:cs="MS Mincho"/>
                <w:lang w:val="sq-AL"/>
              </w:rPr>
              <w:t>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MS Mincho" w:eastAsia="MS Mincho" w:hAnsi="MS Mincho" w:cs="MS Mincho"/>
                <w:lang w:val="sq-AL"/>
              </w:rPr>
            </w:pPr>
            <w:r w:rsidRPr="004653A7">
              <w:rPr>
                <w:rFonts w:ascii="TimesNewRoman" w:hAnsi="TimesNewRoman" w:cs="Garamond"/>
                <w:lang w:val="sq-AL"/>
              </w:rPr>
              <w:t>a) tatimpaguesin dhe veprimtarinë e tij, duke verifikuar nëse bën pjesë në listën e veprimtarive që përfitojnë ndihmën financiare;</w:t>
            </w:r>
            <w:r w:rsidRPr="004653A7">
              <w:rPr>
                <w:rFonts w:ascii="MS Mincho" w:eastAsia="MS Mincho" w:hAnsi="MS Mincho" w:cs="MS Mincho"/>
                <w:lang w:val="sq-AL"/>
              </w:rPr>
              <w:t>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MS Mincho" w:eastAsia="MS Mincho" w:hAnsi="MS Mincho" w:cs="MS Mincho"/>
                <w:lang w:val="sq-AL"/>
              </w:rPr>
            </w:pPr>
            <w:r w:rsidRPr="004653A7">
              <w:rPr>
                <w:rFonts w:ascii="TimesNewRoman" w:hAnsi="TimesNewRoman" w:cs="Garamond"/>
                <w:lang w:val="sq-AL"/>
              </w:rPr>
              <w:t>b) deklarimet e bëra dhe pagesat e kryera për tatimet dhe kontributet;</w:t>
            </w:r>
            <w:r w:rsidRPr="004653A7">
              <w:rPr>
                <w:rFonts w:ascii="MS Mincho" w:eastAsia="MS Mincho" w:hAnsi="MS Mincho" w:cs="MS Mincho"/>
                <w:lang w:val="sq-AL"/>
              </w:rPr>
              <w:t>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c) krahasimisht listën e paraqitur për përfitim ndihme me listëpagesën e dorëzuar në mënyrë elektronike dhe detyrimet e paguara;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ç) të ardhurat e realizuara nga subjekti për vitin 2019.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2. Me qëllim shmangien e abuzimit, strukturat e administratës tatimore, duke përdorur analizën e riskut, mund të kryejnë edhe verifikime në subjektet përfituese për të verifikuar nëse janë të mbyllura.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3. Drejtoria e Përgjithshme e Tatimeve i paraqet Drejtorisë së Përgjithshme të Thesarit listën përmbledhëse të individëve përfitues të ndihmës financiare për bankën përkatëse, me të dhënat e mëposhtme: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a) emrin, atësinë, mbiemrin, numrin e telefonit, e-mailin;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b) numrin personal të identifikimit të përfituesit;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c) bankën ku përfituesi ka llogarinë rrjedhëse bankare;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lastRenderedPageBreak/>
              <w:t xml:space="preserve">ç) numrin e llogarisë bankare.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4. Drejtoria e Përgjithshme e Thesarit kryen pagesat për individët, përfitues sipas këtij vendimi.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5. Drejtoria e Përgjithshme e Tatimeve ruan dhe administron dokumentacionin e përcaktuar në pikën 5, të kreut II, dhe në pikat 1-3, të kreut III, të këtij vendimi, sipas dispozitave ligjore e nënligjore të parashikuara për ruajtjen e dokumentacionit dhe arkivat.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6. Drejtori i Përgjthshëm i Tatimeve miraton rregullat procedurale për mënyrën e bashkëpunimit me drejtoritë rajonale, institucionet përgjegjëse si dhe procedurat e kalimit në thesar të ndihmës financiare dhe njoftimin e subjekteve përfituese.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IV. MASA E NDIHMËS FINANCIARE, EKONOMIKE DHE E PAGESËS TË SË ARDHURËS NGA PAPUNËSIA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1. Ndihma financiare, që përfitojnë të vetëpunësuarit, punëtorët e papaguar të familjes dhe të punësuarit sipas këtij vendimi, është e barabartë me pagën minimale në fuqi, 26 000 (njëzet e gjashtë mijë) lekë në muaj, e miratuar me vendim të Këshillit të Ministrave.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2. Pagesa e ndihmës ekonomike për subjektet përfituese, sipas vendimit nr.597, datë 4.9.2019, të Këshillit të Ministrave, “Për përcaktimin e procedurave, të dokumentacionit dhe të masës mujore të përfitimit të ndihmës ekonomike dhe përdorimit të fondit shtesë mbi fondin e kushtëzuar për ndihmën ekonomike”, që rezultojnë përfitues të ndihmës ekonomike ose kanë aplikuar për të përpara datës 10 mars, do të jetë sa dyfishi i shumës së llogaritur sipas vendimit të sipërpërmendur.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3. Pagesa e së ardhurës nga papunësia për subjektet përfituese sipas vendimit nr.161, datë 21.3.2018, të Këshillit të Ministrave, “Për pagesën e së ardhurës nga papunësia”, që rezultojnë përfitues të pagesës të së ardhurës nga papunësia ose kanë aplikuar për të përpara datës 10 mars 2020, do të jetë sa dyfishi i shumës së llogaritur sipas vendimit të sipërpërmendur.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4. Verifikimi, llogaritja dhe shpërndarja për përfituesit sipas pikave 2 dhe 3, të kreut IV, do </w:t>
            </w:r>
            <w:r w:rsidRPr="004653A7">
              <w:rPr>
                <w:rFonts w:ascii="TimesNewRoman" w:hAnsi="TimesNewRoman" w:cs="Garamond"/>
                <w:lang w:val="sq-AL"/>
              </w:rPr>
              <w:lastRenderedPageBreak/>
              <w:t xml:space="preserve">të bëhet sipas procedurave të dokumentimit e të shpërndarjes nga institucionet e përcaktuara sipas legjislacionit në fuqi.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V. ÇËSHTJE TË FUNDIT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1. Efektet financiare, në masën 5 850 000 000 (pesë miliardë e tetëqind e pesëdhjetë milionë) lekë, do të përballohen nga zëri “Kontingjenca për paketën sociale anti-COVID”, miratuar në buxhetin e shtetit, për vitin 2020.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2. Ngarkohen ministri i Shtetit për Rindërtimin, Ministria e Financave dhe Ekonomisë, Ministria e Shëndetësisë dhe Mbrojtes Sociale, Drejtoria e Përgjithshme e Tatimeve, Agjencia Kombëtare për Punësim dhe Aftësi (AKPA) dhe Shërbimi Social Shtetëror për zbatimin e këtij vendimi.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Ky vendim hyn në fuqi pas botimit në Fletoren Zyrtare dhe i shtrin efektet nga data 1 prill 2020 deri në përfundim të gjendjes së epidemisë nga COVID-19, por jo më shumë se 3 (tre) muaj. </w:t>
            </w: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 w:hAnsi="Times" w:cs="Times"/>
                <w:lang w:val="sq-AL"/>
              </w:rPr>
            </w:pPr>
          </w:p>
          <w:p w:rsidR="00160404" w:rsidRPr="004653A7" w:rsidRDefault="00160404"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Garamond"/>
                <w:lang w:val="sq-AL"/>
              </w:rPr>
            </w:pPr>
          </w:p>
        </w:tc>
      </w:tr>
      <w:tr w:rsidR="007A509D" w:rsidRPr="004653A7" w:rsidTr="00904CCF">
        <w:trPr>
          <w:trHeight w:val="27825"/>
          <w:jc w:val="center"/>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509D" w:rsidRPr="004653A7" w:rsidRDefault="007A509D" w:rsidP="00066CDE">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spacing w:val="-2"/>
                <w:bdr w:val="none" w:sz="0" w:space="0" w:color="auto"/>
                <w:shd w:val="clear" w:color="auto" w:fill="FFFFFF"/>
                <w:lang w:val="sq-AL"/>
              </w:rPr>
            </w:pPr>
            <w:r w:rsidRPr="004653A7">
              <w:rPr>
                <w:rFonts w:ascii="TimesNewRoman" w:eastAsia="Times New Roman" w:hAnsi="TimesNewRoman"/>
                <w:spacing w:val="-2"/>
                <w:bdr w:val="none" w:sz="0" w:space="0" w:color="auto"/>
                <w:shd w:val="clear" w:color="auto" w:fill="FFFFFF"/>
                <w:lang w:val="sq-AL"/>
              </w:rPr>
              <w:lastRenderedPageBreak/>
              <w:t>27.03.2020</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509D" w:rsidRPr="004653A7" w:rsidRDefault="007A509D" w:rsidP="00B82D73">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r w:rsidRPr="004653A7">
              <w:rPr>
                <w:rFonts w:ascii="TimesNewRoman" w:eastAsia="Times New Roman" w:hAnsi="TimesNewRoman"/>
                <w:b/>
                <w:bCs/>
                <w:spacing w:val="-2"/>
                <w:bdr w:val="none" w:sz="0" w:space="0" w:color="auto"/>
                <w:lang w:val="sq-AL"/>
              </w:rPr>
              <w:t xml:space="preserve">VKM nr. 259 </w:t>
            </w:r>
          </w:p>
          <w:p w:rsidR="007A509D" w:rsidRPr="004653A7" w:rsidRDefault="007A509D" w:rsidP="00B82D73">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p>
          <w:p w:rsidR="007A509D" w:rsidRPr="004653A7" w:rsidRDefault="007A509D" w:rsidP="00B82D73">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Cs/>
                <w:spacing w:val="-2"/>
                <w:bdr w:val="none" w:sz="0" w:space="0" w:color="auto"/>
                <w:lang w:val="sq-AL"/>
              </w:rPr>
            </w:pPr>
            <w:r w:rsidRPr="004653A7">
              <w:rPr>
                <w:rFonts w:ascii="TimesNewRoman" w:eastAsia="Times New Roman" w:hAnsi="TimesNewRoman"/>
                <w:bCs/>
                <w:spacing w:val="-2"/>
                <w:bdr w:val="none" w:sz="0" w:space="0" w:color="auto"/>
                <w:lang w:val="sq-AL"/>
              </w:rPr>
              <w:t>“P</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r dh</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nien e ndihm</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s me personel sh</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ndet</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sor p</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r Republik</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n e Italis</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w:t>
            </w:r>
          </w:p>
        </w:tc>
        <w:tc>
          <w:tcPr>
            <w:tcW w:w="8977" w:type="dxa"/>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7A509D" w:rsidRPr="004653A7" w:rsidRDefault="007A509D" w:rsidP="007A509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1. Dhënien e ndihmës me personel shëndetësor, mjekë dhe infermierë, në kushtet e pandemisë së shkaktuar nga COVID-19, Republikës së Italisë. </w:t>
            </w:r>
          </w:p>
          <w:p w:rsidR="007A509D" w:rsidRPr="004653A7" w:rsidRDefault="007A509D" w:rsidP="007A509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2. Shpërblimi i mjekëve dhe infermierëve, që do të ofrojnë shërbim shëndetësor sipas pikës 1, të këtij vendimi, do të jetë në vlerën 3 000 (tre mijë) euro në muaj për mjekët dhe 2500 (dy mijë e pesëqind) euro në muaj për infermierët. </w:t>
            </w:r>
          </w:p>
          <w:p w:rsidR="007A509D" w:rsidRPr="004653A7" w:rsidRDefault="007A509D" w:rsidP="007A509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3. Fondi prej 11 000 000 (njëmbëdhjetë milionë) lekësh për shpërblimin e personelit shëndetësor, mjekë dhe infermierë, sipas pikës 2, të këtij vendimi, të përballohet nga fondi rezervë i buxhetit të shtetit, miratuar për vitin 2020. </w:t>
            </w:r>
          </w:p>
          <w:p w:rsidR="007A509D" w:rsidRPr="004653A7" w:rsidRDefault="007A509D" w:rsidP="007A509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4. Ministria e Shëndetësië dhe Mbrojtjes Sociale të bëjë përzgjedhjen e mjekëve dhe infermierëve. </w:t>
            </w:r>
          </w:p>
          <w:p w:rsidR="007A509D" w:rsidRPr="004653A7" w:rsidRDefault="007A509D" w:rsidP="007A509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5. Ministria e Shëndetësisë dhe Mbrojtjës Sociale dhe Ministria e Infrastrukturës dhe Energjisë të marrin të gjitha masat për të siguruar transportin e personelit shëndetësor, mjekë dhe infermierë, drejt Italisë. </w:t>
            </w:r>
          </w:p>
          <w:p w:rsidR="007A509D" w:rsidRPr="004653A7" w:rsidRDefault="007A509D" w:rsidP="007A509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6. Ngarkohen Ministria e Shëndetësisë dhe Mbrojtjes Sociale, Ministria e Infrastrukturës dhe Energjisë dhe Ministria e Financave dhe Ekonomisë për zbatimin e këtij vendimi. </w:t>
            </w:r>
          </w:p>
          <w:p w:rsidR="007A509D" w:rsidRPr="004653A7" w:rsidRDefault="007A509D" w:rsidP="007A509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lang w:val="sq-AL"/>
              </w:rPr>
            </w:pPr>
            <w:r w:rsidRPr="004653A7">
              <w:rPr>
                <w:rFonts w:ascii="TimesNewRoman" w:hAnsi="TimesNewRoman" w:cs="Garamond"/>
                <w:lang w:val="sq-AL"/>
              </w:rPr>
              <w:t xml:space="preserve">Ky vendim hyn në fuqi menjëherë dhe botohet në Fletoren Zyrtare. </w:t>
            </w:r>
          </w:p>
          <w:p w:rsidR="007A509D" w:rsidRPr="004653A7" w:rsidRDefault="007A509D" w:rsidP="001604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Garamond"/>
                <w:lang w:val="sq-AL"/>
              </w:rPr>
            </w:pPr>
          </w:p>
        </w:tc>
      </w:tr>
      <w:tr w:rsidR="007A509D" w:rsidRPr="004653A7" w:rsidTr="00904CCF">
        <w:trPr>
          <w:trHeight w:val="27825"/>
          <w:jc w:val="center"/>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509D" w:rsidRPr="004653A7" w:rsidRDefault="007A509D" w:rsidP="00066CDE">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spacing w:val="-2"/>
                <w:bdr w:val="none" w:sz="0" w:space="0" w:color="auto"/>
                <w:shd w:val="clear" w:color="auto" w:fill="FFFFFF"/>
                <w:lang w:val="sq-AL"/>
              </w:rPr>
            </w:pPr>
            <w:r w:rsidRPr="004653A7">
              <w:rPr>
                <w:rFonts w:ascii="TimesNewRoman" w:eastAsia="Times New Roman" w:hAnsi="TimesNewRoman"/>
                <w:spacing w:val="-2"/>
                <w:bdr w:val="none" w:sz="0" w:space="0" w:color="auto"/>
                <w:shd w:val="clear" w:color="auto" w:fill="FFFFFF"/>
                <w:lang w:val="sq-AL"/>
              </w:rPr>
              <w:lastRenderedPageBreak/>
              <w:t>27.03.2020</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509D" w:rsidRPr="004653A7" w:rsidRDefault="007A509D" w:rsidP="00B82D73">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r w:rsidRPr="004653A7">
              <w:rPr>
                <w:rFonts w:ascii="TimesNewRoman" w:eastAsia="Times New Roman" w:hAnsi="TimesNewRoman"/>
                <w:b/>
                <w:bCs/>
                <w:spacing w:val="-2"/>
                <w:bdr w:val="none" w:sz="0" w:space="0" w:color="auto"/>
                <w:lang w:val="sq-AL"/>
              </w:rPr>
              <w:t>Vendim nr. 3 i Komitetit Nd</w:t>
            </w:r>
            <w:r w:rsidR="002124A2" w:rsidRPr="004653A7">
              <w:rPr>
                <w:rFonts w:ascii="TimesNewRoman" w:eastAsia="Times New Roman" w:hAnsi="TimesNewRoman"/>
                <w:b/>
                <w:bCs/>
                <w:spacing w:val="-2"/>
                <w:bdr w:val="none" w:sz="0" w:space="0" w:color="auto"/>
                <w:lang w:val="sq-AL"/>
              </w:rPr>
              <w:t>ê</w:t>
            </w:r>
            <w:r w:rsidRPr="004653A7">
              <w:rPr>
                <w:rFonts w:ascii="TimesNewRoman" w:eastAsia="Times New Roman" w:hAnsi="TimesNewRoman"/>
                <w:b/>
                <w:bCs/>
                <w:spacing w:val="-2"/>
                <w:bdr w:val="none" w:sz="0" w:space="0" w:color="auto"/>
                <w:lang w:val="sq-AL"/>
              </w:rPr>
              <w:t>rministror t</w:t>
            </w:r>
            <w:r w:rsidR="002124A2" w:rsidRPr="004653A7">
              <w:rPr>
                <w:rFonts w:ascii="TimesNewRoman" w:eastAsia="Times New Roman" w:hAnsi="TimesNewRoman"/>
                <w:b/>
                <w:bCs/>
                <w:spacing w:val="-2"/>
                <w:bdr w:val="none" w:sz="0" w:space="0" w:color="auto"/>
                <w:lang w:val="sq-AL"/>
              </w:rPr>
              <w:t>ê</w:t>
            </w:r>
            <w:r w:rsidRPr="004653A7">
              <w:rPr>
                <w:rFonts w:ascii="TimesNewRoman" w:eastAsia="Times New Roman" w:hAnsi="TimesNewRoman"/>
                <w:b/>
                <w:bCs/>
                <w:spacing w:val="-2"/>
                <w:bdr w:val="none" w:sz="0" w:space="0" w:color="auto"/>
                <w:lang w:val="sq-AL"/>
              </w:rPr>
              <w:t xml:space="preserve"> Emergjencave Civile </w:t>
            </w:r>
          </w:p>
          <w:p w:rsidR="007A509D" w:rsidRPr="004653A7" w:rsidRDefault="007A509D" w:rsidP="00B82D73">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p>
          <w:p w:rsidR="007A509D" w:rsidRPr="004653A7" w:rsidRDefault="007A509D" w:rsidP="00BD64DE">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Cs/>
                <w:spacing w:val="-2"/>
                <w:bdr w:val="none" w:sz="0" w:space="0" w:color="auto"/>
                <w:lang w:val="sq-AL"/>
              </w:rPr>
            </w:pPr>
            <w:r w:rsidRPr="004653A7">
              <w:rPr>
                <w:rFonts w:ascii="TimesNewRoman" w:eastAsia="Times New Roman" w:hAnsi="TimesNewRoman"/>
                <w:bCs/>
                <w:spacing w:val="-2"/>
                <w:bdr w:val="none" w:sz="0" w:space="0" w:color="auto"/>
                <w:lang w:val="sq-AL"/>
              </w:rPr>
              <w:t>“P</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r p</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rcaktimin e procedurave, dokumencationit dhe mas</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s s</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 xml:space="preserve"> p</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rfitimit t</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 xml:space="preserve"> ndihm</w:t>
            </w:r>
            <w:r w:rsidR="002124A2" w:rsidRPr="004653A7">
              <w:rPr>
                <w:rFonts w:ascii="TimesNewRoman" w:eastAsia="Times New Roman" w:hAnsi="TimesNewRoman"/>
                <w:bCs/>
                <w:spacing w:val="-2"/>
                <w:bdr w:val="none" w:sz="0" w:space="0" w:color="auto"/>
                <w:lang w:val="sq-AL"/>
              </w:rPr>
              <w:t>ê</w:t>
            </w:r>
            <w:r w:rsidRPr="004653A7">
              <w:rPr>
                <w:rFonts w:ascii="TimesNewRoman" w:eastAsia="Times New Roman" w:hAnsi="TimesNewRoman"/>
                <w:bCs/>
                <w:spacing w:val="-2"/>
                <w:bdr w:val="none" w:sz="0" w:space="0" w:color="auto"/>
                <w:lang w:val="sq-AL"/>
              </w:rPr>
              <w:t xml:space="preserve">s </w:t>
            </w:r>
            <w:r w:rsidR="00BD64DE" w:rsidRPr="004653A7">
              <w:rPr>
                <w:rFonts w:ascii="TimesNewRoman" w:eastAsia="Times New Roman" w:hAnsi="TimesNewRoman"/>
                <w:bCs/>
                <w:spacing w:val="-2"/>
                <w:bdr w:val="none" w:sz="0" w:space="0" w:color="auto"/>
                <w:lang w:val="sq-AL"/>
              </w:rPr>
              <w:t>financiare p</w:t>
            </w:r>
            <w:r w:rsidR="002124A2" w:rsidRPr="004653A7">
              <w:rPr>
                <w:rFonts w:ascii="TimesNewRoman" w:eastAsia="Times New Roman" w:hAnsi="TimesNewRoman"/>
                <w:bCs/>
                <w:spacing w:val="-2"/>
                <w:bdr w:val="none" w:sz="0" w:space="0" w:color="auto"/>
                <w:lang w:val="sq-AL"/>
              </w:rPr>
              <w:t>ê</w:t>
            </w:r>
            <w:r w:rsidR="00BD64DE" w:rsidRPr="004653A7">
              <w:rPr>
                <w:rFonts w:ascii="TimesNewRoman" w:eastAsia="Times New Roman" w:hAnsi="TimesNewRoman"/>
                <w:bCs/>
                <w:spacing w:val="-2"/>
                <w:bdr w:val="none" w:sz="0" w:space="0" w:color="auto"/>
                <w:lang w:val="sq-AL"/>
              </w:rPr>
              <w:t>r t</w:t>
            </w:r>
            <w:r w:rsidR="002124A2" w:rsidRPr="004653A7">
              <w:rPr>
                <w:rFonts w:ascii="TimesNewRoman" w:eastAsia="Times New Roman" w:hAnsi="TimesNewRoman"/>
                <w:bCs/>
                <w:spacing w:val="-2"/>
                <w:bdr w:val="none" w:sz="0" w:space="0" w:color="auto"/>
                <w:lang w:val="sq-AL"/>
              </w:rPr>
              <w:t>ê</w:t>
            </w:r>
            <w:r w:rsidR="00BD64DE" w:rsidRPr="004653A7">
              <w:rPr>
                <w:rFonts w:ascii="TimesNewRoman" w:eastAsia="Times New Roman" w:hAnsi="TimesNewRoman"/>
                <w:bCs/>
                <w:spacing w:val="-2"/>
                <w:bdr w:val="none" w:sz="0" w:space="0" w:color="auto"/>
                <w:lang w:val="sq-AL"/>
              </w:rPr>
              <w:t xml:space="preserve"> pun</w:t>
            </w:r>
            <w:r w:rsidR="002124A2" w:rsidRPr="004653A7">
              <w:rPr>
                <w:rFonts w:ascii="TimesNewRoman" w:eastAsia="Times New Roman" w:hAnsi="TimesNewRoman"/>
                <w:bCs/>
                <w:spacing w:val="-2"/>
                <w:bdr w:val="none" w:sz="0" w:space="0" w:color="auto"/>
                <w:lang w:val="sq-AL"/>
              </w:rPr>
              <w:t>ê</w:t>
            </w:r>
            <w:r w:rsidR="00BD64DE" w:rsidRPr="004653A7">
              <w:rPr>
                <w:rFonts w:ascii="TimesNewRoman" w:eastAsia="Times New Roman" w:hAnsi="TimesNewRoman"/>
                <w:bCs/>
                <w:spacing w:val="-2"/>
                <w:bdr w:val="none" w:sz="0" w:space="0" w:color="auto"/>
                <w:lang w:val="sq-AL"/>
              </w:rPr>
              <w:t>suarit n</w:t>
            </w:r>
            <w:r w:rsidR="002124A2" w:rsidRPr="004653A7">
              <w:rPr>
                <w:rFonts w:ascii="TimesNewRoman" w:eastAsia="Times New Roman" w:hAnsi="TimesNewRoman"/>
                <w:bCs/>
                <w:spacing w:val="-2"/>
                <w:bdr w:val="none" w:sz="0" w:space="0" w:color="auto"/>
                <w:lang w:val="sq-AL"/>
              </w:rPr>
              <w:t>ê</w:t>
            </w:r>
            <w:r w:rsidR="00BD64DE" w:rsidRPr="004653A7">
              <w:rPr>
                <w:rFonts w:ascii="TimesNewRoman" w:eastAsia="Times New Roman" w:hAnsi="TimesNewRoman"/>
                <w:bCs/>
                <w:spacing w:val="-2"/>
                <w:bdr w:val="none" w:sz="0" w:space="0" w:color="auto"/>
                <w:lang w:val="sq-AL"/>
              </w:rPr>
              <w:t xml:space="preserve"> subjektet e biznesit me t</w:t>
            </w:r>
            <w:r w:rsidR="002124A2" w:rsidRPr="004653A7">
              <w:rPr>
                <w:rFonts w:ascii="TimesNewRoman" w:eastAsia="Times New Roman" w:hAnsi="TimesNewRoman"/>
                <w:bCs/>
                <w:spacing w:val="-2"/>
                <w:bdr w:val="none" w:sz="0" w:space="0" w:color="auto"/>
                <w:lang w:val="sq-AL"/>
              </w:rPr>
              <w:t>ê</w:t>
            </w:r>
            <w:r w:rsidR="00BD64DE" w:rsidRPr="004653A7">
              <w:rPr>
                <w:rFonts w:ascii="TimesNewRoman" w:eastAsia="Times New Roman" w:hAnsi="TimesNewRoman"/>
                <w:bCs/>
                <w:spacing w:val="-2"/>
                <w:bdr w:val="none" w:sz="0" w:space="0" w:color="auto"/>
                <w:lang w:val="sq-AL"/>
              </w:rPr>
              <w:t xml:space="preserve"> ardhura vjetore deri n</w:t>
            </w:r>
            <w:r w:rsidR="002124A2" w:rsidRPr="004653A7">
              <w:rPr>
                <w:rFonts w:ascii="TimesNewRoman" w:eastAsia="Times New Roman" w:hAnsi="TimesNewRoman"/>
                <w:bCs/>
                <w:spacing w:val="-2"/>
                <w:bdr w:val="none" w:sz="0" w:space="0" w:color="auto"/>
                <w:lang w:val="sq-AL"/>
              </w:rPr>
              <w:t>ê</w:t>
            </w:r>
            <w:r w:rsidR="00BD64DE" w:rsidRPr="004653A7">
              <w:rPr>
                <w:rFonts w:ascii="TimesNewRoman" w:eastAsia="Times New Roman" w:hAnsi="TimesNewRoman"/>
                <w:bCs/>
                <w:spacing w:val="-2"/>
                <w:bdr w:val="none" w:sz="0" w:space="0" w:color="auto"/>
                <w:lang w:val="sq-AL"/>
              </w:rPr>
              <w:t xml:space="preserve"> 14 milion lek</w:t>
            </w:r>
            <w:r w:rsidR="002124A2" w:rsidRPr="004653A7">
              <w:rPr>
                <w:rFonts w:ascii="TimesNewRoman" w:eastAsia="Times New Roman" w:hAnsi="TimesNewRoman"/>
                <w:bCs/>
                <w:spacing w:val="-2"/>
                <w:bdr w:val="none" w:sz="0" w:space="0" w:color="auto"/>
                <w:lang w:val="sq-AL"/>
              </w:rPr>
              <w:t>ê</w:t>
            </w:r>
            <w:r w:rsidR="00BD64DE" w:rsidRPr="004653A7">
              <w:rPr>
                <w:rFonts w:ascii="TimesNewRoman" w:eastAsia="Times New Roman" w:hAnsi="TimesNewRoman"/>
                <w:bCs/>
                <w:spacing w:val="-2"/>
                <w:bdr w:val="none" w:sz="0" w:space="0" w:color="auto"/>
                <w:lang w:val="sq-AL"/>
              </w:rPr>
              <w:t>, ndihm</w:t>
            </w:r>
            <w:r w:rsidR="002124A2" w:rsidRPr="004653A7">
              <w:rPr>
                <w:rFonts w:ascii="TimesNewRoman" w:eastAsia="Times New Roman" w:hAnsi="TimesNewRoman"/>
                <w:bCs/>
                <w:spacing w:val="-2"/>
                <w:bdr w:val="none" w:sz="0" w:space="0" w:color="auto"/>
                <w:lang w:val="sq-AL"/>
              </w:rPr>
              <w:t>ê</w:t>
            </w:r>
            <w:r w:rsidR="00BD64DE" w:rsidRPr="004653A7">
              <w:rPr>
                <w:rFonts w:ascii="TimesNewRoman" w:eastAsia="Times New Roman" w:hAnsi="TimesNewRoman"/>
                <w:bCs/>
                <w:spacing w:val="-2"/>
                <w:bdr w:val="none" w:sz="0" w:space="0" w:color="auto"/>
                <w:lang w:val="sq-AL"/>
              </w:rPr>
              <w:t>s ekonomike dhe t</w:t>
            </w:r>
            <w:r w:rsidR="002124A2" w:rsidRPr="004653A7">
              <w:rPr>
                <w:rFonts w:ascii="TimesNewRoman" w:eastAsia="Times New Roman" w:hAnsi="TimesNewRoman"/>
                <w:bCs/>
                <w:spacing w:val="-2"/>
                <w:bdr w:val="none" w:sz="0" w:space="0" w:color="auto"/>
                <w:lang w:val="sq-AL"/>
              </w:rPr>
              <w:t>ê</w:t>
            </w:r>
            <w:r w:rsidR="00BD64DE" w:rsidRPr="004653A7">
              <w:rPr>
                <w:rFonts w:ascii="TimesNewRoman" w:eastAsia="Times New Roman" w:hAnsi="TimesNewRoman"/>
                <w:bCs/>
                <w:spacing w:val="-2"/>
                <w:bdr w:val="none" w:sz="0" w:space="0" w:color="auto"/>
                <w:lang w:val="sq-AL"/>
              </w:rPr>
              <w:t xml:space="preserve"> pages</w:t>
            </w:r>
            <w:r w:rsidR="002124A2" w:rsidRPr="004653A7">
              <w:rPr>
                <w:rFonts w:ascii="TimesNewRoman" w:eastAsia="Times New Roman" w:hAnsi="TimesNewRoman"/>
                <w:bCs/>
                <w:spacing w:val="-2"/>
                <w:bdr w:val="none" w:sz="0" w:space="0" w:color="auto"/>
                <w:lang w:val="sq-AL"/>
              </w:rPr>
              <w:t>ê</w:t>
            </w:r>
            <w:r w:rsidR="00BD64DE" w:rsidRPr="004653A7">
              <w:rPr>
                <w:rFonts w:ascii="TimesNewRoman" w:eastAsia="Times New Roman" w:hAnsi="TimesNewRoman"/>
                <w:bCs/>
                <w:spacing w:val="-2"/>
                <w:bdr w:val="none" w:sz="0" w:space="0" w:color="auto"/>
                <w:lang w:val="sq-AL"/>
              </w:rPr>
              <w:t>s t</w:t>
            </w:r>
            <w:r w:rsidR="002124A2" w:rsidRPr="004653A7">
              <w:rPr>
                <w:rFonts w:ascii="TimesNewRoman" w:eastAsia="Times New Roman" w:hAnsi="TimesNewRoman"/>
                <w:bCs/>
                <w:spacing w:val="-2"/>
                <w:bdr w:val="none" w:sz="0" w:space="0" w:color="auto"/>
                <w:lang w:val="sq-AL"/>
              </w:rPr>
              <w:t>ê</w:t>
            </w:r>
            <w:r w:rsidR="00BD64DE" w:rsidRPr="004653A7">
              <w:rPr>
                <w:rFonts w:ascii="TimesNewRoman" w:eastAsia="Times New Roman" w:hAnsi="TimesNewRoman"/>
                <w:bCs/>
                <w:spacing w:val="-2"/>
                <w:bdr w:val="none" w:sz="0" w:space="0" w:color="auto"/>
                <w:lang w:val="sq-AL"/>
              </w:rPr>
              <w:t xml:space="preserve"> s</w:t>
            </w:r>
            <w:r w:rsidR="002124A2" w:rsidRPr="004653A7">
              <w:rPr>
                <w:rFonts w:ascii="TimesNewRoman" w:eastAsia="Times New Roman" w:hAnsi="TimesNewRoman"/>
                <w:bCs/>
                <w:spacing w:val="-2"/>
                <w:bdr w:val="none" w:sz="0" w:space="0" w:color="auto"/>
                <w:lang w:val="sq-AL"/>
              </w:rPr>
              <w:t>ê</w:t>
            </w:r>
            <w:r w:rsidR="00BD64DE" w:rsidRPr="004653A7">
              <w:rPr>
                <w:rFonts w:ascii="TimesNewRoman" w:eastAsia="Times New Roman" w:hAnsi="TimesNewRoman"/>
                <w:bCs/>
                <w:spacing w:val="-2"/>
                <w:bdr w:val="none" w:sz="0" w:space="0" w:color="auto"/>
                <w:lang w:val="sq-AL"/>
              </w:rPr>
              <w:t xml:space="preserve"> ardhur</w:t>
            </w:r>
            <w:r w:rsidR="002124A2" w:rsidRPr="004653A7">
              <w:rPr>
                <w:rFonts w:ascii="TimesNewRoman" w:eastAsia="Times New Roman" w:hAnsi="TimesNewRoman"/>
                <w:bCs/>
                <w:spacing w:val="-2"/>
                <w:bdr w:val="none" w:sz="0" w:space="0" w:color="auto"/>
                <w:lang w:val="sq-AL"/>
              </w:rPr>
              <w:t>ê</w:t>
            </w:r>
            <w:r w:rsidR="00BD64DE" w:rsidRPr="004653A7">
              <w:rPr>
                <w:rFonts w:ascii="TimesNewRoman" w:eastAsia="Times New Roman" w:hAnsi="TimesNewRoman"/>
                <w:bCs/>
                <w:spacing w:val="-2"/>
                <w:bdr w:val="none" w:sz="0" w:space="0" w:color="auto"/>
                <w:lang w:val="sq-AL"/>
              </w:rPr>
              <w:t>s nga papun</w:t>
            </w:r>
            <w:r w:rsidR="002124A2" w:rsidRPr="004653A7">
              <w:rPr>
                <w:rFonts w:ascii="TimesNewRoman" w:eastAsia="Times New Roman" w:hAnsi="TimesNewRoman"/>
                <w:bCs/>
                <w:spacing w:val="-2"/>
                <w:bdr w:val="none" w:sz="0" w:space="0" w:color="auto"/>
                <w:lang w:val="sq-AL"/>
              </w:rPr>
              <w:t>ê</w:t>
            </w:r>
            <w:r w:rsidR="00BD64DE" w:rsidRPr="004653A7">
              <w:rPr>
                <w:rFonts w:ascii="TimesNewRoman" w:eastAsia="Times New Roman" w:hAnsi="TimesNewRoman"/>
                <w:bCs/>
                <w:spacing w:val="-2"/>
                <w:bdr w:val="none" w:sz="0" w:space="0" w:color="auto"/>
                <w:lang w:val="sq-AL"/>
              </w:rPr>
              <w:t>sia gjat</w:t>
            </w:r>
            <w:r w:rsidR="002124A2" w:rsidRPr="004653A7">
              <w:rPr>
                <w:rFonts w:ascii="TimesNewRoman" w:eastAsia="Times New Roman" w:hAnsi="TimesNewRoman"/>
                <w:bCs/>
                <w:spacing w:val="-2"/>
                <w:bdr w:val="none" w:sz="0" w:space="0" w:color="auto"/>
                <w:lang w:val="sq-AL"/>
              </w:rPr>
              <w:t>ê</w:t>
            </w:r>
            <w:r w:rsidR="00BD64DE" w:rsidRPr="004653A7">
              <w:rPr>
                <w:rFonts w:ascii="TimesNewRoman" w:eastAsia="Times New Roman" w:hAnsi="TimesNewRoman"/>
                <w:bCs/>
                <w:spacing w:val="-2"/>
                <w:bdr w:val="none" w:sz="0" w:space="0" w:color="auto"/>
                <w:lang w:val="sq-AL"/>
              </w:rPr>
              <w:t xml:space="preserve"> periudh</w:t>
            </w:r>
            <w:r w:rsidR="002124A2" w:rsidRPr="004653A7">
              <w:rPr>
                <w:rFonts w:ascii="TimesNewRoman" w:eastAsia="Times New Roman" w:hAnsi="TimesNewRoman"/>
                <w:bCs/>
                <w:spacing w:val="-2"/>
                <w:bdr w:val="none" w:sz="0" w:space="0" w:color="auto"/>
                <w:lang w:val="sq-AL"/>
              </w:rPr>
              <w:t>ê</w:t>
            </w:r>
            <w:r w:rsidR="00BD64DE" w:rsidRPr="004653A7">
              <w:rPr>
                <w:rFonts w:ascii="TimesNewRoman" w:eastAsia="Times New Roman" w:hAnsi="TimesNewRoman"/>
                <w:bCs/>
                <w:spacing w:val="-2"/>
                <w:bdr w:val="none" w:sz="0" w:space="0" w:color="auto"/>
                <w:lang w:val="sq-AL"/>
              </w:rPr>
              <w:t>s s</w:t>
            </w:r>
            <w:r w:rsidR="002124A2" w:rsidRPr="004653A7">
              <w:rPr>
                <w:rFonts w:ascii="TimesNewRoman" w:eastAsia="Times New Roman" w:hAnsi="TimesNewRoman"/>
                <w:bCs/>
                <w:spacing w:val="-2"/>
                <w:bdr w:val="none" w:sz="0" w:space="0" w:color="auto"/>
                <w:lang w:val="sq-AL"/>
              </w:rPr>
              <w:t>ê</w:t>
            </w:r>
            <w:r w:rsidR="00BD64DE" w:rsidRPr="004653A7">
              <w:rPr>
                <w:rFonts w:ascii="TimesNewRoman" w:eastAsia="Times New Roman" w:hAnsi="TimesNewRoman"/>
                <w:bCs/>
                <w:spacing w:val="-2"/>
                <w:bdr w:val="none" w:sz="0" w:space="0" w:color="auto"/>
                <w:lang w:val="sq-AL"/>
              </w:rPr>
              <w:t xml:space="preserve"> Fatkeq</w:t>
            </w:r>
            <w:r w:rsidR="002124A2" w:rsidRPr="004653A7">
              <w:rPr>
                <w:rFonts w:ascii="TimesNewRoman" w:eastAsia="Times New Roman" w:hAnsi="TimesNewRoman"/>
                <w:bCs/>
                <w:spacing w:val="-2"/>
                <w:bdr w:val="none" w:sz="0" w:space="0" w:color="auto"/>
                <w:lang w:val="sq-AL"/>
              </w:rPr>
              <w:t>ê</w:t>
            </w:r>
            <w:r w:rsidR="00BD64DE" w:rsidRPr="004653A7">
              <w:rPr>
                <w:rFonts w:ascii="TimesNewRoman" w:eastAsia="Times New Roman" w:hAnsi="TimesNewRoman"/>
                <w:bCs/>
                <w:spacing w:val="-2"/>
                <w:bdr w:val="none" w:sz="0" w:space="0" w:color="auto"/>
                <w:lang w:val="sq-AL"/>
              </w:rPr>
              <w:t>sis</w:t>
            </w:r>
            <w:r w:rsidR="002124A2" w:rsidRPr="004653A7">
              <w:rPr>
                <w:rFonts w:ascii="TimesNewRoman" w:eastAsia="Times New Roman" w:hAnsi="TimesNewRoman"/>
                <w:bCs/>
                <w:spacing w:val="-2"/>
                <w:bdr w:val="none" w:sz="0" w:space="0" w:color="auto"/>
                <w:lang w:val="sq-AL"/>
              </w:rPr>
              <w:t>ê</w:t>
            </w:r>
            <w:r w:rsidR="00BD64DE" w:rsidRPr="004653A7">
              <w:rPr>
                <w:rFonts w:ascii="TimesNewRoman" w:eastAsia="Times New Roman" w:hAnsi="TimesNewRoman"/>
                <w:bCs/>
                <w:spacing w:val="-2"/>
                <w:bdr w:val="none" w:sz="0" w:space="0" w:color="auto"/>
                <w:lang w:val="sq-AL"/>
              </w:rPr>
              <w:t xml:space="preserve"> Natyrore, t</w:t>
            </w:r>
            <w:r w:rsidR="002124A2" w:rsidRPr="004653A7">
              <w:rPr>
                <w:rFonts w:ascii="TimesNewRoman" w:eastAsia="Times New Roman" w:hAnsi="TimesNewRoman"/>
                <w:bCs/>
                <w:spacing w:val="-2"/>
                <w:bdr w:val="none" w:sz="0" w:space="0" w:color="auto"/>
                <w:lang w:val="sq-AL"/>
              </w:rPr>
              <w:t>ê</w:t>
            </w:r>
            <w:r w:rsidR="00BD64DE" w:rsidRPr="004653A7">
              <w:rPr>
                <w:rFonts w:ascii="TimesNewRoman" w:eastAsia="Times New Roman" w:hAnsi="TimesNewRoman"/>
                <w:bCs/>
                <w:spacing w:val="-2"/>
                <w:bdr w:val="none" w:sz="0" w:space="0" w:color="auto"/>
                <w:lang w:val="sq-AL"/>
              </w:rPr>
              <w:t xml:space="preserve"> shpallur si pasoj</w:t>
            </w:r>
            <w:r w:rsidR="002124A2" w:rsidRPr="004653A7">
              <w:rPr>
                <w:rFonts w:ascii="TimesNewRoman" w:eastAsia="Times New Roman" w:hAnsi="TimesNewRoman"/>
                <w:bCs/>
                <w:spacing w:val="-2"/>
                <w:bdr w:val="none" w:sz="0" w:space="0" w:color="auto"/>
                <w:lang w:val="sq-AL"/>
              </w:rPr>
              <w:t>ê</w:t>
            </w:r>
            <w:r w:rsidR="00BD64DE" w:rsidRPr="004653A7">
              <w:rPr>
                <w:rFonts w:ascii="TimesNewRoman" w:eastAsia="Times New Roman" w:hAnsi="TimesNewRoman"/>
                <w:bCs/>
                <w:spacing w:val="-2"/>
                <w:bdr w:val="none" w:sz="0" w:space="0" w:color="auto"/>
                <w:lang w:val="sq-AL"/>
              </w:rPr>
              <w:t xml:space="preserve"> e COVID-19.”</w:t>
            </w:r>
          </w:p>
        </w:tc>
        <w:tc>
          <w:tcPr>
            <w:tcW w:w="8977" w:type="dxa"/>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BD64DE" w:rsidRPr="004653A7" w:rsidRDefault="00BD64DE" w:rsidP="00BD64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1. Dhënie ndihme financiare për të punësuarit në subjektet e biznesit me të ardhura vjetore deri 14 000 000 (katërmbëdhjetë milionë) lekë, për periudhën pas ndërprerjes së aktivitetit ekonomik/marrëdhënieve të punës, për shkak të gjendjes së epidemisë nga COVID-19, sipas urdhrave përkatës të ministrit të Shëndetësisë dhe Mbrojtjes Sociale. </w:t>
            </w:r>
          </w:p>
          <w:p w:rsidR="00BD64DE" w:rsidRPr="004653A7" w:rsidRDefault="00BD64DE" w:rsidP="00BD64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2. Dhënien e një pagese shtesë për individët që përfitojnë pagesë të ndihmës ekonomike. </w:t>
            </w:r>
          </w:p>
          <w:p w:rsidR="00BD64DE" w:rsidRPr="004653A7" w:rsidRDefault="00BD64DE" w:rsidP="00BD64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3. Dhënien e një pagese shtesë për individët që përfitojnë pagesën e të ardhurës nga papunësia. </w:t>
            </w:r>
          </w:p>
          <w:p w:rsidR="00BD64DE" w:rsidRPr="004653A7" w:rsidRDefault="00BD64DE" w:rsidP="00BD64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4. Miratimin, në parim, të projektvendimit të Këshillit të Ministrave, “Për përcaktimin e procedurave, të dokumentacionit dhe masës së përfitimit të ndihmës financiare për të punësuarit në subjektet e biznesit me të ardhura vjetore deri 14 milionë lekë, ndihmës ekonomike dhe të pagesës të së ardhurës nga papunësia gjatë periudhës së fatkeqësisë natyrore, të shpallur si pasojë e covid- 19”, të propozuar nga ministri i Shtetit për Rindërtimin, sipas tekstit që i bashkëlidhet këtij vendimi. </w:t>
            </w:r>
          </w:p>
          <w:p w:rsidR="00BD64DE" w:rsidRPr="004653A7" w:rsidRDefault="00BD64DE" w:rsidP="00BD64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lang w:val="sq-AL"/>
              </w:rPr>
            </w:pPr>
            <w:r w:rsidRPr="004653A7">
              <w:rPr>
                <w:rFonts w:ascii="TimesNewRoman" w:hAnsi="TimesNewRoman" w:cs="Garamond"/>
                <w:lang w:val="sq-AL"/>
              </w:rPr>
              <w:t xml:space="preserve">5. Ngarkohen ministri i Shtetit për Rindërtimin, Ministria e Financave dhe Ekonomisë, Ministria e Shëndetësisë dhe Mbrojtes Sociale, Drejtoria e Përgjithshme e Tatimeve, Agjencia Kombëtare për Punësim dhe Aftësi (AKPA) dhe Shërbimi Social Shtetëror për zbatimin e këtij vendimi. </w:t>
            </w:r>
          </w:p>
          <w:p w:rsidR="00BD64DE" w:rsidRPr="004653A7" w:rsidRDefault="00BD64DE" w:rsidP="00BD64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 w:hAnsi="Times" w:cs="Times"/>
                <w:lang w:val="sq-AL"/>
              </w:rPr>
            </w:pPr>
            <w:r w:rsidRPr="004653A7">
              <w:rPr>
                <w:rFonts w:ascii="TimesNewRoman" w:hAnsi="TimesNewRoman" w:cs="Garamond"/>
                <w:lang w:val="sq-AL"/>
              </w:rPr>
              <w:t>Ky vendim hyn në fuqi menjëherë dhe botohet në Fletoren Zyrtare</w:t>
            </w:r>
            <w:r w:rsidRPr="004653A7">
              <w:rPr>
                <w:rFonts w:ascii="Garamond" w:hAnsi="Garamond" w:cs="Garamond"/>
                <w:sz w:val="32"/>
                <w:szCs w:val="32"/>
                <w:lang w:val="sq-AL"/>
              </w:rPr>
              <w:t xml:space="preserve">. </w:t>
            </w:r>
          </w:p>
          <w:p w:rsidR="007A509D" w:rsidRPr="004653A7" w:rsidRDefault="007A509D" w:rsidP="007A509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Garamond"/>
                <w:lang w:val="sq-AL"/>
              </w:rPr>
            </w:pPr>
          </w:p>
        </w:tc>
      </w:tr>
      <w:tr w:rsidR="0039061C" w:rsidRPr="004653A7" w:rsidTr="00904CCF">
        <w:trPr>
          <w:trHeight w:val="27825"/>
          <w:jc w:val="center"/>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061C" w:rsidRPr="004653A7" w:rsidRDefault="0039061C" w:rsidP="00066CDE">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spacing w:val="-2"/>
                <w:bdr w:val="none" w:sz="0" w:space="0" w:color="auto"/>
                <w:shd w:val="clear" w:color="auto" w:fill="FFFFFF"/>
                <w:lang w:val="sq-AL"/>
              </w:rPr>
            </w:pPr>
            <w:r>
              <w:rPr>
                <w:rFonts w:ascii="TimesNewRoman" w:eastAsia="Times New Roman" w:hAnsi="TimesNewRoman"/>
                <w:spacing w:val="-2"/>
                <w:bdr w:val="none" w:sz="0" w:space="0" w:color="auto"/>
                <w:shd w:val="clear" w:color="auto" w:fill="FFFFFF"/>
                <w:lang w:val="sq-AL"/>
              </w:rPr>
              <w:lastRenderedPageBreak/>
              <w:t>30.03.2020</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061C" w:rsidRDefault="0039061C" w:rsidP="0039061C">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r>
              <w:rPr>
                <w:rFonts w:ascii="TimesNewRoman" w:eastAsia="Times New Roman" w:hAnsi="TimesNewRoman"/>
                <w:b/>
                <w:bCs/>
                <w:spacing w:val="-2"/>
                <w:bdr w:val="none" w:sz="0" w:space="0" w:color="auto"/>
                <w:lang w:val="sq-AL"/>
              </w:rPr>
              <w:t>Vendim nr. 4 i Komitetit nd</w:t>
            </w:r>
            <w:r w:rsidR="0087145A">
              <w:rPr>
                <w:rFonts w:ascii="TimesNewRoman" w:eastAsia="Times New Roman" w:hAnsi="TimesNewRoman"/>
                <w:b/>
                <w:bCs/>
                <w:spacing w:val="-2"/>
                <w:bdr w:val="none" w:sz="0" w:space="0" w:color="auto"/>
                <w:lang w:val="sq-AL"/>
              </w:rPr>
              <w:t>ë</w:t>
            </w:r>
            <w:r>
              <w:rPr>
                <w:rFonts w:ascii="TimesNewRoman" w:eastAsia="Times New Roman" w:hAnsi="TimesNewRoman"/>
                <w:b/>
                <w:bCs/>
                <w:spacing w:val="-2"/>
                <w:bdr w:val="none" w:sz="0" w:space="0" w:color="auto"/>
                <w:lang w:val="sq-AL"/>
              </w:rPr>
              <w:t>rministror t</w:t>
            </w:r>
            <w:r w:rsidR="0087145A">
              <w:rPr>
                <w:rFonts w:ascii="TimesNewRoman" w:eastAsia="Times New Roman" w:hAnsi="TimesNewRoman"/>
                <w:b/>
                <w:bCs/>
                <w:spacing w:val="-2"/>
                <w:bdr w:val="none" w:sz="0" w:space="0" w:color="auto"/>
                <w:lang w:val="sq-AL"/>
              </w:rPr>
              <w:t>ë</w:t>
            </w:r>
            <w:r>
              <w:rPr>
                <w:rFonts w:ascii="TimesNewRoman" w:eastAsia="Times New Roman" w:hAnsi="TimesNewRoman"/>
                <w:b/>
                <w:bCs/>
                <w:spacing w:val="-2"/>
                <w:bdr w:val="none" w:sz="0" w:space="0" w:color="auto"/>
                <w:lang w:val="sq-AL"/>
              </w:rPr>
              <w:t xml:space="preserve"> Emergjencave Civile</w:t>
            </w:r>
          </w:p>
          <w:p w:rsidR="00CE7FB0" w:rsidRDefault="00CE7FB0" w:rsidP="0039061C">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p>
          <w:p w:rsidR="00CE7FB0" w:rsidRPr="00B9052D" w:rsidRDefault="00CE7FB0" w:rsidP="00CE7FB0">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rPr>
            </w:pPr>
            <w:r w:rsidRPr="00B9052D">
              <w:rPr>
                <w:rFonts w:ascii="TimesNewRoman" w:eastAsia="Times New Roman" w:hAnsi="TimesNewRoman"/>
                <w:bCs/>
                <w:spacing w:val="-2"/>
                <w:bdr w:val="none" w:sz="0" w:space="0" w:color="auto"/>
              </w:rPr>
              <w:t>“Për trajtimin e përkohshëm financiar mujor të disa funksionarëve dhe nëpunësve të administratës shtetërore, gjatë periudhës së gjendjes së epidemisë së shkaktuar nga COVID-19”</w:t>
            </w:r>
          </w:p>
          <w:p w:rsidR="00CE7FB0" w:rsidRDefault="00CE7FB0" w:rsidP="0039061C">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p>
          <w:p w:rsidR="0039061C" w:rsidRDefault="0039061C" w:rsidP="0039061C">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p>
          <w:p w:rsidR="0039061C" w:rsidRDefault="0039061C" w:rsidP="0039061C">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p>
          <w:p w:rsidR="0039061C" w:rsidRPr="004653A7" w:rsidRDefault="0039061C" w:rsidP="00B82D73">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p>
        </w:tc>
        <w:tc>
          <w:tcPr>
            <w:tcW w:w="8977" w:type="dxa"/>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CE7FB0" w:rsidRPr="00CE7FB0" w:rsidRDefault="00CE7FB0" w:rsidP="00CE7F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sz w:val="21"/>
              </w:rPr>
            </w:pPr>
            <w:r>
              <w:rPr>
                <w:rFonts w:ascii="TimesNewRoman" w:hAnsi="TimesNewRoman" w:cs="Garamond"/>
                <w:szCs w:val="32"/>
              </w:rPr>
              <w:t>1.</w:t>
            </w:r>
            <w:r w:rsidRPr="00CE7FB0">
              <w:rPr>
                <w:rFonts w:ascii="TimesNewRoman" w:hAnsi="TimesNewRoman" w:cs="Garamond"/>
                <w:szCs w:val="32"/>
              </w:rPr>
              <w:t xml:space="preserve">Kryeministri, Zëvendëskryeministri dhe ministrat, gjatë periudhës së gjendjes së epidemisë së shkaktuar nga COVID-19 deri në përfundim të saj, por jo më shumë se tre muaj, përfitojnë pagë mujore neto në masën 50% të pagës mujore neto aktuale. </w:t>
            </w:r>
          </w:p>
          <w:p w:rsidR="00CE7FB0" w:rsidRPr="00CE7FB0" w:rsidRDefault="00CE7FB0" w:rsidP="00CE7F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sz w:val="21"/>
              </w:rPr>
            </w:pPr>
            <w:r w:rsidRPr="00CE7FB0">
              <w:rPr>
                <w:rFonts w:ascii="TimesNewRoman" w:hAnsi="TimesNewRoman" w:cs="Garamond"/>
                <w:szCs w:val="32"/>
              </w:rPr>
              <w:t xml:space="preserve">2. Nëpunësit e institucioneve të administratës shtetërore, të cilët janë anëtarë të këshillave, të bordeve apo të komisioneve të institucioneve të administratës shtetërore, të institucioneve publike të arsimit të lartë, të njësive të fondeve speciale, të ndërmarrjeve shtetërore dhe të shoqërive tregtare me kapital mbi 50% shtetëror, për periudhën nga data 1 prill 2020 deri në përfundim të gjendjes së epidemisë së shkaktuar nga COVID-19, por jo më shumë se tre muaj, nuk e përfitojnë shpërblimin mujor përkatës. </w:t>
            </w:r>
          </w:p>
          <w:p w:rsidR="00CE7FB0" w:rsidRPr="00CE7FB0" w:rsidRDefault="00CE7FB0" w:rsidP="00CE7F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sz w:val="21"/>
              </w:rPr>
            </w:pPr>
            <w:r w:rsidRPr="00CE7FB0">
              <w:rPr>
                <w:rFonts w:ascii="TimesNewRoman" w:hAnsi="TimesNewRoman" w:cs="Garamond"/>
                <w:szCs w:val="32"/>
              </w:rPr>
              <w:t xml:space="preserve">3. Përjashtohen nga zbatimi i pikës 2, të këtij vendimi, nëpunësit e institucioneve të administratës shtetërore, të cilët janë anëtarë të këshillave, bordeve apo komisioneve të sistemit të Ministrisë së Shëndetësisë dhe Mbrojtjes Sociale. </w:t>
            </w:r>
          </w:p>
          <w:p w:rsidR="00CE7FB0" w:rsidRPr="00CE7FB0" w:rsidRDefault="00CE7FB0" w:rsidP="00CE7F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sz w:val="21"/>
              </w:rPr>
            </w:pPr>
            <w:r w:rsidRPr="00CE7FB0">
              <w:rPr>
                <w:rFonts w:ascii="TimesNewRoman" w:hAnsi="TimesNewRoman" w:cs="Garamond"/>
                <w:szCs w:val="32"/>
              </w:rPr>
              <w:t xml:space="preserve">4. Në kuptim të këtij vendimi, institucione të administratës shtetërore janë ato të përcaktuara sipas ligjit nr.90/2012, “Për organizimin dhe funksionimin e administratës shtetërore”. </w:t>
            </w:r>
          </w:p>
          <w:p w:rsidR="00CE7FB0" w:rsidRPr="00CE7FB0" w:rsidRDefault="00CE7FB0" w:rsidP="00CE7F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sz w:val="21"/>
              </w:rPr>
            </w:pPr>
            <w:r w:rsidRPr="00CE7FB0">
              <w:rPr>
                <w:rFonts w:ascii="TimesNewRoman" w:hAnsi="TimesNewRoman" w:cs="Garamond"/>
                <w:szCs w:val="32"/>
              </w:rPr>
              <w:t xml:space="preserve">5. Institucionet përkatëse, sipas pikave 1 dhe 2, të këtij vendimi, të derdhin shumat e papaguara në buxhetin e shtetit, në fondin antiCOVID-19, të miratuar për vitin 2020, në bankën e nivelit të dytë Credins Bank, me numër llogarie në lekë nr.1348338, me IBAN: AL 152121 1016 0000 0000 0134 8338. </w:t>
            </w:r>
          </w:p>
          <w:p w:rsidR="00CE7FB0" w:rsidRPr="00CE7FB0" w:rsidRDefault="00CE7FB0" w:rsidP="00CE7F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sz w:val="21"/>
              </w:rPr>
            </w:pPr>
            <w:r w:rsidRPr="00CE7FB0">
              <w:rPr>
                <w:rFonts w:ascii="TimesNewRoman" w:hAnsi="TimesNewRoman" w:cs="Garamond"/>
                <w:szCs w:val="32"/>
              </w:rPr>
              <w:t xml:space="preserve">6. Miratimin, në parim, të projektvendimit të Këshillit të Ministrave, “Për trajtimin e përkohshëm financiar mujor të disa funksionarëve dhe nëpunësve të administratës shtetërore gjatë periudhës së gjendjes së epidemisë së shkaktuar nga COVID-19” të propozuar nga ministri i Shtetit për Rindërtimin, sipas tekstit që i bashkëlidhet këtij vendimi. </w:t>
            </w:r>
          </w:p>
          <w:p w:rsidR="00CE7FB0" w:rsidRPr="00CE7FB0" w:rsidRDefault="00CE7FB0" w:rsidP="00CE7F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sz w:val="21"/>
              </w:rPr>
            </w:pPr>
            <w:r w:rsidRPr="00CE7FB0">
              <w:rPr>
                <w:rFonts w:ascii="TimesNewRoman" w:hAnsi="TimesNewRoman" w:cs="Garamond"/>
                <w:szCs w:val="32"/>
              </w:rPr>
              <w:t xml:space="preserve">7. Ngarkohen Kryeministria, aparatet e ministrive, ndërmarrjet shtetërore dhe shoqëritë tregtare me kapital mbi 50% shtetëror si dhe institucionet e administratës shtetërore, të cilat, sipas legjislacionit të tyre specifik, kanë këshilla apo borde drejtuese me të drejtë pagese, për zbatimin e këtij vendimi. </w:t>
            </w:r>
          </w:p>
          <w:p w:rsidR="00CE7FB0" w:rsidRPr="00CE7FB0" w:rsidRDefault="00CE7FB0" w:rsidP="00CE7F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sz w:val="21"/>
              </w:rPr>
            </w:pPr>
            <w:r w:rsidRPr="00CE7FB0">
              <w:rPr>
                <w:rFonts w:ascii="TimesNewRoman" w:hAnsi="TimesNewRoman" w:cs="Garamond"/>
                <w:szCs w:val="32"/>
              </w:rPr>
              <w:lastRenderedPageBreak/>
              <w:t xml:space="preserve">Ky vendim hyn në fuqi menjëherë dhe botohet në Fletoren Zyrtare. </w:t>
            </w:r>
          </w:p>
          <w:p w:rsidR="0039061C" w:rsidRPr="004653A7" w:rsidRDefault="0039061C" w:rsidP="00BD64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Garamond"/>
                <w:lang w:val="sq-AL"/>
              </w:rPr>
            </w:pPr>
          </w:p>
        </w:tc>
      </w:tr>
      <w:tr w:rsidR="00B9052D" w:rsidRPr="004653A7" w:rsidTr="00904CCF">
        <w:trPr>
          <w:trHeight w:val="27825"/>
          <w:jc w:val="center"/>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052D" w:rsidRPr="004653A7" w:rsidRDefault="00B9052D" w:rsidP="00066CDE">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spacing w:val="-2"/>
                <w:bdr w:val="none" w:sz="0" w:space="0" w:color="auto"/>
                <w:shd w:val="clear" w:color="auto" w:fill="FFFFFF"/>
                <w:lang w:val="sq-AL"/>
              </w:rPr>
            </w:pPr>
            <w:r>
              <w:rPr>
                <w:rFonts w:ascii="TimesNewRoman" w:eastAsia="Times New Roman" w:hAnsi="TimesNewRoman"/>
                <w:spacing w:val="-2"/>
                <w:bdr w:val="none" w:sz="0" w:space="0" w:color="auto"/>
                <w:shd w:val="clear" w:color="auto" w:fill="FFFFFF"/>
                <w:lang w:val="sq-AL"/>
              </w:rPr>
              <w:lastRenderedPageBreak/>
              <w:t>31.03.2020</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052D" w:rsidRDefault="00B9052D" w:rsidP="00B82D73">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r>
              <w:rPr>
                <w:rFonts w:ascii="TimesNewRoman" w:eastAsia="Times New Roman" w:hAnsi="TimesNewRoman"/>
                <w:b/>
                <w:bCs/>
                <w:spacing w:val="-2"/>
                <w:bdr w:val="none" w:sz="0" w:space="0" w:color="auto"/>
                <w:lang w:val="sq-AL"/>
              </w:rPr>
              <w:t xml:space="preserve">VKM nr. 267 </w:t>
            </w:r>
          </w:p>
          <w:p w:rsidR="00B9052D" w:rsidRDefault="00B9052D" w:rsidP="00B82D73">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p>
          <w:p w:rsidR="00B9052D" w:rsidRPr="00B9052D" w:rsidRDefault="00B9052D" w:rsidP="00B9052D">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rPr>
            </w:pPr>
            <w:r w:rsidRPr="00B9052D">
              <w:rPr>
                <w:rFonts w:ascii="TimesNewRoman" w:eastAsia="Times New Roman" w:hAnsi="TimesNewRoman"/>
                <w:bCs/>
                <w:spacing w:val="-2"/>
                <w:bdr w:val="none" w:sz="0" w:space="0" w:color="auto"/>
              </w:rPr>
              <w:t>“Për trajtimin e përkohshëm financiar mujor të disa funksionarëve dhe nëpunësve të administratës shtetërore, gjatë periudhës së gjendjes së epidemisë së shkaktuar nga COVID-19”</w:t>
            </w:r>
          </w:p>
          <w:p w:rsidR="00B9052D" w:rsidRPr="00B9052D" w:rsidRDefault="00B9052D" w:rsidP="00B9052D">
            <w:pPr>
              <w:pBdr>
                <w:top w:val="none" w:sz="0" w:space="0" w:color="auto"/>
                <w:left w:val="none" w:sz="0" w:space="0" w:color="auto"/>
                <w:bottom w:val="none" w:sz="0" w:space="0" w:color="auto"/>
                <w:right w:val="none" w:sz="0" w:space="0" w:color="auto"/>
                <w:between w:val="none" w:sz="0" w:space="0" w:color="auto"/>
                <w:bar w:val="none" w:sz="0" w:color="auto"/>
              </w:pBdr>
              <w:ind w:left="720" w:right="240"/>
              <w:rPr>
                <w:rFonts w:ascii="Helvetica Neue" w:eastAsia="Times New Roman" w:hAnsi="Helvetica Neue"/>
                <w:spacing w:val="-2"/>
                <w:sz w:val="21"/>
                <w:szCs w:val="21"/>
                <w:bdr w:val="none" w:sz="0" w:space="0" w:color="auto"/>
              </w:rPr>
            </w:pPr>
          </w:p>
          <w:p w:rsidR="00B9052D" w:rsidRPr="004653A7" w:rsidRDefault="00B9052D" w:rsidP="00B82D73">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p>
        </w:tc>
        <w:tc>
          <w:tcPr>
            <w:tcW w:w="8977" w:type="dxa"/>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B9052D" w:rsidRPr="00B9052D" w:rsidRDefault="00B9052D" w:rsidP="00B905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rPr>
            </w:pPr>
            <w:r w:rsidRPr="00B9052D">
              <w:rPr>
                <w:rFonts w:ascii="TimesNewRoman" w:hAnsi="TimesNewRoman" w:cs="Garamond"/>
              </w:rPr>
              <w:t xml:space="preserve">1. Kryeministri, Zëvendëskryeministri dhe ministrat, gjatë periudhës së gjendjes së epidemisë së shkaktuar nga COVID-19 deri në përfundim të saj, por jo më shumë se tre muaj, përfitojnë pagë mujore neto në masën 50% të pagës mujore neto aktuale. </w:t>
            </w:r>
          </w:p>
          <w:p w:rsidR="00B9052D" w:rsidRPr="00B9052D" w:rsidRDefault="00B9052D" w:rsidP="00B905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rPr>
            </w:pPr>
            <w:r w:rsidRPr="00B9052D">
              <w:rPr>
                <w:rFonts w:ascii="TimesNewRoman" w:hAnsi="TimesNewRoman" w:cs="Garamond"/>
              </w:rPr>
              <w:t xml:space="preserve">2. Nëpunësit e institucioneve të administratës shtetërore, të cilët janë anëtarë të këshillave, të bordeve apo të komisioneve të institucioneve të administratës shtetërore, të institucioneve publike të arsimit të lartë, të njësive të fondeve speciale, të ndërmarrjeve shtetërore dhe të shoqërive tregtare me kapital mbi 50% shtetëror, për periudhën nga data 1 prill 2020 deri në përfundim të gjendjes së epidemisë së shkaktuar nga COVID-19, por jo më shumë se tre muaj, nuk e përfitojnë shpërblimin mujor përkatës. </w:t>
            </w:r>
          </w:p>
          <w:p w:rsidR="00B9052D" w:rsidRPr="00B9052D" w:rsidRDefault="00B9052D" w:rsidP="00B905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rPr>
            </w:pPr>
            <w:r w:rsidRPr="00B9052D">
              <w:rPr>
                <w:rFonts w:ascii="TimesNewRoman" w:hAnsi="TimesNewRoman" w:cs="Garamond"/>
              </w:rPr>
              <w:t xml:space="preserve">3. Përjashtohen nga zbatimi i pikës 2, të këtij vendimi, nëpunësit e institucioneve të administratës shtetërore të cilët janë anëtarë të këshillave, bordeve apo komisioneve të sistemit të Ministrisë së Shëndetësisë dhe Mbrojtjes Sociale. </w:t>
            </w:r>
          </w:p>
          <w:p w:rsidR="00B9052D" w:rsidRPr="00B9052D" w:rsidRDefault="00B9052D" w:rsidP="00B905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rPr>
            </w:pPr>
            <w:r w:rsidRPr="00B9052D">
              <w:rPr>
                <w:rFonts w:ascii="TimesNewRoman" w:hAnsi="TimesNewRoman" w:cs="Garamond"/>
              </w:rPr>
              <w:t xml:space="preserve">4. Në kuptim të këtij vendimi, institucione të administratës shtetërore janë ato të përcaktuara sipas ligjit nr.90/2012, “Për organizimin dhe funksionimin e administratës shtetërore”. </w:t>
            </w:r>
          </w:p>
          <w:p w:rsidR="00B9052D" w:rsidRPr="00B9052D" w:rsidRDefault="00B9052D" w:rsidP="00B905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rPr>
            </w:pPr>
            <w:r w:rsidRPr="00B9052D">
              <w:rPr>
                <w:rFonts w:ascii="TimesNewRoman" w:hAnsi="TimesNewRoman" w:cs="Garamond"/>
              </w:rPr>
              <w:t xml:space="preserve">5. Institucionet përkatëse, sipas pikave 1 dhe 2, të këtij vendimi, të derdhin shumat e papaguara në buxhetin e shtetit, në fondin antiCOVID-19, të miratuar për vitin 2020, në bankën e nivelit të dytë Credins Bank, me numër llogarie në lekë nr.1348338, me IBAN: AL 152121 1016 0000 0000 0134 8338. </w:t>
            </w:r>
          </w:p>
          <w:p w:rsidR="00B9052D" w:rsidRPr="00B9052D" w:rsidRDefault="00B9052D" w:rsidP="00B905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rPr>
            </w:pPr>
            <w:r w:rsidRPr="00B9052D">
              <w:rPr>
                <w:rFonts w:ascii="TimesNewRoman" w:hAnsi="TimesNewRoman" w:cs="Garamond"/>
              </w:rPr>
              <w:t xml:space="preserve">6. Ngarkohen Kryeministria, aparatet e ministrive, ndërmarrjet shtetërore dhe shoqëritë tregtare me kapital mbi 50% shtetëror si dhe institucionet e administratës shtetërore, të cilat, sipas legjislacionit të tyre specifik, kanë këshilla apo borde drejtuese me të drejtë pagese, për zbatimin e këtij vendimi. </w:t>
            </w:r>
          </w:p>
          <w:p w:rsidR="00B9052D" w:rsidRPr="00B9052D" w:rsidRDefault="00B9052D" w:rsidP="00B905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Times"/>
              </w:rPr>
            </w:pPr>
            <w:r w:rsidRPr="00B9052D">
              <w:rPr>
                <w:rFonts w:ascii="TimesNewRoman" w:hAnsi="TimesNewRoman" w:cs="Garamond"/>
              </w:rPr>
              <w:t xml:space="preserve">Ky vendim hyn në fuqi menjëherë dhe botohet në Fletoren Zyrtare. </w:t>
            </w:r>
          </w:p>
          <w:p w:rsidR="00B9052D" w:rsidRPr="004653A7" w:rsidRDefault="00B9052D" w:rsidP="00BD64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Garamond"/>
                <w:lang w:val="sq-AL"/>
              </w:rPr>
            </w:pPr>
          </w:p>
        </w:tc>
      </w:tr>
      <w:tr w:rsidR="0039061C" w:rsidRPr="004653A7" w:rsidTr="00904CCF">
        <w:trPr>
          <w:trHeight w:val="27825"/>
          <w:jc w:val="center"/>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061C" w:rsidRDefault="0039061C" w:rsidP="00066CDE">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spacing w:val="-2"/>
                <w:bdr w:val="none" w:sz="0" w:space="0" w:color="auto"/>
                <w:shd w:val="clear" w:color="auto" w:fill="FFFFFF"/>
                <w:lang w:val="sq-AL"/>
              </w:rPr>
            </w:pPr>
            <w:r>
              <w:rPr>
                <w:rFonts w:ascii="TimesNewRoman" w:eastAsia="Times New Roman" w:hAnsi="TimesNewRoman"/>
                <w:spacing w:val="-2"/>
                <w:bdr w:val="none" w:sz="0" w:space="0" w:color="auto"/>
                <w:shd w:val="clear" w:color="auto" w:fill="FFFFFF"/>
                <w:lang w:val="sq-AL"/>
              </w:rPr>
              <w:lastRenderedPageBreak/>
              <w:t>01.04.2020</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061C" w:rsidRDefault="0039061C" w:rsidP="00B82D73">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r>
              <w:rPr>
                <w:rFonts w:ascii="TimesNewRoman" w:eastAsia="Times New Roman" w:hAnsi="TimesNewRoman"/>
                <w:b/>
                <w:bCs/>
                <w:spacing w:val="-2"/>
                <w:bdr w:val="none" w:sz="0" w:space="0" w:color="auto"/>
                <w:lang w:val="sq-AL"/>
              </w:rPr>
              <w:t>Vendim nr. 5 i Komitetit nd</w:t>
            </w:r>
            <w:r w:rsidR="0087145A">
              <w:rPr>
                <w:rFonts w:ascii="TimesNewRoman" w:eastAsia="Times New Roman" w:hAnsi="TimesNewRoman"/>
                <w:b/>
                <w:bCs/>
                <w:spacing w:val="-2"/>
                <w:bdr w:val="none" w:sz="0" w:space="0" w:color="auto"/>
                <w:lang w:val="sq-AL"/>
              </w:rPr>
              <w:t>ë</w:t>
            </w:r>
            <w:r>
              <w:rPr>
                <w:rFonts w:ascii="TimesNewRoman" w:eastAsia="Times New Roman" w:hAnsi="TimesNewRoman"/>
                <w:b/>
                <w:bCs/>
                <w:spacing w:val="-2"/>
                <w:bdr w:val="none" w:sz="0" w:space="0" w:color="auto"/>
                <w:lang w:val="sq-AL"/>
              </w:rPr>
              <w:t>rministror t</w:t>
            </w:r>
            <w:r w:rsidR="0087145A">
              <w:rPr>
                <w:rFonts w:ascii="TimesNewRoman" w:eastAsia="Times New Roman" w:hAnsi="TimesNewRoman"/>
                <w:b/>
                <w:bCs/>
                <w:spacing w:val="-2"/>
                <w:bdr w:val="none" w:sz="0" w:space="0" w:color="auto"/>
                <w:lang w:val="sq-AL"/>
              </w:rPr>
              <w:t>ë</w:t>
            </w:r>
            <w:r>
              <w:rPr>
                <w:rFonts w:ascii="TimesNewRoman" w:eastAsia="Times New Roman" w:hAnsi="TimesNewRoman"/>
                <w:b/>
                <w:bCs/>
                <w:spacing w:val="-2"/>
                <w:bdr w:val="none" w:sz="0" w:space="0" w:color="auto"/>
                <w:lang w:val="sq-AL"/>
              </w:rPr>
              <w:t xml:space="preserve"> Emergjencave Civile </w:t>
            </w:r>
          </w:p>
          <w:p w:rsidR="0039061C" w:rsidRDefault="0039061C" w:rsidP="00B82D73">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p>
          <w:p w:rsidR="0039061C" w:rsidRPr="0039061C" w:rsidRDefault="0039061C" w:rsidP="0039061C">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rPr>
            </w:pPr>
            <w:r w:rsidRPr="0039061C">
              <w:rPr>
                <w:rFonts w:ascii="TimesNewRoman" w:eastAsia="Times New Roman" w:hAnsi="TimesNewRoman"/>
                <w:bCs/>
                <w:spacing w:val="-2"/>
                <w:bdr w:val="none" w:sz="0" w:space="0" w:color="auto"/>
                <w:shd w:val="clear" w:color="auto" w:fill="FFFFFF"/>
              </w:rPr>
              <w:t>Për një shtesë në aktin normativ nr.3, datë 15.3.2020, të Këshillit të Ministrave, "Për marrjen e masave të veçanta administrative gjatë kohëzgjatjes së periudhës së infeksionit të shkaktuar nga COVID-19", të ndryshuar</w:t>
            </w:r>
          </w:p>
          <w:p w:rsidR="0039061C" w:rsidRDefault="0039061C" w:rsidP="00B82D73">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p>
        </w:tc>
        <w:tc>
          <w:tcPr>
            <w:tcW w:w="8977" w:type="dxa"/>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39061C" w:rsidRPr="0039061C" w:rsidRDefault="0039061C" w:rsidP="0039061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rPr>
            </w:pPr>
            <w:r w:rsidRPr="0039061C">
              <w:rPr>
                <w:rFonts w:ascii="TimesNewRoman" w:hAnsi="TimesNewRoman" w:cs="Garamond"/>
              </w:rPr>
              <w:t xml:space="preserve">1. Pas pikës 19, të nenit 3, të aktit normativ nr.3, datë 15.3.2020, të Këshillit të Ministrave, të ndryshuar, shtohet pika 20, me këtë përmbajtje: </w:t>
            </w:r>
          </w:p>
          <w:p w:rsidR="0039061C" w:rsidRPr="0039061C" w:rsidRDefault="0039061C" w:rsidP="0039061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rPr>
            </w:pPr>
            <w:r w:rsidRPr="0039061C">
              <w:rPr>
                <w:rFonts w:ascii="TimesNewRoman" w:hAnsi="TimesNewRoman" w:cs="Garamond"/>
              </w:rPr>
              <w:t xml:space="preserve">“Të gjithë qiramarrësit individë, të cilët kanë kontratë qiraje për banesë apo çdo dokument tjetër që vërteton marrëdhënien kontraktore qiradhënës–qiramarrës, përpara shpalljes së gjendjes së epidemisë, që kanë kontratë pune por e kanë pezulluar/zgjidhur atë si pasojë e gjendjes së shkaktuar nga COVID–19, nuk do ta paguajnë detyrimin e qirasë për dy muaj, prill dhe maj 2020. </w:t>
            </w:r>
          </w:p>
          <w:p w:rsidR="0039061C" w:rsidRPr="0039061C" w:rsidRDefault="0039061C" w:rsidP="0039061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rPr>
            </w:pPr>
            <w:r w:rsidRPr="0039061C">
              <w:rPr>
                <w:rFonts w:ascii="TimesNewRoman" w:hAnsi="TimesNewRoman" w:cs="Garamond"/>
              </w:rPr>
              <w:t xml:space="preserve">Të gjithë qiramarrësit studentë, të cilët kanë kontratë qiraje për banesë apo çdo dokument tjetër që vërteton marrëdhënien kontraktore qiradhënës–qiramarrës, përpara shpalljes së gjendjes së epidemisë, nuk do ta paguajnë detyrimin e qirasë për dy muaj, prill dhe maj 2020. </w:t>
            </w:r>
          </w:p>
          <w:p w:rsidR="0039061C" w:rsidRPr="0039061C" w:rsidRDefault="0039061C" w:rsidP="0039061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rPr>
            </w:pPr>
            <w:r w:rsidRPr="0039061C">
              <w:rPr>
                <w:rFonts w:ascii="TimesNewRoman" w:hAnsi="TimesNewRoman" w:cs="Garamond"/>
              </w:rPr>
              <w:t xml:space="preserve">Të gjithë qiramarrësit persona fizikë/juridikë me të ardhura deri në 14 000 000 (katërmbëdhjetë milionë) lekë në vit, të cilët kanë kontratë noteriale qiraje për zhvillimin e aktivitetit të tyre ekonomik, të nënshkruar përpara shpalljes së gjendjes së epidemisë, dhe e kanë ndaluar aktivitetin si pasojë e gjendjes së shkaktuar nga COVID–19, nuk do ta paguajnë detyrimin e qirasë për dy muaj, prill dhe maj 2020. </w:t>
            </w:r>
          </w:p>
          <w:p w:rsidR="0039061C" w:rsidRPr="0039061C" w:rsidRDefault="0039061C" w:rsidP="0039061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rPr>
            </w:pPr>
            <w:r w:rsidRPr="0039061C">
              <w:rPr>
                <w:rFonts w:ascii="TimesNewRoman" w:hAnsi="TimesNewRoman" w:cs="Garamond"/>
              </w:rPr>
              <w:t xml:space="preserve">Detyrimi i prapambetur i këtyre dy muajve do të paguhet nga qiramarrësi, në mënyrë proporcionale dhe të dakordësuar me qiradhënësin, pas muajit maj 2020. Për ato kontrata që përfundojnë përpara afatit 31 maj 2020, detyrimi i prapambetur do të paguhet nga qiramarrësi brenda tre muajve pas datës 31 maj 2020. </w:t>
            </w:r>
          </w:p>
          <w:p w:rsidR="0039061C" w:rsidRPr="0039061C" w:rsidRDefault="0039061C" w:rsidP="0039061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rPr>
            </w:pPr>
            <w:r w:rsidRPr="0039061C">
              <w:rPr>
                <w:rFonts w:ascii="TimesNewRoman" w:hAnsi="TimesNewRoman" w:cs="Garamond"/>
              </w:rPr>
              <w:t xml:space="preserve">Të gjithë qiramarrësit e përcaktuar në këtë pikë, të cilët kanë ankesë për qiradhënësin si pasojë e moszbatimit të detyrimeve të mësipërme, do t’i drejtohen Drejtorisë së Përgjithshme të Tatimeve nëpërmjet komunikimit elektronik. </w:t>
            </w:r>
          </w:p>
          <w:p w:rsidR="0039061C" w:rsidRPr="0039061C" w:rsidRDefault="0039061C" w:rsidP="0039061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rPr>
            </w:pPr>
            <w:r w:rsidRPr="0039061C">
              <w:rPr>
                <w:rFonts w:ascii="TimesNewRoman" w:hAnsi="TimesNewRoman" w:cs="Garamond"/>
              </w:rPr>
              <w:t xml:space="preserve">Qiradhënësit, të cilët nuk e zbatojnë këtë pikë, dënohen me gjobë në masën e pesëfishit të qirasë mujore përkatëse. </w:t>
            </w:r>
          </w:p>
          <w:p w:rsidR="0039061C" w:rsidRPr="0039061C" w:rsidRDefault="0039061C" w:rsidP="0039061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rPr>
            </w:pPr>
            <w:r w:rsidRPr="0039061C">
              <w:rPr>
                <w:rFonts w:ascii="TimesNewRoman" w:hAnsi="TimesNewRoman" w:cs="Garamond"/>
              </w:rPr>
              <w:lastRenderedPageBreak/>
              <w:t xml:space="preserve">Ngarkohet Drejtoria e Përgjithshme e Tatimeve për ndjekjen dhe zbatimin e parashikimeve të kësaj pike dhe nxjerrjen e udhëzimeve përkatëse.”. </w:t>
            </w:r>
          </w:p>
          <w:p w:rsidR="0039061C" w:rsidRPr="0039061C" w:rsidRDefault="0039061C" w:rsidP="0039061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rPr>
            </w:pPr>
            <w:r w:rsidRPr="0039061C">
              <w:rPr>
                <w:rFonts w:ascii="TimesNewRoman" w:hAnsi="TimesNewRoman" w:cs="Garamond"/>
              </w:rPr>
              <w:t xml:space="preserve">2. Miratimin, në parim, të projektaktit normativ të Këshillit të Ministrave, “Për një shtesë në aktin normativ nr.3, datë 15.3.2020, të Këshillit të Ministrave, “Për marrjen e masave të veçanta administrative gjatë kohëzgjatjes së periudhës së infeksionit të shkaktuar nga COVID-19”, të ndryshuar”, sipas tekstit që i bashkëlidhet këtij vendimi. </w:t>
            </w:r>
          </w:p>
          <w:p w:rsidR="0039061C" w:rsidRPr="0039061C" w:rsidRDefault="0039061C" w:rsidP="0039061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rPr>
            </w:pPr>
            <w:r w:rsidRPr="0039061C">
              <w:rPr>
                <w:rFonts w:ascii="TimesNewRoman" w:hAnsi="TimesNewRoman" w:cs="Garamond"/>
              </w:rPr>
              <w:t xml:space="preserve">Ngarkohen Ministria e Shëndetësisë dhe Mbrojtjes Sociale dhe Ministria e Brendshme për zbatimin e këtij vendimi. </w:t>
            </w:r>
          </w:p>
          <w:p w:rsidR="0039061C" w:rsidRPr="0039061C" w:rsidRDefault="0039061C" w:rsidP="0039061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rPr>
            </w:pPr>
            <w:r w:rsidRPr="0039061C">
              <w:rPr>
                <w:rFonts w:ascii="TimesNewRoman" w:hAnsi="TimesNewRoman" w:cs="Garamond"/>
              </w:rPr>
              <w:t xml:space="preserve">Ky vendim hyn në fuqi menjëherë dhe botohet në Fletoren Zyrtare. </w:t>
            </w:r>
          </w:p>
          <w:p w:rsidR="0039061C" w:rsidRPr="00B9052D" w:rsidRDefault="0039061C" w:rsidP="00B905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Garamond"/>
              </w:rPr>
            </w:pPr>
          </w:p>
        </w:tc>
      </w:tr>
      <w:tr w:rsidR="0006514A" w:rsidRPr="004653A7" w:rsidTr="00904CCF">
        <w:trPr>
          <w:trHeight w:val="27825"/>
          <w:jc w:val="center"/>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14A" w:rsidRDefault="0039061C" w:rsidP="00066CDE">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spacing w:val="-2"/>
                <w:bdr w:val="none" w:sz="0" w:space="0" w:color="auto"/>
                <w:shd w:val="clear" w:color="auto" w:fill="FFFFFF"/>
                <w:lang w:val="sq-AL"/>
              </w:rPr>
            </w:pPr>
            <w:r>
              <w:rPr>
                <w:rFonts w:ascii="TimesNewRoman" w:eastAsia="Times New Roman" w:hAnsi="TimesNewRoman"/>
                <w:spacing w:val="-2"/>
                <w:bdr w:val="none" w:sz="0" w:space="0" w:color="auto"/>
                <w:shd w:val="clear" w:color="auto" w:fill="FFFFFF"/>
                <w:lang w:val="sq-AL"/>
              </w:rPr>
              <w:lastRenderedPageBreak/>
              <w:t>02.04.2020</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14A" w:rsidRDefault="0039061C" w:rsidP="00B82D73">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r>
              <w:rPr>
                <w:rFonts w:ascii="TimesNewRoman" w:eastAsia="Times New Roman" w:hAnsi="TimesNewRoman"/>
                <w:b/>
                <w:bCs/>
                <w:spacing w:val="-2"/>
                <w:bdr w:val="none" w:sz="0" w:space="0" w:color="auto"/>
                <w:lang w:val="sq-AL"/>
              </w:rPr>
              <w:t xml:space="preserve">Akt normativ nr. 13 </w:t>
            </w:r>
          </w:p>
          <w:p w:rsidR="0039061C" w:rsidRDefault="0039061C" w:rsidP="00B82D73">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p>
          <w:p w:rsidR="0039061C" w:rsidRPr="0039061C" w:rsidRDefault="0039061C" w:rsidP="0039061C">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dr w:val="none" w:sz="0" w:space="0" w:color="auto"/>
              </w:rPr>
            </w:pPr>
            <w:r w:rsidRPr="0039061C">
              <w:rPr>
                <w:rFonts w:ascii="TimesNewRoman" w:eastAsia="Times New Roman" w:hAnsi="TimesNewRoman"/>
                <w:bCs/>
                <w:spacing w:val="-2"/>
                <w:bdr w:val="none" w:sz="0" w:space="0" w:color="auto"/>
                <w:shd w:val="clear" w:color="auto" w:fill="FFFFFF"/>
              </w:rPr>
              <w:t>Për marrjen e masave të veçanta në fushën e veprimtarisë së shërbimit përmbarimor gjyqësor, ndërmjetësimit dhe administrimit të procedurave të falimentimit gjatë kohëzgjatjes së gjendjes së epidemisë së shkaktuar nga COVID-19</w:t>
            </w:r>
          </w:p>
          <w:p w:rsidR="0039061C" w:rsidRDefault="0039061C" w:rsidP="00B82D73">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p>
        </w:tc>
        <w:tc>
          <w:tcPr>
            <w:tcW w:w="8977" w:type="dxa"/>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39061C" w:rsidRPr="0039061C" w:rsidRDefault="0039061C" w:rsidP="0039061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Garamond"/>
                <w:bCs/>
              </w:rPr>
            </w:pPr>
            <w:r w:rsidRPr="0039061C">
              <w:rPr>
                <w:rFonts w:ascii="TimesNewRoman" w:hAnsi="TimesNewRoman" w:cs="Garamond"/>
                <w:bCs/>
              </w:rPr>
              <w:t>Neni 1</w:t>
            </w:r>
          </w:p>
          <w:p w:rsidR="0039061C" w:rsidRPr="0039061C" w:rsidRDefault="0039061C" w:rsidP="0039061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rPr>
            </w:pPr>
            <w:r w:rsidRPr="0039061C">
              <w:rPr>
                <w:rFonts w:ascii="TimesNewRoman" w:hAnsi="TimesNewRoman" w:cs="Garamond"/>
                <w:b/>
                <w:bCs/>
              </w:rPr>
              <w:t xml:space="preserve">Objekti </w:t>
            </w:r>
          </w:p>
          <w:p w:rsidR="0039061C" w:rsidRPr="0039061C" w:rsidRDefault="0039061C" w:rsidP="0039061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rPr>
            </w:pPr>
            <w:r w:rsidRPr="0039061C">
              <w:rPr>
                <w:rFonts w:ascii="TimesNewRoman" w:hAnsi="TimesNewRoman" w:cs="Garamond"/>
              </w:rPr>
              <w:t xml:space="preserve">Ky akt normativ ka për objekt përcaktimin e masave të veçanta për kryerjen e veprimtarisë së shërbimit përmbarimor gjyqësor shtetëror dhe privat, ndërmjetësimit dhe administrimit të procedurave të falimentimit gjatë kohëzgjatjes së gjendjes së epidemisë së shkaktuar nga përhapja e COVID-19. </w:t>
            </w:r>
          </w:p>
          <w:p w:rsidR="0039061C" w:rsidRPr="0039061C" w:rsidRDefault="0039061C" w:rsidP="0039061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rPr>
            </w:pPr>
            <w:r w:rsidRPr="0039061C">
              <w:rPr>
                <w:rFonts w:ascii="TimesNewRoman" w:hAnsi="TimesNewRoman" w:cs="Garamond"/>
              </w:rPr>
              <w:t xml:space="preserve">Neni 2 </w:t>
            </w:r>
          </w:p>
          <w:p w:rsidR="0039061C" w:rsidRPr="0039061C" w:rsidRDefault="0039061C" w:rsidP="0039061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rPr>
            </w:pPr>
            <w:r w:rsidRPr="0039061C">
              <w:rPr>
                <w:rFonts w:ascii="TimesNewRoman" w:hAnsi="TimesNewRoman" w:cs="Garamond"/>
                <w:b/>
                <w:bCs/>
              </w:rPr>
              <w:t xml:space="preserve">Qëllimi </w:t>
            </w:r>
          </w:p>
          <w:p w:rsidR="0039061C" w:rsidRPr="0039061C" w:rsidRDefault="0039061C" w:rsidP="0039061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rPr>
            </w:pPr>
            <w:r w:rsidRPr="0039061C">
              <w:rPr>
                <w:rFonts w:ascii="TimesNewRoman" w:hAnsi="TimesNewRoman" w:cs="Garamond"/>
              </w:rPr>
              <w:t xml:space="preserve">Ky akt normativ ka për qëllim mbrojtjen e interesave të ligjshme të shtetasve që mund të cenohen për shkak të veprimtarisë së shërbimit përmbarimor gjyqësor shtetëror dhe privat, ndërmjetësimit apo administrimit në procedurat e falimentimit, gjatë kohëzgjatjes së gjendjes së epidemisë së shkaktuar nga përhapja e COVID-19. </w:t>
            </w:r>
          </w:p>
          <w:p w:rsidR="0039061C" w:rsidRPr="0039061C" w:rsidRDefault="0039061C" w:rsidP="0039061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rPr>
            </w:pPr>
            <w:r w:rsidRPr="0039061C">
              <w:rPr>
                <w:rFonts w:ascii="TimesNewRoman" w:hAnsi="TimesNewRoman" w:cs="Garamond"/>
              </w:rPr>
              <w:t xml:space="preserve">Neni 3 </w:t>
            </w:r>
          </w:p>
          <w:p w:rsidR="0039061C" w:rsidRPr="0039061C" w:rsidRDefault="0039061C" w:rsidP="0039061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rPr>
            </w:pPr>
            <w:r w:rsidRPr="0039061C">
              <w:rPr>
                <w:rFonts w:ascii="TimesNewRoman" w:hAnsi="TimesNewRoman" w:cs="Garamond"/>
                <w:b/>
                <w:bCs/>
              </w:rPr>
              <w:t xml:space="preserve">Masat e veçanta në fushën e shërbimit përmbarimor gjyqësor, ndërmjetësimit dhe falimentit </w:t>
            </w:r>
          </w:p>
          <w:p w:rsidR="0039061C" w:rsidRPr="0039061C" w:rsidRDefault="0039061C" w:rsidP="0039061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rPr>
            </w:pPr>
            <w:r w:rsidRPr="0039061C">
              <w:rPr>
                <w:rFonts w:ascii="TimesNewRoman" w:hAnsi="TimesNewRoman" w:cs="Garamond"/>
              </w:rPr>
              <w:t xml:space="preserve">1. Nga data e hyrjes në fuqi të këtij akti normativ deri në përfundimin e gjendjes së epidemisë së shkaktuar nga përhapja e COVID-19 pezullohen afatet për kryerjen e veprimeve procedurale të përmbaruesit gjyqësor shtetëror apo privat, ndërmjetësit dhe administratorit në procedurat e falimentimit. Kur afatet për kryerjen e veprimeve procedurale sipas parashikimit të legjislacionit në fuqi fillojnë gjatë periudhës së pezullimit, ato shtyhen deri në përfundimin e gjendjes së epidemisë. </w:t>
            </w:r>
          </w:p>
          <w:p w:rsidR="0039061C" w:rsidRPr="0039061C" w:rsidRDefault="0039061C" w:rsidP="0039061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rPr>
            </w:pPr>
            <w:r w:rsidRPr="0039061C">
              <w:rPr>
                <w:rFonts w:ascii="TimesNewRoman" w:hAnsi="TimesNewRoman" w:cs="Garamond"/>
              </w:rPr>
              <w:t>2. Rregullat e përcaktuara në pikën 1, të këtij neni, nuk zbatohen në këto raste:</w:t>
            </w:r>
            <w:r w:rsidRPr="0039061C">
              <w:rPr>
                <w:rFonts w:ascii="MS Mincho" w:eastAsia="MS Mincho" w:hAnsi="MS Mincho" w:cs="MS Mincho"/>
              </w:rPr>
              <w:t> </w:t>
            </w:r>
            <w:r w:rsidRPr="0039061C">
              <w:rPr>
                <w:rFonts w:ascii="TimesNewRoman" w:hAnsi="TimesNewRoman" w:cs="Garamond"/>
              </w:rPr>
              <w:t xml:space="preserve">a) Për ekzekutimin e titujve ekzekutivë që rrjedhin nga çështje familjare, me objekt kujdesin, detyrimet dhe respektimin e të drejtave të të miturve, kujdestarinë, birësimin, ushtrimin e </w:t>
            </w:r>
          </w:p>
          <w:p w:rsidR="0039061C" w:rsidRPr="0039061C" w:rsidRDefault="0039061C" w:rsidP="0039061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rPr>
            </w:pPr>
            <w:r w:rsidRPr="0039061C">
              <w:rPr>
                <w:rFonts w:ascii="TimesNewRoman" w:hAnsi="TimesNewRoman" w:cs="Garamond"/>
              </w:rPr>
              <w:lastRenderedPageBreak/>
              <w:t>përgjegjësisë prindërore, përkujdesjen dhe detyrimet për ushqim;</w:t>
            </w:r>
            <w:r w:rsidRPr="0039061C">
              <w:rPr>
                <w:rFonts w:ascii="MS Mincho" w:eastAsia="MS Mincho" w:hAnsi="MS Mincho" w:cs="MS Mincho"/>
              </w:rPr>
              <w:t> </w:t>
            </w:r>
            <w:r w:rsidRPr="0039061C">
              <w:rPr>
                <w:rFonts w:ascii="TimesNewRoman" w:hAnsi="TimesNewRoman" w:cs="Garamond"/>
              </w:rPr>
              <w:t xml:space="preserve">b) Për ekzekutimin e titujve ekzekutivë, me objekt urdhrat e mbrojtjes dhe urdhrat e </w:t>
            </w:r>
          </w:p>
          <w:p w:rsidR="0039061C" w:rsidRPr="0039061C" w:rsidRDefault="0039061C" w:rsidP="0039061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rPr>
            </w:pPr>
            <w:r w:rsidRPr="0039061C">
              <w:rPr>
                <w:rFonts w:ascii="TimesNewRoman" w:hAnsi="TimesNewRoman" w:cs="Garamond"/>
              </w:rPr>
              <w:t>menjëhershëm të mbrojtjes;</w:t>
            </w:r>
            <w:r w:rsidRPr="0039061C">
              <w:rPr>
                <w:rFonts w:ascii="MS Mincho" w:eastAsia="MS Mincho" w:hAnsi="MS Mincho" w:cs="MS Mincho"/>
              </w:rPr>
              <w:t> </w:t>
            </w:r>
            <w:r w:rsidRPr="0039061C">
              <w:rPr>
                <w:rFonts w:ascii="TimesNewRoman" w:hAnsi="TimesNewRoman" w:cs="Garamond"/>
              </w:rPr>
              <w:t xml:space="preserve">c) Për ekzekutimin e titujve ekzekutivë, me objekt masat e sigurimit të padisë për çështje </w:t>
            </w:r>
          </w:p>
          <w:p w:rsidR="0039061C" w:rsidRPr="0039061C" w:rsidRDefault="0039061C" w:rsidP="0039061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rPr>
            </w:pPr>
            <w:r w:rsidRPr="0039061C">
              <w:rPr>
                <w:rFonts w:ascii="TimesNewRoman" w:hAnsi="TimesNewRoman" w:cs="Garamond"/>
              </w:rPr>
              <w:t xml:space="preserve">administrative dhe për çështjet civile, në të cilat gjykata ka dhënë vendim për sigurimin e padisë ose vendim me ekzekutim të përkohshëm, kur nga vonesa e ekzekutimit ose e kryerjes së veprimeve procedurale bëhet i pamundur ekzekutimi i këtyre titujve ekzekutivë, pas përfundimit të gjendjes së epidemisë; </w:t>
            </w:r>
          </w:p>
          <w:p w:rsidR="0039061C" w:rsidRPr="0039061C" w:rsidRDefault="0039061C" w:rsidP="0039061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rPr>
            </w:pPr>
            <w:r w:rsidRPr="0039061C">
              <w:rPr>
                <w:rFonts w:ascii="TimesNewRoman" w:hAnsi="TimesNewRoman" w:cs="Garamond"/>
              </w:rPr>
              <w:t xml:space="preserve">ç) Nëse është e domosdoshme shmangia e dëmtimit të masës së falimentimit; </w:t>
            </w:r>
          </w:p>
          <w:p w:rsidR="0039061C" w:rsidRPr="0039061C" w:rsidRDefault="0039061C" w:rsidP="0039061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rPr>
            </w:pPr>
            <w:r w:rsidRPr="0039061C">
              <w:rPr>
                <w:rFonts w:ascii="TimesNewRoman" w:hAnsi="TimesNewRoman" w:cs="Garamond"/>
              </w:rPr>
              <w:t xml:space="preserve">d) Për ndërmjetësimin për zgjidhjen e mosmarrëveshjeve në fushën penale, kur gjatë hetimit vlerësohet si e nevojshme për mbrojtjen e interesave të të miturit. </w:t>
            </w:r>
          </w:p>
          <w:p w:rsidR="0039061C" w:rsidRPr="0039061C" w:rsidRDefault="0039061C" w:rsidP="0039061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rPr>
            </w:pPr>
            <w:r w:rsidRPr="0039061C">
              <w:rPr>
                <w:rFonts w:ascii="TimesNewRoman" w:hAnsi="TimesNewRoman" w:cs="Garamond"/>
              </w:rPr>
              <w:t xml:space="preserve">3. Gjatë kohëzgjatjes së gjendjes së epidemisë së shkaktuar nga përhapja e COVID-19, në funksion të zbatimit të rregullave nënligjore të nxjerra nga organet përgjegjëse shtetërore, organet e shërbimit përmbarimor shtetëror dhe privat, të ndërmjetësve dhe administratorëve të falimentimit, në të gjitha rastet, marrin masa organizative të posaçme për të shmangur grumbullimet, kontaktet e ngushta ndërmjet individëve, si dhe praninë e publikut në ambientet e ushtrimit të aktivitetit të përmbaruesit gjyqësor, ndërmjetësit dhe administratorit të falimentimit. </w:t>
            </w:r>
          </w:p>
          <w:p w:rsidR="0039061C" w:rsidRPr="0039061C" w:rsidRDefault="0039061C" w:rsidP="0039061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rPr>
            </w:pPr>
            <w:r w:rsidRPr="0039061C">
              <w:rPr>
                <w:rFonts w:ascii="TimesNewRoman" w:hAnsi="TimesNewRoman" w:cs="Garamond"/>
              </w:rPr>
              <w:t xml:space="preserve">Neni 4 </w:t>
            </w:r>
          </w:p>
          <w:p w:rsidR="0039061C" w:rsidRPr="0039061C" w:rsidRDefault="0039061C" w:rsidP="0039061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rPr>
            </w:pPr>
            <w:r w:rsidRPr="0039061C">
              <w:rPr>
                <w:rFonts w:ascii="TimesNewRoman" w:hAnsi="TimesNewRoman" w:cs="Garamond"/>
                <w:b/>
                <w:bCs/>
              </w:rPr>
              <w:t xml:space="preserve">Hyrja në fuqi </w:t>
            </w:r>
          </w:p>
          <w:p w:rsidR="0039061C" w:rsidRPr="0039061C" w:rsidRDefault="0039061C" w:rsidP="0039061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NewRoman" w:hAnsi="TimesNewRoman" w:cs="Times"/>
              </w:rPr>
            </w:pPr>
            <w:r w:rsidRPr="0039061C">
              <w:rPr>
                <w:rFonts w:ascii="TimesNewRoman" w:hAnsi="TimesNewRoman" w:cs="Garamond"/>
              </w:rPr>
              <w:t>Ky akt normativ hyn në fuqi menjëherë dhe botohet në Fletoren Zyrtare.</w:t>
            </w:r>
            <w:r w:rsidRPr="0039061C">
              <w:rPr>
                <w:rFonts w:ascii="MS Mincho" w:eastAsia="MS Mincho" w:hAnsi="MS Mincho" w:cs="MS Mincho"/>
              </w:rPr>
              <w:t> </w:t>
            </w:r>
          </w:p>
          <w:p w:rsidR="0006514A" w:rsidRPr="00B9052D" w:rsidRDefault="0006514A" w:rsidP="00B905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Garamond"/>
              </w:rPr>
            </w:pPr>
          </w:p>
        </w:tc>
      </w:tr>
      <w:tr w:rsidR="00E97178" w:rsidRPr="004653A7" w:rsidTr="00904CCF">
        <w:trPr>
          <w:trHeight w:val="27825"/>
          <w:jc w:val="center"/>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7178" w:rsidRPr="004653A7" w:rsidRDefault="00E97178" w:rsidP="00066CDE">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spacing w:val="-2"/>
                <w:bdr w:val="none" w:sz="0" w:space="0" w:color="auto"/>
                <w:shd w:val="clear" w:color="auto" w:fill="FFFFFF"/>
                <w:lang w:val="sq-AL"/>
              </w:rPr>
            </w:pP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7178" w:rsidRPr="004653A7" w:rsidRDefault="00E97178" w:rsidP="00B82D73">
            <w:pPr>
              <w:pBdr>
                <w:top w:val="none" w:sz="0" w:space="0" w:color="auto"/>
                <w:left w:val="none" w:sz="0" w:space="0" w:color="auto"/>
                <w:bottom w:val="none" w:sz="0" w:space="0" w:color="auto"/>
                <w:right w:val="none" w:sz="0" w:space="0" w:color="auto"/>
                <w:between w:val="none" w:sz="0" w:space="0" w:color="auto"/>
                <w:bar w:val="none" w:sz="0" w:color="auto"/>
              </w:pBdr>
              <w:rPr>
                <w:rFonts w:ascii="TimesNewRoman" w:eastAsia="Times New Roman" w:hAnsi="TimesNewRoman"/>
                <w:b/>
                <w:bCs/>
                <w:spacing w:val="-2"/>
                <w:bdr w:val="none" w:sz="0" w:space="0" w:color="auto"/>
                <w:lang w:val="sq-AL"/>
              </w:rPr>
            </w:pPr>
            <w:r w:rsidRPr="004653A7">
              <w:rPr>
                <w:rFonts w:ascii="TimesNewRoman" w:eastAsia="Times New Roman" w:hAnsi="TimesNewRoman"/>
                <w:b/>
                <w:bCs/>
                <w:spacing w:val="-2"/>
                <w:bdr w:val="none" w:sz="0" w:space="0" w:color="auto"/>
                <w:lang w:val="sq-AL"/>
              </w:rPr>
              <w:t>Udh</w:t>
            </w:r>
            <w:r w:rsidR="00CE0BED" w:rsidRPr="004653A7">
              <w:rPr>
                <w:rFonts w:ascii="TimesNewRoman" w:eastAsia="Times New Roman" w:hAnsi="TimesNewRoman"/>
                <w:b/>
                <w:bCs/>
                <w:spacing w:val="-2"/>
                <w:bdr w:val="none" w:sz="0" w:space="0" w:color="auto"/>
                <w:lang w:val="sq-AL"/>
              </w:rPr>
              <w:t>ë</w:t>
            </w:r>
            <w:r w:rsidR="005D11E9">
              <w:rPr>
                <w:rFonts w:ascii="TimesNewRoman" w:eastAsia="Times New Roman" w:hAnsi="TimesNewRoman"/>
                <w:b/>
                <w:bCs/>
                <w:spacing w:val="-2"/>
                <w:bdr w:val="none" w:sz="0" w:space="0" w:color="auto"/>
                <w:lang w:val="sq-AL"/>
              </w:rPr>
              <w:t>zim i</w:t>
            </w:r>
            <w:r w:rsidRPr="004653A7">
              <w:rPr>
                <w:rFonts w:ascii="TimesNewRoman" w:eastAsia="Times New Roman" w:hAnsi="TimesNewRoman"/>
                <w:b/>
                <w:bCs/>
                <w:spacing w:val="-2"/>
                <w:bdr w:val="none" w:sz="0" w:space="0" w:color="auto"/>
                <w:lang w:val="sq-AL"/>
              </w:rPr>
              <w:t xml:space="preserve"> Ministrit t</w:t>
            </w:r>
            <w:r w:rsidR="00CE0BED" w:rsidRPr="004653A7">
              <w:rPr>
                <w:rFonts w:ascii="TimesNewRoman" w:eastAsia="Times New Roman" w:hAnsi="TimesNewRoman"/>
                <w:b/>
                <w:bCs/>
                <w:spacing w:val="-2"/>
                <w:bdr w:val="none" w:sz="0" w:space="0" w:color="auto"/>
                <w:lang w:val="sq-AL"/>
              </w:rPr>
              <w:t>ë</w:t>
            </w:r>
            <w:r w:rsidRPr="004653A7">
              <w:rPr>
                <w:rFonts w:ascii="TimesNewRoman" w:eastAsia="Times New Roman" w:hAnsi="TimesNewRoman"/>
                <w:b/>
                <w:bCs/>
                <w:spacing w:val="-2"/>
                <w:bdr w:val="none" w:sz="0" w:space="0" w:color="auto"/>
                <w:lang w:val="sq-AL"/>
              </w:rPr>
              <w:t xml:space="preserve"> Financave dhe Ekonomis</w:t>
            </w:r>
            <w:r w:rsidR="00CE0BED" w:rsidRPr="004653A7">
              <w:rPr>
                <w:rFonts w:ascii="TimesNewRoman" w:eastAsia="Times New Roman" w:hAnsi="TimesNewRoman"/>
                <w:b/>
                <w:bCs/>
                <w:spacing w:val="-2"/>
                <w:bdr w:val="none" w:sz="0" w:space="0" w:color="auto"/>
                <w:lang w:val="sq-AL"/>
              </w:rPr>
              <w:t>ë</w:t>
            </w:r>
            <w:r w:rsidR="005D11E9">
              <w:rPr>
                <w:rFonts w:ascii="TimesNewRoman" w:eastAsia="Times New Roman" w:hAnsi="TimesNewRoman"/>
                <w:b/>
                <w:bCs/>
                <w:spacing w:val="-2"/>
                <w:bdr w:val="none" w:sz="0" w:space="0" w:color="auto"/>
                <w:lang w:val="sq-AL"/>
              </w:rPr>
              <w:t xml:space="preserve"> “P</w:t>
            </w:r>
            <w:r w:rsidR="00CE0BED" w:rsidRPr="004653A7">
              <w:rPr>
                <w:rFonts w:ascii="TimesNewRoman" w:eastAsia="Times New Roman" w:hAnsi="TimesNewRoman"/>
                <w:b/>
                <w:bCs/>
                <w:spacing w:val="-2"/>
                <w:bdr w:val="none" w:sz="0" w:space="0" w:color="auto"/>
                <w:lang w:val="sq-AL"/>
              </w:rPr>
              <w:t>ë</w:t>
            </w:r>
            <w:r w:rsidRPr="004653A7">
              <w:rPr>
                <w:rFonts w:ascii="TimesNewRoman" w:eastAsia="Times New Roman" w:hAnsi="TimesNewRoman"/>
                <w:b/>
                <w:bCs/>
                <w:spacing w:val="-2"/>
                <w:bdr w:val="none" w:sz="0" w:space="0" w:color="auto"/>
                <w:lang w:val="sq-AL"/>
              </w:rPr>
              <w:t>r Menaxhimin dhe monitorimin e buxhetit n</w:t>
            </w:r>
            <w:r w:rsidR="00CE0BED" w:rsidRPr="004653A7">
              <w:rPr>
                <w:rFonts w:ascii="TimesNewRoman" w:eastAsia="Times New Roman" w:hAnsi="TimesNewRoman"/>
                <w:b/>
                <w:bCs/>
                <w:spacing w:val="-2"/>
                <w:bdr w:val="none" w:sz="0" w:space="0" w:color="auto"/>
                <w:lang w:val="sq-AL"/>
              </w:rPr>
              <w:t>ë</w:t>
            </w:r>
            <w:r w:rsidRPr="004653A7">
              <w:rPr>
                <w:rFonts w:ascii="TimesNewRoman" w:eastAsia="Times New Roman" w:hAnsi="TimesNewRoman"/>
                <w:b/>
                <w:bCs/>
                <w:spacing w:val="-2"/>
                <w:bdr w:val="none" w:sz="0" w:space="0" w:color="auto"/>
                <w:lang w:val="sq-AL"/>
              </w:rPr>
              <w:t xml:space="preserve"> gjendjen e fatkeq</w:t>
            </w:r>
            <w:r w:rsidR="00CE0BED" w:rsidRPr="004653A7">
              <w:rPr>
                <w:rFonts w:ascii="TimesNewRoman" w:eastAsia="Times New Roman" w:hAnsi="TimesNewRoman"/>
                <w:b/>
                <w:bCs/>
                <w:spacing w:val="-2"/>
                <w:bdr w:val="none" w:sz="0" w:space="0" w:color="auto"/>
                <w:lang w:val="sq-AL"/>
              </w:rPr>
              <w:t>ë</w:t>
            </w:r>
            <w:r w:rsidRPr="004653A7">
              <w:rPr>
                <w:rFonts w:ascii="TimesNewRoman" w:eastAsia="Times New Roman" w:hAnsi="TimesNewRoman"/>
                <w:b/>
                <w:bCs/>
                <w:spacing w:val="-2"/>
                <w:bdr w:val="none" w:sz="0" w:space="0" w:color="auto"/>
                <w:lang w:val="sq-AL"/>
              </w:rPr>
              <w:t>sis</w:t>
            </w:r>
            <w:r w:rsidR="00CE0BED" w:rsidRPr="004653A7">
              <w:rPr>
                <w:rFonts w:ascii="TimesNewRoman" w:eastAsia="Times New Roman" w:hAnsi="TimesNewRoman"/>
                <w:b/>
                <w:bCs/>
                <w:spacing w:val="-2"/>
                <w:bdr w:val="none" w:sz="0" w:space="0" w:color="auto"/>
                <w:lang w:val="sq-AL"/>
              </w:rPr>
              <w:t>ë</w:t>
            </w:r>
            <w:r w:rsidRPr="004653A7">
              <w:rPr>
                <w:rFonts w:ascii="TimesNewRoman" w:eastAsia="Times New Roman" w:hAnsi="TimesNewRoman"/>
                <w:b/>
                <w:bCs/>
                <w:spacing w:val="-2"/>
                <w:bdr w:val="none" w:sz="0" w:space="0" w:color="auto"/>
                <w:lang w:val="sq-AL"/>
              </w:rPr>
              <w:t xml:space="preserve"> natyrore</w:t>
            </w:r>
            <w:r w:rsidR="005D11E9">
              <w:rPr>
                <w:rFonts w:ascii="TimesNewRoman" w:eastAsia="Times New Roman" w:hAnsi="TimesNewRoman"/>
                <w:b/>
                <w:bCs/>
                <w:spacing w:val="-2"/>
                <w:bdr w:val="none" w:sz="0" w:space="0" w:color="auto"/>
                <w:lang w:val="sq-AL"/>
              </w:rPr>
              <w:t>”</w:t>
            </w:r>
          </w:p>
        </w:tc>
        <w:tc>
          <w:tcPr>
            <w:tcW w:w="8977" w:type="dxa"/>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E97178" w:rsidRPr="00150900" w:rsidRDefault="002D1086" w:rsidP="00224C35">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Garamond"/>
                <w:bdr w:val="nil"/>
                <w:lang w:val="sq-AL"/>
              </w:rPr>
            </w:pPr>
            <w:r w:rsidRPr="00150900">
              <w:rPr>
                <w:rFonts w:ascii="TimesNewRoman" w:hAnsi="TimesNewRoman" w:cs="Garamond"/>
                <w:bdr w:val="nil"/>
                <w:lang w:val="sq-AL"/>
              </w:rPr>
              <w:t>N</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rastet e shpalljes s</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gjendjes s</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fatkeq</w:t>
            </w:r>
            <w:r w:rsidR="00CE0BED" w:rsidRPr="00150900">
              <w:rPr>
                <w:rFonts w:ascii="TimesNewRoman" w:hAnsi="TimesNewRoman" w:cs="Garamond"/>
                <w:bdr w:val="nil"/>
                <w:lang w:val="sq-AL"/>
              </w:rPr>
              <w:t>ë</w:t>
            </w:r>
            <w:r w:rsidRPr="00150900">
              <w:rPr>
                <w:rFonts w:ascii="TimesNewRoman" w:hAnsi="TimesNewRoman" w:cs="Garamond"/>
                <w:bdr w:val="nil"/>
                <w:lang w:val="sq-AL"/>
              </w:rPr>
              <w:t>sis</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natyrore me vendim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K</w:t>
            </w:r>
            <w:r w:rsidR="00CE0BED" w:rsidRPr="00150900">
              <w:rPr>
                <w:rFonts w:ascii="TimesNewRoman" w:hAnsi="TimesNewRoman" w:cs="Garamond"/>
                <w:bdr w:val="nil"/>
                <w:lang w:val="sq-AL"/>
              </w:rPr>
              <w:t>ë</w:t>
            </w:r>
            <w:r w:rsidRPr="00150900">
              <w:rPr>
                <w:rFonts w:ascii="TimesNewRoman" w:hAnsi="TimesNewRoman" w:cs="Garamond"/>
                <w:bdr w:val="nil"/>
                <w:lang w:val="sq-AL"/>
              </w:rPr>
              <w:t>shillit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Ministrave, krahas zbatimit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procedurave standard p</w:t>
            </w:r>
            <w:r w:rsidR="00CE0BED" w:rsidRPr="00150900">
              <w:rPr>
                <w:rFonts w:ascii="TimesNewRoman" w:hAnsi="TimesNewRoman" w:cs="Garamond"/>
                <w:bdr w:val="nil"/>
                <w:lang w:val="sq-AL"/>
              </w:rPr>
              <w:t>ë</w:t>
            </w:r>
            <w:r w:rsidRPr="00150900">
              <w:rPr>
                <w:rFonts w:ascii="TimesNewRoman" w:hAnsi="TimesNewRoman" w:cs="Garamond"/>
                <w:bdr w:val="nil"/>
                <w:lang w:val="sq-AL"/>
              </w:rPr>
              <w:t>r zbatimit e buxhetit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nxjerra me udh</w:t>
            </w:r>
            <w:r w:rsidR="00CE0BED" w:rsidRPr="00150900">
              <w:rPr>
                <w:rFonts w:ascii="TimesNewRoman" w:hAnsi="TimesNewRoman" w:cs="Garamond"/>
                <w:bdr w:val="nil"/>
                <w:lang w:val="sq-AL"/>
              </w:rPr>
              <w:t>ë</w:t>
            </w:r>
            <w:r w:rsidRPr="00150900">
              <w:rPr>
                <w:rFonts w:ascii="TimesNewRoman" w:hAnsi="TimesNewRoman" w:cs="Garamond"/>
                <w:bdr w:val="nil"/>
                <w:lang w:val="sq-AL"/>
              </w:rPr>
              <w:t>zim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ministrit p</w:t>
            </w:r>
            <w:r w:rsidR="00CE0BED" w:rsidRPr="00150900">
              <w:rPr>
                <w:rFonts w:ascii="TimesNewRoman" w:hAnsi="TimesNewRoman" w:cs="Garamond"/>
                <w:bdr w:val="nil"/>
                <w:lang w:val="sq-AL"/>
              </w:rPr>
              <w:t>ë</w:t>
            </w:r>
            <w:r w:rsidRPr="00150900">
              <w:rPr>
                <w:rFonts w:ascii="TimesNewRoman" w:hAnsi="TimesNewRoman" w:cs="Garamond"/>
                <w:bdr w:val="nil"/>
                <w:lang w:val="sq-AL"/>
              </w:rPr>
              <w:t>rgjegj</w:t>
            </w:r>
            <w:r w:rsidR="00CE0BED" w:rsidRPr="00150900">
              <w:rPr>
                <w:rFonts w:ascii="TimesNewRoman" w:hAnsi="TimesNewRoman" w:cs="Garamond"/>
                <w:bdr w:val="nil"/>
                <w:lang w:val="sq-AL"/>
              </w:rPr>
              <w:t>ë</w:t>
            </w:r>
            <w:r w:rsidRPr="00150900">
              <w:rPr>
                <w:rFonts w:ascii="TimesNewRoman" w:hAnsi="TimesNewRoman" w:cs="Garamond"/>
                <w:bdr w:val="nil"/>
                <w:lang w:val="sq-AL"/>
              </w:rPr>
              <w:t>s p</w:t>
            </w:r>
            <w:r w:rsidR="00CE0BED" w:rsidRPr="00150900">
              <w:rPr>
                <w:rFonts w:ascii="TimesNewRoman" w:hAnsi="TimesNewRoman" w:cs="Garamond"/>
                <w:bdr w:val="nil"/>
                <w:lang w:val="sq-AL"/>
              </w:rPr>
              <w:t>ë</w:t>
            </w:r>
            <w:r w:rsidRPr="00150900">
              <w:rPr>
                <w:rFonts w:ascii="TimesNewRoman" w:hAnsi="TimesNewRoman" w:cs="Garamond"/>
                <w:bdr w:val="nil"/>
                <w:lang w:val="sq-AL"/>
              </w:rPr>
              <w:t>r Financat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p</w:t>
            </w:r>
            <w:r w:rsidR="00CE0BED" w:rsidRPr="00150900">
              <w:rPr>
                <w:rFonts w:ascii="TimesNewRoman" w:hAnsi="TimesNewRoman" w:cs="Garamond"/>
                <w:bdr w:val="nil"/>
                <w:lang w:val="sq-AL"/>
              </w:rPr>
              <w:t>ë</w:t>
            </w:r>
            <w:r w:rsidRPr="00150900">
              <w:rPr>
                <w:rFonts w:ascii="TimesNewRoman" w:hAnsi="TimesNewRoman" w:cs="Garamond"/>
                <w:bdr w:val="nil"/>
                <w:lang w:val="sq-AL"/>
              </w:rPr>
              <w:t>rcaktuar n</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nenin 38 e vijues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ligjit nr. 9936 dat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26.06.2008 “P</w:t>
            </w:r>
            <w:r w:rsidR="00CE0BED" w:rsidRPr="00150900">
              <w:rPr>
                <w:rFonts w:ascii="TimesNewRoman" w:hAnsi="TimesNewRoman" w:cs="Garamond"/>
                <w:bdr w:val="nil"/>
                <w:lang w:val="sq-AL"/>
              </w:rPr>
              <w:t>ë</w:t>
            </w:r>
            <w:r w:rsidRPr="00150900">
              <w:rPr>
                <w:rFonts w:ascii="TimesNewRoman" w:hAnsi="TimesNewRoman" w:cs="Garamond"/>
                <w:bdr w:val="nil"/>
                <w:lang w:val="sq-AL"/>
              </w:rPr>
              <w:t>r menaxhimin e Sistemit Buxhetor n</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Republik</w:t>
            </w:r>
            <w:r w:rsidR="00CE0BED" w:rsidRPr="00150900">
              <w:rPr>
                <w:rFonts w:ascii="TimesNewRoman" w:hAnsi="TimesNewRoman" w:cs="Garamond"/>
                <w:bdr w:val="nil"/>
                <w:lang w:val="sq-AL"/>
              </w:rPr>
              <w:t>ë</w:t>
            </w:r>
            <w:r w:rsidRPr="00150900">
              <w:rPr>
                <w:rFonts w:ascii="TimesNewRoman" w:hAnsi="TimesNewRoman" w:cs="Garamond"/>
                <w:bdr w:val="nil"/>
                <w:lang w:val="sq-AL"/>
              </w:rPr>
              <w:t>n e Shqip</w:t>
            </w:r>
            <w:r w:rsidR="00CE0BED" w:rsidRPr="00150900">
              <w:rPr>
                <w:rFonts w:ascii="TimesNewRoman" w:hAnsi="TimesNewRoman" w:cs="Garamond"/>
                <w:bdr w:val="nil"/>
                <w:lang w:val="sq-AL"/>
              </w:rPr>
              <w:t>ë</w:t>
            </w:r>
            <w:r w:rsidRPr="00150900">
              <w:rPr>
                <w:rFonts w:ascii="TimesNewRoman" w:hAnsi="TimesNewRoman" w:cs="Garamond"/>
                <w:bdr w:val="nil"/>
                <w:lang w:val="sq-AL"/>
              </w:rPr>
              <w:t>ris</w:t>
            </w:r>
            <w:r w:rsidR="00CE0BED" w:rsidRPr="00150900">
              <w:rPr>
                <w:rFonts w:ascii="TimesNewRoman" w:hAnsi="TimesNewRoman" w:cs="Garamond"/>
                <w:bdr w:val="nil"/>
                <w:lang w:val="sq-AL"/>
              </w:rPr>
              <w:t>ë</w:t>
            </w:r>
            <w:r w:rsidRPr="00150900">
              <w:rPr>
                <w:rFonts w:ascii="TimesNewRoman" w:hAnsi="TimesNewRoman" w:cs="Garamond"/>
                <w:bdr w:val="nil"/>
                <w:lang w:val="sq-AL"/>
              </w:rPr>
              <w:t>” I ndryshuar zbatohen me prioritet n</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m</w:t>
            </w:r>
            <w:r w:rsidR="00CE0BED" w:rsidRPr="00150900">
              <w:rPr>
                <w:rFonts w:ascii="TimesNewRoman" w:hAnsi="TimesNewRoman" w:cs="Garamond"/>
                <w:bdr w:val="nil"/>
                <w:lang w:val="sq-AL"/>
              </w:rPr>
              <w:t>ë</w:t>
            </w:r>
            <w:r w:rsidRPr="00150900">
              <w:rPr>
                <w:rFonts w:ascii="TimesNewRoman" w:hAnsi="TimesNewRoman" w:cs="Garamond"/>
                <w:bdr w:val="nil"/>
                <w:lang w:val="sq-AL"/>
              </w:rPr>
              <w:t>nyr</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vecant</w:t>
            </w:r>
            <w:r w:rsidR="00CE0BED" w:rsidRPr="00150900">
              <w:rPr>
                <w:rFonts w:ascii="TimesNewRoman" w:hAnsi="TimesNewRoman" w:cs="Garamond"/>
                <w:bdr w:val="nil"/>
                <w:lang w:val="sq-AL"/>
              </w:rPr>
              <w:t>ë</w:t>
            </w:r>
            <w:r w:rsidRPr="00150900">
              <w:rPr>
                <w:rFonts w:ascii="TimesNewRoman" w:hAnsi="TimesNewRoman" w:cs="Garamond"/>
                <w:bdr w:val="nil"/>
                <w:lang w:val="sq-AL"/>
              </w:rPr>
              <w:t>, por jo vet</w:t>
            </w:r>
            <w:r w:rsidR="00CE0BED" w:rsidRPr="00150900">
              <w:rPr>
                <w:rFonts w:ascii="TimesNewRoman" w:hAnsi="TimesNewRoman" w:cs="Garamond"/>
                <w:bdr w:val="nil"/>
                <w:lang w:val="sq-AL"/>
              </w:rPr>
              <w:t>ë</w:t>
            </w:r>
            <w:r w:rsidRPr="00150900">
              <w:rPr>
                <w:rFonts w:ascii="TimesNewRoman" w:hAnsi="TimesNewRoman" w:cs="Garamond"/>
                <w:bdr w:val="nil"/>
                <w:lang w:val="sq-AL"/>
              </w:rPr>
              <w:t>m, rregullat e p</w:t>
            </w:r>
            <w:r w:rsidR="00CE0BED" w:rsidRPr="00150900">
              <w:rPr>
                <w:rFonts w:ascii="TimesNewRoman" w:hAnsi="TimesNewRoman" w:cs="Garamond"/>
                <w:bdr w:val="nil"/>
                <w:lang w:val="sq-AL"/>
              </w:rPr>
              <w:t>ë</w:t>
            </w:r>
            <w:r w:rsidRPr="00150900">
              <w:rPr>
                <w:rFonts w:ascii="TimesNewRoman" w:hAnsi="TimesNewRoman" w:cs="Garamond"/>
                <w:bdr w:val="nil"/>
                <w:lang w:val="sq-AL"/>
              </w:rPr>
              <w:t>rcaktuara n</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k</w:t>
            </w:r>
            <w:r w:rsidR="00CE0BED" w:rsidRPr="00150900">
              <w:rPr>
                <w:rFonts w:ascii="TimesNewRoman" w:hAnsi="TimesNewRoman" w:cs="Garamond"/>
                <w:bdr w:val="nil"/>
                <w:lang w:val="sq-AL"/>
              </w:rPr>
              <w:t>ë</w:t>
            </w:r>
            <w:r w:rsidRPr="00150900">
              <w:rPr>
                <w:rFonts w:ascii="TimesNewRoman" w:hAnsi="TimesNewRoman" w:cs="Garamond"/>
                <w:bdr w:val="nil"/>
                <w:lang w:val="sq-AL"/>
              </w:rPr>
              <w:t>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udh</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zim lidhur me: </w:t>
            </w:r>
          </w:p>
          <w:p w:rsidR="002D1086" w:rsidRPr="00150900" w:rsidRDefault="002D1086" w:rsidP="00224C35">
            <w:pPr>
              <w:pStyle w:val="ListParagraph"/>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Garamond"/>
                <w:bdr w:val="nil"/>
                <w:lang w:val="sq-AL"/>
              </w:rPr>
            </w:pPr>
            <w:r w:rsidRPr="00150900">
              <w:rPr>
                <w:rFonts w:ascii="TimesNewRoman" w:hAnsi="TimesNewRoman" w:cs="Garamond"/>
                <w:bdr w:val="nil"/>
                <w:lang w:val="sq-AL"/>
              </w:rPr>
              <w:t>Planifikimin e flukseve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ark</w:t>
            </w:r>
            <w:r w:rsidR="00CE0BED" w:rsidRPr="00150900">
              <w:rPr>
                <w:rFonts w:ascii="TimesNewRoman" w:hAnsi="TimesNewRoman" w:cs="Garamond"/>
                <w:bdr w:val="nil"/>
                <w:lang w:val="sq-AL"/>
              </w:rPr>
              <w:t>ë</w:t>
            </w:r>
            <w:r w:rsidRPr="00150900">
              <w:rPr>
                <w:rFonts w:ascii="TimesNewRoman" w:hAnsi="TimesNewRoman" w:cs="Garamond"/>
                <w:bdr w:val="nil"/>
                <w:lang w:val="sq-AL"/>
              </w:rPr>
              <w:t>s s</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buxhetit </w:t>
            </w:r>
          </w:p>
          <w:p w:rsidR="002D1086" w:rsidRPr="00150900" w:rsidRDefault="002D1086" w:rsidP="00224C35">
            <w:pPr>
              <w:pStyle w:val="ListParagraph"/>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Garamond"/>
                <w:bdr w:val="nil"/>
                <w:lang w:val="sq-AL"/>
              </w:rPr>
            </w:pPr>
            <w:r w:rsidRPr="00150900">
              <w:rPr>
                <w:rFonts w:ascii="TimesNewRoman" w:hAnsi="TimesNewRoman" w:cs="Garamond"/>
                <w:bdr w:val="nil"/>
                <w:lang w:val="sq-AL"/>
              </w:rPr>
              <w:t>Angazhimin dhe menaxhimin e angazhimeve buxhetore</w:t>
            </w:r>
          </w:p>
          <w:p w:rsidR="002D1086" w:rsidRPr="00150900" w:rsidRDefault="002D1086" w:rsidP="00224C35">
            <w:pPr>
              <w:pStyle w:val="ListParagraph"/>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Garamond"/>
                <w:bdr w:val="nil"/>
                <w:lang w:val="sq-AL"/>
              </w:rPr>
            </w:pPr>
            <w:r w:rsidRPr="00150900">
              <w:rPr>
                <w:rFonts w:ascii="TimesNewRoman" w:hAnsi="TimesNewRoman" w:cs="Garamond"/>
                <w:bdr w:val="nil"/>
                <w:lang w:val="sq-AL"/>
              </w:rPr>
              <w:t xml:space="preserve">Kryerjen e shpenzimeve </w:t>
            </w:r>
          </w:p>
          <w:p w:rsidR="002D1086" w:rsidRPr="00150900" w:rsidRDefault="002D1086" w:rsidP="00224C35">
            <w:pPr>
              <w:pStyle w:val="ListParagraph"/>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Garamond"/>
                <w:bdr w:val="nil"/>
                <w:lang w:val="sq-AL"/>
              </w:rPr>
            </w:pPr>
            <w:r w:rsidRPr="00150900">
              <w:rPr>
                <w:rFonts w:ascii="TimesNewRoman" w:hAnsi="TimesNewRoman" w:cs="Garamond"/>
                <w:bdr w:val="nil"/>
                <w:lang w:val="sq-AL"/>
              </w:rPr>
              <w:t xml:space="preserve">Rimbursimin e shpenzimeve; </w:t>
            </w:r>
          </w:p>
          <w:p w:rsidR="002D1086" w:rsidRPr="00150900" w:rsidRDefault="002D1086" w:rsidP="00224C35">
            <w:pPr>
              <w:pStyle w:val="ListParagraph"/>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Garamond"/>
                <w:bdr w:val="nil"/>
                <w:lang w:val="sq-AL"/>
              </w:rPr>
            </w:pPr>
            <w:r w:rsidRPr="00150900">
              <w:rPr>
                <w:rFonts w:ascii="TimesNewRoman" w:hAnsi="TimesNewRoman" w:cs="Garamond"/>
                <w:bdr w:val="nil"/>
                <w:lang w:val="sq-AL"/>
              </w:rPr>
              <w:t xml:space="preserve">Kryerjen e pagesave. </w:t>
            </w:r>
          </w:p>
          <w:p w:rsidR="002D1086" w:rsidRPr="00150900" w:rsidRDefault="002D1086" w:rsidP="00224C35">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Garamond"/>
                <w:bdr w:val="nil"/>
                <w:lang w:val="sq-AL"/>
              </w:rPr>
            </w:pPr>
            <w:r w:rsidRPr="00150900">
              <w:rPr>
                <w:rFonts w:ascii="TimesNewRoman" w:hAnsi="TimesNewRoman" w:cs="Garamond"/>
                <w:bdr w:val="nil"/>
                <w:lang w:val="sq-AL"/>
              </w:rPr>
              <w:t>Sekretari I p</w:t>
            </w:r>
            <w:r w:rsidR="00CE0BED" w:rsidRPr="00150900">
              <w:rPr>
                <w:rFonts w:ascii="TimesNewRoman" w:hAnsi="TimesNewRoman" w:cs="Garamond"/>
                <w:bdr w:val="nil"/>
                <w:lang w:val="sq-AL"/>
              </w:rPr>
              <w:t>ë</w:t>
            </w:r>
            <w:r w:rsidRPr="00150900">
              <w:rPr>
                <w:rFonts w:ascii="TimesNewRoman" w:hAnsi="TimesNewRoman" w:cs="Garamond"/>
                <w:bdr w:val="nil"/>
                <w:lang w:val="sq-AL"/>
              </w:rPr>
              <w:t>rgjithsh</w:t>
            </w:r>
            <w:r w:rsidR="00CE0BED" w:rsidRPr="00150900">
              <w:rPr>
                <w:rFonts w:ascii="TimesNewRoman" w:hAnsi="TimesNewRoman" w:cs="Garamond"/>
                <w:bdr w:val="nil"/>
                <w:lang w:val="sq-AL"/>
              </w:rPr>
              <w:t>ë</w:t>
            </w:r>
            <w:r w:rsidRPr="00150900">
              <w:rPr>
                <w:rFonts w:ascii="TimesNewRoman" w:hAnsi="TimesNewRoman" w:cs="Garamond"/>
                <w:bdr w:val="nil"/>
                <w:lang w:val="sq-AL"/>
              </w:rPr>
              <w:t>m I Ministris</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s</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Financave dhe Ekonomis</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n</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cil</w:t>
            </w:r>
            <w:r w:rsidR="00CE0BED" w:rsidRPr="00150900">
              <w:rPr>
                <w:rFonts w:ascii="TimesNewRoman" w:hAnsi="TimesNewRoman" w:cs="Garamond"/>
                <w:bdr w:val="nil"/>
                <w:lang w:val="sq-AL"/>
              </w:rPr>
              <w:t>ë</w:t>
            </w:r>
            <w:r w:rsidRPr="00150900">
              <w:rPr>
                <w:rFonts w:ascii="TimesNewRoman" w:hAnsi="TimesNewRoman" w:cs="Garamond"/>
                <w:bdr w:val="nil"/>
                <w:lang w:val="sq-AL"/>
              </w:rPr>
              <w:t>sin</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e n</w:t>
            </w:r>
            <w:r w:rsidR="00CE0BED" w:rsidRPr="00150900">
              <w:rPr>
                <w:rFonts w:ascii="TimesNewRoman" w:hAnsi="TimesNewRoman" w:cs="Garamond"/>
                <w:bdr w:val="nil"/>
                <w:lang w:val="sq-AL"/>
              </w:rPr>
              <w:t>ë</w:t>
            </w:r>
            <w:r w:rsidRPr="00150900">
              <w:rPr>
                <w:rFonts w:ascii="TimesNewRoman" w:hAnsi="TimesNewRoman" w:cs="Garamond"/>
                <w:bdr w:val="nil"/>
                <w:lang w:val="sq-AL"/>
              </w:rPr>
              <w:t>pun</w:t>
            </w:r>
            <w:r w:rsidR="00CE0BED" w:rsidRPr="00150900">
              <w:rPr>
                <w:rFonts w:ascii="TimesNewRoman" w:hAnsi="TimesNewRoman" w:cs="Garamond"/>
                <w:bdr w:val="nil"/>
                <w:lang w:val="sq-AL"/>
              </w:rPr>
              <w:t>ë</w:t>
            </w:r>
            <w:r w:rsidRPr="00150900">
              <w:rPr>
                <w:rFonts w:ascii="TimesNewRoman" w:hAnsi="TimesNewRoman" w:cs="Garamond"/>
                <w:bdr w:val="nil"/>
                <w:lang w:val="sq-AL"/>
              </w:rPr>
              <w:t>sit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par</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autorizuarm n</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kushtet e zbatimit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k</w:t>
            </w:r>
            <w:r w:rsidR="00CE0BED" w:rsidRPr="00150900">
              <w:rPr>
                <w:rFonts w:ascii="TimesNewRoman" w:hAnsi="TimesNewRoman" w:cs="Garamond"/>
                <w:bdr w:val="nil"/>
                <w:lang w:val="sq-AL"/>
              </w:rPr>
              <w:t>ë</w:t>
            </w:r>
            <w:r w:rsidRPr="00150900">
              <w:rPr>
                <w:rFonts w:ascii="TimesNewRoman" w:hAnsi="TimesNewRoman" w:cs="Garamond"/>
                <w:bdr w:val="nil"/>
                <w:lang w:val="sq-AL"/>
              </w:rPr>
              <w:t>tij udh</w:t>
            </w:r>
            <w:r w:rsidR="00CE0BED" w:rsidRPr="00150900">
              <w:rPr>
                <w:rFonts w:ascii="TimesNewRoman" w:hAnsi="TimesNewRoman" w:cs="Garamond"/>
                <w:bdr w:val="nil"/>
                <w:lang w:val="sq-AL"/>
              </w:rPr>
              <w:t>ë</w:t>
            </w:r>
            <w:r w:rsidRPr="00150900">
              <w:rPr>
                <w:rFonts w:ascii="TimesNewRoman" w:hAnsi="TimesNewRoman" w:cs="Garamond"/>
                <w:bdr w:val="nil"/>
                <w:lang w:val="sq-AL"/>
              </w:rPr>
              <w:t>zimi, p</w:t>
            </w:r>
            <w:r w:rsidR="00CE0BED" w:rsidRPr="00150900">
              <w:rPr>
                <w:rFonts w:ascii="TimesNewRoman" w:hAnsi="TimesNewRoman" w:cs="Garamond"/>
                <w:bdr w:val="nil"/>
                <w:lang w:val="sq-AL"/>
              </w:rPr>
              <w:t>ë</w:t>
            </w:r>
            <w:r w:rsidRPr="00150900">
              <w:rPr>
                <w:rFonts w:ascii="TimesNewRoman" w:hAnsi="TimesNewRoman" w:cs="Garamond"/>
                <w:bdr w:val="nil"/>
                <w:lang w:val="sq-AL"/>
              </w:rPr>
              <w:t>rvec p</w:t>
            </w:r>
            <w:r w:rsidR="00CE0BED" w:rsidRPr="00150900">
              <w:rPr>
                <w:rFonts w:ascii="TimesNewRoman" w:hAnsi="TimesNewRoman" w:cs="Garamond"/>
                <w:bdr w:val="nil"/>
                <w:lang w:val="sq-AL"/>
              </w:rPr>
              <w:t>ë</w:t>
            </w:r>
            <w:r w:rsidRPr="00150900">
              <w:rPr>
                <w:rFonts w:ascii="TimesNewRoman" w:hAnsi="TimesNewRoman" w:cs="Garamond"/>
                <w:bdr w:val="nil"/>
                <w:lang w:val="sq-AL"/>
              </w:rPr>
              <w:t>rgjegj</w:t>
            </w:r>
            <w:r w:rsidR="00CE0BED" w:rsidRPr="00150900">
              <w:rPr>
                <w:rFonts w:ascii="TimesNewRoman" w:hAnsi="TimesNewRoman" w:cs="Garamond"/>
                <w:bdr w:val="nil"/>
                <w:lang w:val="sq-AL"/>
              </w:rPr>
              <w:t>ë</w:t>
            </w:r>
            <w:r w:rsidRPr="00150900">
              <w:rPr>
                <w:rFonts w:ascii="TimesNewRoman" w:hAnsi="TimesNewRoman" w:cs="Garamond"/>
                <w:bdr w:val="nil"/>
                <w:lang w:val="sq-AL"/>
              </w:rPr>
              <w:t>sive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p</w:t>
            </w:r>
            <w:r w:rsidR="00CE0BED" w:rsidRPr="00150900">
              <w:rPr>
                <w:rFonts w:ascii="TimesNewRoman" w:hAnsi="TimesNewRoman" w:cs="Garamond"/>
                <w:bdr w:val="nil"/>
                <w:lang w:val="sq-AL"/>
              </w:rPr>
              <w:t>ë</w:t>
            </w:r>
            <w:r w:rsidRPr="00150900">
              <w:rPr>
                <w:rFonts w:ascii="TimesNewRoman" w:hAnsi="TimesNewRoman" w:cs="Garamond"/>
                <w:bdr w:val="nil"/>
                <w:lang w:val="sq-AL"/>
              </w:rPr>
              <w:t>rcaktuara n</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Udh</w:t>
            </w:r>
            <w:r w:rsidR="00CE0BED" w:rsidRPr="00150900">
              <w:rPr>
                <w:rFonts w:ascii="TimesNewRoman" w:hAnsi="TimesNewRoman" w:cs="Garamond"/>
                <w:bdr w:val="nil"/>
                <w:lang w:val="sq-AL"/>
              </w:rPr>
              <w:t>ë</w:t>
            </w:r>
            <w:r w:rsidRPr="00150900">
              <w:rPr>
                <w:rFonts w:ascii="TimesNewRoman" w:hAnsi="TimesNewRoman" w:cs="Garamond"/>
                <w:bdr w:val="nil"/>
                <w:lang w:val="sq-AL"/>
              </w:rPr>
              <w:t>zimin nr. 9 dat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20.03.2018 “P</w:t>
            </w:r>
            <w:r w:rsidR="00CE0BED" w:rsidRPr="00150900">
              <w:rPr>
                <w:rFonts w:ascii="TimesNewRoman" w:hAnsi="TimesNewRoman" w:cs="Garamond"/>
                <w:bdr w:val="nil"/>
                <w:lang w:val="sq-AL"/>
              </w:rPr>
              <w:t>ë</w:t>
            </w:r>
            <w:r w:rsidRPr="00150900">
              <w:rPr>
                <w:rFonts w:ascii="TimesNewRoman" w:hAnsi="TimesNewRoman" w:cs="Garamond"/>
                <w:bdr w:val="nil"/>
                <w:lang w:val="sq-AL"/>
              </w:rPr>
              <w:t>r procedurat standard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zbatimit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buxhetit” n</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bashk</w:t>
            </w:r>
            <w:r w:rsidR="00CE0BED" w:rsidRPr="00150900">
              <w:rPr>
                <w:rFonts w:ascii="TimesNewRoman" w:hAnsi="TimesNewRoman" w:cs="Garamond"/>
                <w:bdr w:val="nil"/>
                <w:lang w:val="sq-AL"/>
              </w:rPr>
              <w:t>ë</w:t>
            </w:r>
            <w:r w:rsidRPr="00150900">
              <w:rPr>
                <w:rFonts w:ascii="TimesNewRoman" w:hAnsi="TimesNewRoman" w:cs="Garamond"/>
                <w:bdr w:val="nil"/>
                <w:lang w:val="sq-AL"/>
              </w:rPr>
              <w:t>punim me n</w:t>
            </w:r>
            <w:r w:rsidR="00CE0BED" w:rsidRPr="00150900">
              <w:rPr>
                <w:rFonts w:ascii="TimesNewRoman" w:hAnsi="TimesNewRoman" w:cs="Garamond"/>
                <w:bdr w:val="nil"/>
                <w:lang w:val="sq-AL"/>
              </w:rPr>
              <w:t>ë</w:t>
            </w:r>
            <w:r w:rsidRPr="00150900">
              <w:rPr>
                <w:rFonts w:ascii="TimesNewRoman" w:hAnsi="TimesNewRoman" w:cs="Garamond"/>
                <w:bdr w:val="nil"/>
                <w:lang w:val="sq-AL"/>
              </w:rPr>
              <w:t>pun</w:t>
            </w:r>
            <w:r w:rsidR="00CE0BED" w:rsidRPr="00150900">
              <w:rPr>
                <w:rFonts w:ascii="TimesNewRoman" w:hAnsi="TimesNewRoman" w:cs="Garamond"/>
                <w:bdr w:val="nil"/>
                <w:lang w:val="sq-AL"/>
              </w:rPr>
              <w:t>ë</w:t>
            </w:r>
            <w:r w:rsidRPr="00150900">
              <w:rPr>
                <w:rFonts w:ascii="TimesNewRoman" w:hAnsi="TimesNewRoman" w:cs="Garamond"/>
                <w:bdr w:val="nil"/>
                <w:lang w:val="sq-AL"/>
              </w:rPr>
              <w:t>sit autorizues dhe n</w:t>
            </w:r>
            <w:r w:rsidR="00CE0BED" w:rsidRPr="00150900">
              <w:rPr>
                <w:rFonts w:ascii="TimesNewRoman" w:hAnsi="TimesNewRoman" w:cs="Garamond"/>
                <w:bdr w:val="nil"/>
                <w:lang w:val="sq-AL"/>
              </w:rPr>
              <w:t>ë</w:t>
            </w:r>
            <w:r w:rsidRPr="00150900">
              <w:rPr>
                <w:rFonts w:ascii="TimesNewRoman" w:hAnsi="TimesNewRoman" w:cs="Garamond"/>
                <w:bdr w:val="nil"/>
                <w:lang w:val="sq-AL"/>
              </w:rPr>
              <w:t>pun</w:t>
            </w:r>
            <w:r w:rsidR="00CE0BED" w:rsidRPr="00150900">
              <w:rPr>
                <w:rFonts w:ascii="TimesNewRoman" w:hAnsi="TimesNewRoman" w:cs="Garamond"/>
                <w:bdr w:val="nil"/>
                <w:lang w:val="sq-AL"/>
              </w:rPr>
              <w:t>ë</w:t>
            </w:r>
            <w:r w:rsidRPr="00150900">
              <w:rPr>
                <w:rFonts w:ascii="TimesNewRoman" w:hAnsi="TimesNewRoman" w:cs="Garamond"/>
                <w:bdr w:val="nil"/>
                <w:lang w:val="sq-AL"/>
              </w:rPr>
              <w:t>sit zbatues sipas kuptimit dhe p</w:t>
            </w:r>
            <w:r w:rsidR="00CE0BED" w:rsidRPr="00150900">
              <w:rPr>
                <w:rFonts w:ascii="TimesNewRoman" w:hAnsi="TimesNewRoman" w:cs="Garamond"/>
                <w:bdr w:val="nil"/>
                <w:lang w:val="sq-AL"/>
              </w:rPr>
              <w:t>ë</w:t>
            </w:r>
            <w:r w:rsidRPr="00150900">
              <w:rPr>
                <w:rFonts w:ascii="TimesNewRoman" w:hAnsi="TimesNewRoman" w:cs="Garamond"/>
                <w:bdr w:val="nil"/>
                <w:lang w:val="sq-AL"/>
              </w:rPr>
              <w:t>rgjejg</w:t>
            </w:r>
            <w:r w:rsidR="00CE0BED" w:rsidRPr="00150900">
              <w:rPr>
                <w:rFonts w:ascii="TimesNewRoman" w:hAnsi="TimesNewRoman" w:cs="Garamond"/>
                <w:bdr w:val="nil"/>
                <w:lang w:val="sq-AL"/>
              </w:rPr>
              <w:t>ë</w:t>
            </w:r>
            <w:r w:rsidRPr="00150900">
              <w:rPr>
                <w:rFonts w:ascii="TimesNewRoman" w:hAnsi="TimesNewRoman" w:cs="Garamond"/>
                <w:bdr w:val="nil"/>
                <w:lang w:val="sq-AL"/>
              </w:rPr>
              <w:t>sive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p</w:t>
            </w:r>
            <w:r w:rsidR="00CE0BED" w:rsidRPr="00150900">
              <w:rPr>
                <w:rFonts w:ascii="TimesNewRoman" w:hAnsi="TimesNewRoman" w:cs="Garamond"/>
                <w:bdr w:val="nil"/>
                <w:lang w:val="sq-AL"/>
              </w:rPr>
              <w:t>ë</w:t>
            </w:r>
            <w:r w:rsidRPr="00150900">
              <w:rPr>
                <w:rFonts w:ascii="TimesNewRoman" w:hAnsi="TimesNewRoman" w:cs="Garamond"/>
                <w:bdr w:val="nil"/>
                <w:lang w:val="sq-AL"/>
              </w:rPr>
              <w:t>rcaktuara n</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ligjin nr. 9936, ligjin nr. 10296 dat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8.7.2010 “P</w:t>
            </w:r>
            <w:r w:rsidR="00CE0BED" w:rsidRPr="00150900">
              <w:rPr>
                <w:rFonts w:ascii="TimesNewRoman" w:hAnsi="TimesNewRoman" w:cs="Garamond"/>
                <w:bdr w:val="nil"/>
                <w:lang w:val="sq-AL"/>
              </w:rPr>
              <w:t>ë</w:t>
            </w:r>
            <w:r w:rsidRPr="00150900">
              <w:rPr>
                <w:rFonts w:ascii="TimesNewRoman" w:hAnsi="TimesNewRoman" w:cs="Garamond"/>
                <w:bdr w:val="nil"/>
                <w:lang w:val="sq-AL"/>
              </w:rPr>
              <w:t>r Menaxhimin financiar dhe kontrollin”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ndryshuar, Udh</w:t>
            </w:r>
            <w:r w:rsidR="00CE0BED" w:rsidRPr="00150900">
              <w:rPr>
                <w:rFonts w:ascii="TimesNewRoman" w:hAnsi="TimesNewRoman" w:cs="Garamond"/>
                <w:bdr w:val="nil"/>
                <w:lang w:val="sq-AL"/>
              </w:rPr>
              <w:t>ë</w:t>
            </w:r>
            <w:r w:rsidRPr="00150900">
              <w:rPr>
                <w:rFonts w:ascii="TimesNewRoman" w:hAnsi="TimesNewRoman" w:cs="Garamond"/>
                <w:bdr w:val="nil"/>
                <w:lang w:val="sq-AL"/>
              </w:rPr>
              <w:t>zimin nr. 9, udh</w:t>
            </w:r>
            <w:r w:rsidR="00CE0BED" w:rsidRPr="00150900">
              <w:rPr>
                <w:rFonts w:ascii="TimesNewRoman" w:hAnsi="TimesNewRoman" w:cs="Garamond"/>
                <w:bdr w:val="nil"/>
                <w:lang w:val="sq-AL"/>
              </w:rPr>
              <w:t>ë</w:t>
            </w:r>
            <w:r w:rsidRPr="00150900">
              <w:rPr>
                <w:rFonts w:ascii="TimesNewRoman" w:hAnsi="TimesNewRoman" w:cs="Garamond"/>
                <w:bdr w:val="nil"/>
                <w:lang w:val="sq-AL"/>
              </w:rPr>
              <w:t>zimin nr. 9/1 dat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20.03.2019 “P</w:t>
            </w:r>
            <w:r w:rsidR="00CE0BED" w:rsidRPr="00150900">
              <w:rPr>
                <w:rFonts w:ascii="TimesNewRoman" w:hAnsi="TimesNewRoman" w:cs="Garamond"/>
                <w:bdr w:val="nil"/>
                <w:lang w:val="sq-AL"/>
              </w:rPr>
              <w:t>ë</w:t>
            </w:r>
            <w:r w:rsidRPr="00150900">
              <w:rPr>
                <w:rFonts w:ascii="TimesNewRoman" w:hAnsi="TimesNewRoman" w:cs="Garamond"/>
                <w:bdr w:val="nil"/>
                <w:lang w:val="sq-AL"/>
              </w:rPr>
              <w:t>r procedurat e zbatimit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buchetit p</w:t>
            </w:r>
            <w:r w:rsidR="00CE0BED" w:rsidRPr="00150900">
              <w:rPr>
                <w:rFonts w:ascii="TimesNewRoman" w:hAnsi="TimesNewRoman" w:cs="Garamond"/>
                <w:bdr w:val="nil"/>
                <w:lang w:val="sq-AL"/>
              </w:rPr>
              <w:t>ë</w:t>
            </w:r>
            <w:r w:rsidRPr="00150900">
              <w:rPr>
                <w:rFonts w:ascii="TimesNewRoman" w:hAnsi="TimesNewRoman" w:cs="Garamond"/>
                <w:bdr w:val="nil"/>
                <w:lang w:val="sq-AL"/>
              </w:rPr>
              <w:t>r nj</w:t>
            </w:r>
            <w:r w:rsidR="00CE0BED" w:rsidRPr="00150900">
              <w:rPr>
                <w:rFonts w:ascii="TimesNewRoman" w:hAnsi="TimesNewRoman" w:cs="Garamond"/>
                <w:bdr w:val="nil"/>
                <w:lang w:val="sq-AL"/>
              </w:rPr>
              <w:t>ë</w:t>
            </w:r>
            <w:r w:rsidRPr="00150900">
              <w:rPr>
                <w:rFonts w:ascii="TimesNewRoman" w:hAnsi="TimesNewRoman" w:cs="Garamond"/>
                <w:bdr w:val="nil"/>
                <w:lang w:val="sq-AL"/>
              </w:rPr>
              <w:t>sit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e qeverisjes s</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p</w:t>
            </w:r>
            <w:r w:rsidR="00CE0BED" w:rsidRPr="00150900">
              <w:rPr>
                <w:rFonts w:ascii="TimesNewRoman" w:hAnsi="TimesNewRoman" w:cs="Garamond"/>
                <w:bdr w:val="nil"/>
                <w:lang w:val="sq-AL"/>
              </w:rPr>
              <w:t>ë</w:t>
            </w:r>
            <w:r w:rsidRPr="00150900">
              <w:rPr>
                <w:rFonts w:ascii="TimesNewRoman" w:hAnsi="TimesNewRoman" w:cs="Garamond"/>
                <w:bdr w:val="nil"/>
                <w:lang w:val="sq-AL"/>
              </w:rPr>
              <w:t>rgjithshme q</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p</w:t>
            </w:r>
            <w:r w:rsidR="00CE0BED" w:rsidRPr="00150900">
              <w:rPr>
                <w:rFonts w:ascii="TimesNewRoman" w:hAnsi="TimesNewRoman" w:cs="Garamond"/>
                <w:bdr w:val="nil"/>
                <w:lang w:val="sq-AL"/>
              </w:rPr>
              <w:t>ë</w:t>
            </w:r>
            <w:r w:rsidRPr="00150900">
              <w:rPr>
                <w:rFonts w:ascii="TimesNewRoman" w:hAnsi="TimesNewRoman" w:cs="Garamond"/>
                <w:bdr w:val="nil"/>
                <w:lang w:val="sq-AL"/>
              </w:rPr>
              <w:t>rdorin sistemin informatik financiar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Qeveris</w:t>
            </w:r>
            <w:r w:rsidR="00CE0BED" w:rsidRPr="00150900">
              <w:rPr>
                <w:rFonts w:ascii="TimesNewRoman" w:hAnsi="TimesNewRoman" w:cs="Garamond"/>
                <w:bdr w:val="nil"/>
                <w:lang w:val="sq-AL"/>
              </w:rPr>
              <w:t>ë</w:t>
            </w:r>
            <w:r w:rsidRPr="00150900">
              <w:rPr>
                <w:rFonts w:ascii="TimesNewRoman" w:hAnsi="TimesNewRoman" w:cs="Garamond"/>
                <w:bdr w:val="nil"/>
                <w:lang w:val="sq-AL"/>
              </w:rPr>
              <w:t>” si dhe Komitetin e ngritur nga Ministri i Financave dhe Ekonomis</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p</w:t>
            </w:r>
            <w:r w:rsidR="00CE0BED" w:rsidRPr="00150900">
              <w:rPr>
                <w:rFonts w:ascii="TimesNewRoman" w:hAnsi="TimesNewRoman" w:cs="Garamond"/>
                <w:bdr w:val="nil"/>
                <w:lang w:val="sq-AL"/>
              </w:rPr>
              <w:t>ë</w:t>
            </w:r>
            <w:r w:rsidRPr="00150900">
              <w:rPr>
                <w:rFonts w:ascii="TimesNewRoman" w:hAnsi="TimesNewRoman" w:cs="Garamond"/>
                <w:bdr w:val="nil"/>
                <w:lang w:val="sq-AL"/>
              </w:rPr>
              <w:t>r menaxhimin e borxhit dhe likuiditetit “KMBL” shqyrton k</w:t>
            </w:r>
            <w:r w:rsidR="00CE0BED" w:rsidRPr="00150900">
              <w:rPr>
                <w:rFonts w:ascii="TimesNewRoman" w:hAnsi="TimesNewRoman" w:cs="Garamond"/>
                <w:bdr w:val="nil"/>
                <w:lang w:val="sq-AL"/>
              </w:rPr>
              <w:t>ë</w:t>
            </w:r>
            <w:r w:rsidRPr="00150900">
              <w:rPr>
                <w:rFonts w:ascii="TimesNewRoman" w:hAnsi="TimesNewRoman" w:cs="Garamond"/>
                <w:bdr w:val="nil"/>
                <w:lang w:val="sq-AL"/>
              </w:rPr>
              <w:t>rkesat p</w:t>
            </w:r>
            <w:r w:rsidR="00CE0BED" w:rsidRPr="00150900">
              <w:rPr>
                <w:rFonts w:ascii="TimesNewRoman" w:hAnsi="TimesNewRoman" w:cs="Garamond"/>
                <w:bdr w:val="nil"/>
                <w:lang w:val="sq-AL"/>
              </w:rPr>
              <w:t>ë</w:t>
            </w:r>
            <w:r w:rsidRPr="00150900">
              <w:rPr>
                <w:rFonts w:ascii="TimesNewRoman" w:hAnsi="TimesNewRoman" w:cs="Garamond"/>
                <w:bdr w:val="nil"/>
                <w:lang w:val="sq-AL"/>
              </w:rPr>
              <w:t>r fonde shtes</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n</w:t>
            </w:r>
            <w:r w:rsidR="00CE0BED" w:rsidRPr="00150900">
              <w:rPr>
                <w:rFonts w:ascii="TimesNewRoman" w:hAnsi="TimesNewRoman" w:cs="Garamond"/>
                <w:bdr w:val="nil"/>
                <w:lang w:val="sq-AL"/>
              </w:rPr>
              <w:t>ë</w:t>
            </w:r>
            <w:r w:rsidRPr="00150900">
              <w:rPr>
                <w:rFonts w:ascii="TimesNewRoman" w:hAnsi="TimesNewRoman" w:cs="Garamond"/>
                <w:bdr w:val="nil"/>
                <w:lang w:val="sq-AL"/>
              </w:rPr>
              <w:t>sive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qeverisjes q</w:t>
            </w:r>
            <w:r w:rsidR="00CE0BED" w:rsidRPr="00150900">
              <w:rPr>
                <w:rFonts w:ascii="TimesNewRoman" w:hAnsi="TimesNewRoman" w:cs="Garamond"/>
                <w:bdr w:val="nil"/>
                <w:lang w:val="sq-AL"/>
              </w:rPr>
              <w:t>ë</w:t>
            </w:r>
            <w:r w:rsidRPr="00150900">
              <w:rPr>
                <w:rFonts w:ascii="TimesNewRoman" w:hAnsi="TimesNewRoman" w:cs="Garamond"/>
                <w:bdr w:val="nil"/>
                <w:lang w:val="sq-AL"/>
              </w:rPr>
              <w:t>ndrore, k</w:t>
            </w:r>
            <w:r w:rsidR="00CE0BED" w:rsidRPr="00150900">
              <w:rPr>
                <w:rFonts w:ascii="TimesNewRoman" w:hAnsi="TimesNewRoman" w:cs="Garamond"/>
                <w:bdr w:val="nil"/>
                <w:lang w:val="sq-AL"/>
              </w:rPr>
              <w:t>ë</w:t>
            </w:r>
            <w:r w:rsidRPr="00150900">
              <w:rPr>
                <w:rFonts w:ascii="TimesNewRoman" w:hAnsi="TimesNewRoman" w:cs="Garamond"/>
                <w:bdr w:val="nil"/>
                <w:lang w:val="sq-AL"/>
              </w:rPr>
              <w:t>rkesat p</w:t>
            </w:r>
            <w:r w:rsidR="00CE0BED" w:rsidRPr="00150900">
              <w:rPr>
                <w:rFonts w:ascii="TimesNewRoman" w:hAnsi="TimesNewRoman" w:cs="Garamond"/>
                <w:bdr w:val="nil"/>
                <w:lang w:val="sq-AL"/>
              </w:rPr>
              <w:t>ë</w:t>
            </w:r>
            <w:r w:rsidRPr="00150900">
              <w:rPr>
                <w:rFonts w:ascii="TimesNewRoman" w:hAnsi="TimesNewRoman" w:cs="Garamond"/>
                <w:bdr w:val="nil"/>
                <w:lang w:val="sq-AL"/>
              </w:rPr>
              <w:t>r kryerjen e shpenzimeve dhe k</w:t>
            </w:r>
            <w:r w:rsidR="00CE0BED" w:rsidRPr="00150900">
              <w:rPr>
                <w:rFonts w:ascii="TimesNewRoman" w:hAnsi="TimesNewRoman" w:cs="Garamond"/>
                <w:bdr w:val="nil"/>
                <w:lang w:val="sq-AL"/>
              </w:rPr>
              <w:t>ë</w:t>
            </w:r>
            <w:r w:rsidRPr="00150900">
              <w:rPr>
                <w:rFonts w:ascii="TimesNewRoman" w:hAnsi="TimesNewRoman" w:cs="Garamond"/>
                <w:bdr w:val="nil"/>
                <w:lang w:val="sq-AL"/>
              </w:rPr>
              <w:t>rkesat p</w:t>
            </w:r>
            <w:r w:rsidR="00CE0BED" w:rsidRPr="00150900">
              <w:rPr>
                <w:rFonts w:ascii="TimesNewRoman" w:hAnsi="TimesNewRoman" w:cs="Garamond"/>
                <w:bdr w:val="nil"/>
                <w:lang w:val="sq-AL"/>
              </w:rPr>
              <w:t>ë</w:t>
            </w:r>
            <w:r w:rsidRPr="00150900">
              <w:rPr>
                <w:rFonts w:ascii="TimesNewRoman" w:hAnsi="TimesNewRoman" w:cs="Garamond"/>
                <w:bdr w:val="nil"/>
                <w:lang w:val="sq-AL"/>
              </w:rPr>
              <w:t>r kryerjen e pagesave dhe I rekomandon Ministrit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Financave dhe Ekonomis</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dhe ministrit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shtetit p</w:t>
            </w:r>
            <w:r w:rsidR="00CE0BED" w:rsidRPr="00150900">
              <w:rPr>
                <w:rFonts w:ascii="TimesNewRoman" w:hAnsi="TimesNewRoman" w:cs="Garamond"/>
                <w:bdr w:val="nil"/>
                <w:lang w:val="sq-AL"/>
              </w:rPr>
              <w:t>ë</w:t>
            </w:r>
            <w:r w:rsidRPr="00150900">
              <w:rPr>
                <w:rFonts w:ascii="TimesNewRoman" w:hAnsi="TimesNewRoman" w:cs="Garamond"/>
                <w:bdr w:val="nil"/>
                <w:lang w:val="sq-AL"/>
              </w:rPr>
              <w:t>r Rind</w:t>
            </w:r>
            <w:r w:rsidR="00CE0BED" w:rsidRPr="00150900">
              <w:rPr>
                <w:rFonts w:ascii="TimesNewRoman" w:hAnsi="TimesNewRoman" w:cs="Garamond"/>
                <w:bdr w:val="nil"/>
                <w:lang w:val="sq-AL"/>
              </w:rPr>
              <w:t>ë</w:t>
            </w:r>
            <w:r w:rsidRPr="00150900">
              <w:rPr>
                <w:rFonts w:ascii="TimesNewRoman" w:hAnsi="TimesNewRoman" w:cs="Garamond"/>
                <w:bdr w:val="nil"/>
                <w:lang w:val="sq-AL"/>
              </w:rPr>
              <w:t>rtimin, planifikimin, refuzimin ose pranimin e k</w:t>
            </w:r>
            <w:r w:rsidR="00CE0BED" w:rsidRPr="00150900">
              <w:rPr>
                <w:rFonts w:ascii="TimesNewRoman" w:hAnsi="TimesNewRoman" w:cs="Garamond"/>
                <w:bdr w:val="nil"/>
                <w:lang w:val="sq-AL"/>
              </w:rPr>
              <w:t>ë</w:t>
            </w:r>
            <w:r w:rsidRPr="00150900">
              <w:rPr>
                <w:rFonts w:ascii="TimesNewRoman" w:hAnsi="TimesNewRoman" w:cs="Garamond"/>
                <w:bdr w:val="nil"/>
                <w:lang w:val="sq-AL"/>
              </w:rPr>
              <w:t>rkesave p</w:t>
            </w:r>
            <w:r w:rsidR="00CE0BED" w:rsidRPr="00150900">
              <w:rPr>
                <w:rFonts w:ascii="TimesNewRoman" w:hAnsi="TimesNewRoman" w:cs="Garamond"/>
                <w:bdr w:val="nil"/>
                <w:lang w:val="sq-AL"/>
              </w:rPr>
              <w:t>ë</w:t>
            </w:r>
            <w:r w:rsidRPr="00150900">
              <w:rPr>
                <w:rFonts w:ascii="TimesNewRoman" w:hAnsi="TimesNewRoman" w:cs="Garamond"/>
                <w:bdr w:val="nil"/>
                <w:lang w:val="sq-AL"/>
              </w:rPr>
              <w:t>r fonde shtes</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argumentuara si dhe kryerjen e pagesave sipas prioriteteve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p</w:t>
            </w:r>
            <w:r w:rsidR="00CE0BED" w:rsidRPr="00150900">
              <w:rPr>
                <w:rFonts w:ascii="TimesNewRoman" w:hAnsi="TimesNewRoman" w:cs="Garamond"/>
                <w:bdr w:val="nil"/>
                <w:lang w:val="sq-AL"/>
              </w:rPr>
              <w:t>ë</w:t>
            </w:r>
            <w:r w:rsidRPr="00150900">
              <w:rPr>
                <w:rFonts w:ascii="TimesNewRoman" w:hAnsi="TimesNewRoman" w:cs="Garamond"/>
                <w:bdr w:val="nil"/>
                <w:lang w:val="sq-AL"/>
              </w:rPr>
              <w:t>rcaktuara n</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k</w:t>
            </w:r>
            <w:r w:rsidR="00CE0BED" w:rsidRPr="00150900">
              <w:rPr>
                <w:rFonts w:ascii="TimesNewRoman" w:hAnsi="TimesNewRoman" w:cs="Garamond"/>
                <w:bdr w:val="nil"/>
                <w:lang w:val="sq-AL"/>
              </w:rPr>
              <w:t>ë</w:t>
            </w:r>
            <w:r w:rsidRPr="00150900">
              <w:rPr>
                <w:rFonts w:ascii="TimesNewRoman" w:hAnsi="TimesNewRoman" w:cs="Garamond"/>
                <w:bdr w:val="nil"/>
                <w:lang w:val="sq-AL"/>
              </w:rPr>
              <w:t>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udh</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zim. </w:t>
            </w:r>
          </w:p>
          <w:p w:rsidR="002D1086" w:rsidRPr="00150900" w:rsidRDefault="002D1086" w:rsidP="00224C35">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Garamond"/>
                <w:bdr w:val="nil"/>
                <w:lang w:val="sq-AL"/>
              </w:rPr>
            </w:pPr>
            <w:r w:rsidRPr="00150900">
              <w:rPr>
                <w:rFonts w:ascii="TimesNewRoman" w:hAnsi="TimesNewRoman" w:cs="Garamond"/>
                <w:bdr w:val="nil"/>
                <w:lang w:val="sq-AL"/>
              </w:rPr>
              <w:t>N</w:t>
            </w:r>
            <w:r w:rsidR="00CE0BED" w:rsidRPr="00150900">
              <w:rPr>
                <w:rFonts w:ascii="TimesNewRoman" w:hAnsi="TimesNewRoman" w:cs="Garamond"/>
                <w:bdr w:val="nil"/>
                <w:lang w:val="sq-AL"/>
              </w:rPr>
              <w:t>ë</w:t>
            </w:r>
            <w:r w:rsidRPr="00150900">
              <w:rPr>
                <w:rFonts w:ascii="TimesNewRoman" w:hAnsi="TimesNewRoman" w:cs="Garamond"/>
                <w:bdr w:val="nil"/>
                <w:lang w:val="sq-AL"/>
              </w:rPr>
              <w:t>pun</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sit zbatues </w:t>
            </w:r>
            <w:r w:rsidR="005B7DE4" w:rsidRPr="00150900">
              <w:rPr>
                <w:rFonts w:ascii="TimesNewRoman" w:hAnsi="TimesNewRoman" w:cs="Garamond"/>
                <w:bdr w:val="nil"/>
                <w:lang w:val="sq-AL"/>
              </w:rPr>
              <w:t>I nj</w:t>
            </w:r>
            <w:r w:rsidR="00CE0BED" w:rsidRPr="00150900">
              <w:rPr>
                <w:rFonts w:ascii="TimesNewRoman" w:hAnsi="TimesNewRoman" w:cs="Garamond"/>
                <w:bdr w:val="nil"/>
                <w:lang w:val="sq-AL"/>
              </w:rPr>
              <w:t>ë</w:t>
            </w:r>
            <w:r w:rsidR="005B7DE4" w:rsidRPr="00150900">
              <w:rPr>
                <w:rFonts w:ascii="TimesNewRoman" w:hAnsi="TimesNewRoman" w:cs="Garamond"/>
                <w:bdr w:val="nil"/>
                <w:lang w:val="sq-AL"/>
              </w:rPr>
              <w:t>sive shpenzuese t</w:t>
            </w:r>
            <w:r w:rsidR="00CE0BED" w:rsidRPr="00150900">
              <w:rPr>
                <w:rFonts w:ascii="TimesNewRoman" w:hAnsi="TimesNewRoman" w:cs="Garamond"/>
                <w:bdr w:val="nil"/>
                <w:lang w:val="sq-AL"/>
              </w:rPr>
              <w:t>ë</w:t>
            </w:r>
            <w:r w:rsidR="005B7DE4" w:rsidRPr="00150900">
              <w:rPr>
                <w:rFonts w:ascii="TimesNewRoman" w:hAnsi="TimesNewRoman" w:cs="Garamond"/>
                <w:bdr w:val="nil"/>
                <w:lang w:val="sq-AL"/>
              </w:rPr>
              <w:t xml:space="preserve"> qeverisjes s</w:t>
            </w:r>
            <w:r w:rsidR="00CE0BED" w:rsidRPr="00150900">
              <w:rPr>
                <w:rFonts w:ascii="TimesNewRoman" w:hAnsi="TimesNewRoman" w:cs="Garamond"/>
                <w:bdr w:val="nil"/>
                <w:lang w:val="sq-AL"/>
              </w:rPr>
              <w:t>ë</w:t>
            </w:r>
            <w:r w:rsidR="005B7DE4" w:rsidRPr="00150900">
              <w:rPr>
                <w:rFonts w:ascii="TimesNewRoman" w:hAnsi="TimesNewRoman" w:cs="Garamond"/>
                <w:bdr w:val="nil"/>
                <w:lang w:val="sq-AL"/>
              </w:rPr>
              <w:t xml:space="preserve"> p</w:t>
            </w:r>
            <w:r w:rsidR="00CE0BED" w:rsidRPr="00150900">
              <w:rPr>
                <w:rFonts w:ascii="TimesNewRoman" w:hAnsi="TimesNewRoman" w:cs="Garamond"/>
                <w:bdr w:val="nil"/>
                <w:lang w:val="sq-AL"/>
              </w:rPr>
              <w:t>ë</w:t>
            </w:r>
            <w:r w:rsidR="005B7DE4" w:rsidRPr="00150900">
              <w:rPr>
                <w:rFonts w:ascii="TimesNewRoman" w:hAnsi="TimesNewRoman" w:cs="Garamond"/>
                <w:bdr w:val="nil"/>
                <w:lang w:val="sq-AL"/>
              </w:rPr>
              <w:t>rgjithshme, paraqesin n</w:t>
            </w:r>
            <w:r w:rsidR="00CE0BED" w:rsidRPr="00150900">
              <w:rPr>
                <w:rFonts w:ascii="TimesNewRoman" w:hAnsi="TimesNewRoman" w:cs="Garamond"/>
                <w:bdr w:val="nil"/>
                <w:lang w:val="sq-AL"/>
              </w:rPr>
              <w:t>ë</w:t>
            </w:r>
            <w:r w:rsidR="005B7DE4" w:rsidRPr="00150900">
              <w:rPr>
                <w:rFonts w:ascii="TimesNewRoman" w:hAnsi="TimesNewRoman" w:cs="Garamond"/>
                <w:bdr w:val="nil"/>
                <w:lang w:val="sq-AL"/>
              </w:rPr>
              <w:t xml:space="preserve"> </w:t>
            </w:r>
            <w:r w:rsidR="005B7DE4" w:rsidRPr="00150900">
              <w:rPr>
                <w:rFonts w:ascii="TimesNewRoman" w:hAnsi="TimesNewRoman" w:cs="Garamond"/>
                <w:bdr w:val="nil"/>
                <w:lang w:val="sq-AL"/>
              </w:rPr>
              <w:lastRenderedPageBreak/>
              <w:t>struktur</w:t>
            </w:r>
            <w:r w:rsidR="00CE0BED" w:rsidRPr="00150900">
              <w:rPr>
                <w:rFonts w:ascii="TimesNewRoman" w:hAnsi="TimesNewRoman" w:cs="Garamond"/>
                <w:bdr w:val="nil"/>
                <w:lang w:val="sq-AL"/>
              </w:rPr>
              <w:t>ë</w:t>
            </w:r>
            <w:r w:rsidR="005B7DE4" w:rsidRPr="00150900">
              <w:rPr>
                <w:rFonts w:ascii="TimesNewRoman" w:hAnsi="TimesNewRoman" w:cs="Garamond"/>
                <w:bdr w:val="nil"/>
                <w:lang w:val="sq-AL"/>
              </w:rPr>
              <w:t>n p</w:t>
            </w:r>
            <w:r w:rsidR="00CE0BED" w:rsidRPr="00150900">
              <w:rPr>
                <w:rFonts w:ascii="TimesNewRoman" w:hAnsi="TimesNewRoman" w:cs="Garamond"/>
                <w:bdr w:val="nil"/>
                <w:lang w:val="sq-AL"/>
              </w:rPr>
              <w:t>ë</w:t>
            </w:r>
            <w:r w:rsidR="005B7DE4" w:rsidRPr="00150900">
              <w:rPr>
                <w:rFonts w:ascii="TimesNewRoman" w:hAnsi="TimesNewRoman" w:cs="Garamond"/>
                <w:bdr w:val="nil"/>
                <w:lang w:val="sq-AL"/>
              </w:rPr>
              <w:t>rgjegj</w:t>
            </w:r>
            <w:r w:rsidR="00CE0BED" w:rsidRPr="00150900">
              <w:rPr>
                <w:rFonts w:ascii="TimesNewRoman" w:hAnsi="TimesNewRoman" w:cs="Garamond"/>
                <w:bdr w:val="nil"/>
                <w:lang w:val="sq-AL"/>
              </w:rPr>
              <w:t>ë</w:t>
            </w:r>
            <w:r w:rsidR="005B7DE4" w:rsidRPr="00150900">
              <w:rPr>
                <w:rFonts w:ascii="TimesNewRoman" w:hAnsi="TimesNewRoman" w:cs="Garamond"/>
                <w:bdr w:val="nil"/>
                <w:lang w:val="sq-AL"/>
              </w:rPr>
              <w:t>se t</w:t>
            </w:r>
            <w:r w:rsidR="00CE0BED" w:rsidRPr="00150900">
              <w:rPr>
                <w:rFonts w:ascii="TimesNewRoman" w:hAnsi="TimesNewRoman" w:cs="Garamond"/>
                <w:bdr w:val="nil"/>
                <w:lang w:val="sq-AL"/>
              </w:rPr>
              <w:t>ë</w:t>
            </w:r>
            <w:r w:rsidR="005B7DE4" w:rsidRPr="00150900">
              <w:rPr>
                <w:rFonts w:ascii="TimesNewRoman" w:hAnsi="TimesNewRoman" w:cs="Garamond"/>
                <w:bdr w:val="nil"/>
                <w:lang w:val="sq-AL"/>
              </w:rPr>
              <w:t xml:space="preserve"> thesarit dokumentacionin justifikues t</w:t>
            </w:r>
            <w:r w:rsidR="00CE0BED" w:rsidRPr="00150900">
              <w:rPr>
                <w:rFonts w:ascii="TimesNewRoman" w:hAnsi="TimesNewRoman" w:cs="Garamond"/>
                <w:bdr w:val="nil"/>
                <w:lang w:val="sq-AL"/>
              </w:rPr>
              <w:t>ë</w:t>
            </w:r>
            <w:r w:rsidR="005B7DE4" w:rsidRPr="00150900">
              <w:rPr>
                <w:rFonts w:ascii="TimesNewRoman" w:hAnsi="TimesNewRoman" w:cs="Garamond"/>
                <w:bdr w:val="nil"/>
                <w:lang w:val="sq-AL"/>
              </w:rPr>
              <w:t xml:space="preserve"> shpenzimeve p</w:t>
            </w:r>
            <w:r w:rsidR="00CE0BED" w:rsidRPr="00150900">
              <w:rPr>
                <w:rFonts w:ascii="TimesNewRoman" w:hAnsi="TimesNewRoman" w:cs="Garamond"/>
                <w:bdr w:val="nil"/>
                <w:lang w:val="sq-AL"/>
              </w:rPr>
              <w:t>ë</w:t>
            </w:r>
            <w:r w:rsidR="005B7DE4" w:rsidRPr="00150900">
              <w:rPr>
                <w:rFonts w:ascii="TimesNewRoman" w:hAnsi="TimesNewRoman" w:cs="Garamond"/>
                <w:bdr w:val="nil"/>
                <w:lang w:val="sq-AL"/>
              </w:rPr>
              <w:t>r rastet e pagesave dhe I hedhin k</w:t>
            </w:r>
            <w:r w:rsidR="00CE0BED" w:rsidRPr="00150900">
              <w:rPr>
                <w:rFonts w:ascii="TimesNewRoman" w:hAnsi="TimesNewRoman" w:cs="Garamond"/>
                <w:bdr w:val="nil"/>
                <w:lang w:val="sq-AL"/>
              </w:rPr>
              <w:t>ë</w:t>
            </w:r>
            <w:r w:rsidR="005B7DE4" w:rsidRPr="00150900">
              <w:rPr>
                <w:rFonts w:ascii="TimesNewRoman" w:hAnsi="TimesNewRoman" w:cs="Garamond"/>
                <w:bdr w:val="nil"/>
                <w:lang w:val="sq-AL"/>
              </w:rPr>
              <w:t>rkesat p</w:t>
            </w:r>
            <w:r w:rsidR="00CE0BED" w:rsidRPr="00150900">
              <w:rPr>
                <w:rFonts w:ascii="TimesNewRoman" w:hAnsi="TimesNewRoman" w:cs="Garamond"/>
                <w:bdr w:val="nil"/>
                <w:lang w:val="sq-AL"/>
              </w:rPr>
              <w:t>ë</w:t>
            </w:r>
            <w:r w:rsidR="005B7DE4" w:rsidRPr="00150900">
              <w:rPr>
                <w:rFonts w:ascii="TimesNewRoman" w:hAnsi="TimesNewRoman" w:cs="Garamond"/>
                <w:bdr w:val="nil"/>
                <w:lang w:val="sq-AL"/>
              </w:rPr>
              <w:t>r kryerjen e pagesave n</w:t>
            </w:r>
            <w:r w:rsidR="00CE0BED" w:rsidRPr="00150900">
              <w:rPr>
                <w:rFonts w:ascii="TimesNewRoman" w:hAnsi="TimesNewRoman" w:cs="Garamond"/>
                <w:bdr w:val="nil"/>
                <w:lang w:val="sq-AL"/>
              </w:rPr>
              <w:t>ë</w:t>
            </w:r>
            <w:r w:rsidR="005B7DE4" w:rsidRPr="00150900">
              <w:rPr>
                <w:rFonts w:ascii="TimesNewRoman" w:hAnsi="TimesNewRoman" w:cs="Garamond"/>
                <w:bdr w:val="nil"/>
                <w:lang w:val="sq-AL"/>
              </w:rPr>
              <w:t xml:space="preserve"> sistemin elektronik, vet</w:t>
            </w:r>
            <w:r w:rsidR="00CE0BED" w:rsidRPr="00150900">
              <w:rPr>
                <w:rFonts w:ascii="TimesNewRoman" w:hAnsi="TimesNewRoman" w:cs="Garamond"/>
                <w:bdr w:val="nil"/>
                <w:lang w:val="sq-AL"/>
              </w:rPr>
              <w:t>ë</w:t>
            </w:r>
            <w:r w:rsidR="005B7DE4" w:rsidRPr="00150900">
              <w:rPr>
                <w:rFonts w:ascii="TimesNewRoman" w:hAnsi="TimesNewRoman" w:cs="Garamond"/>
                <w:bdr w:val="nil"/>
                <w:lang w:val="sq-AL"/>
              </w:rPr>
              <w:t>m pasi t’ju jet</w:t>
            </w:r>
            <w:r w:rsidR="00CE0BED" w:rsidRPr="00150900">
              <w:rPr>
                <w:rFonts w:ascii="TimesNewRoman" w:hAnsi="TimesNewRoman" w:cs="Garamond"/>
                <w:bdr w:val="nil"/>
                <w:lang w:val="sq-AL"/>
              </w:rPr>
              <w:t>ë</w:t>
            </w:r>
            <w:r w:rsidR="005B7DE4" w:rsidRPr="00150900">
              <w:rPr>
                <w:rFonts w:ascii="TimesNewRoman" w:hAnsi="TimesNewRoman" w:cs="Garamond"/>
                <w:bdr w:val="nil"/>
                <w:lang w:val="sq-AL"/>
              </w:rPr>
              <w:t xml:space="preserve"> konfirmuar kryerja e tyre nga n</w:t>
            </w:r>
            <w:r w:rsidR="00CE0BED" w:rsidRPr="00150900">
              <w:rPr>
                <w:rFonts w:ascii="TimesNewRoman" w:hAnsi="TimesNewRoman" w:cs="Garamond"/>
                <w:bdr w:val="nil"/>
                <w:lang w:val="sq-AL"/>
              </w:rPr>
              <w:t>ë</w:t>
            </w:r>
            <w:r w:rsidR="005B7DE4" w:rsidRPr="00150900">
              <w:rPr>
                <w:rFonts w:ascii="TimesNewRoman" w:hAnsi="TimesNewRoman" w:cs="Garamond"/>
                <w:bdr w:val="nil"/>
                <w:lang w:val="sq-AL"/>
              </w:rPr>
              <w:t>pun</w:t>
            </w:r>
            <w:r w:rsidR="00CE0BED" w:rsidRPr="00150900">
              <w:rPr>
                <w:rFonts w:ascii="TimesNewRoman" w:hAnsi="TimesNewRoman" w:cs="Garamond"/>
                <w:bdr w:val="nil"/>
                <w:lang w:val="sq-AL"/>
              </w:rPr>
              <w:t>ë</w:t>
            </w:r>
            <w:r w:rsidR="005B7DE4" w:rsidRPr="00150900">
              <w:rPr>
                <w:rFonts w:ascii="TimesNewRoman" w:hAnsi="TimesNewRoman" w:cs="Garamond"/>
                <w:bdr w:val="nil"/>
                <w:lang w:val="sq-AL"/>
              </w:rPr>
              <w:t>si I par</w:t>
            </w:r>
            <w:r w:rsidR="00CE0BED" w:rsidRPr="00150900">
              <w:rPr>
                <w:rFonts w:ascii="TimesNewRoman" w:hAnsi="TimesNewRoman" w:cs="Garamond"/>
                <w:bdr w:val="nil"/>
                <w:lang w:val="sq-AL"/>
              </w:rPr>
              <w:t>ë</w:t>
            </w:r>
            <w:r w:rsidR="005B7DE4" w:rsidRPr="00150900">
              <w:rPr>
                <w:rFonts w:ascii="TimesNewRoman" w:hAnsi="TimesNewRoman" w:cs="Garamond"/>
                <w:bdr w:val="nil"/>
                <w:lang w:val="sq-AL"/>
              </w:rPr>
              <w:t xml:space="preserve"> autorizues mbi baz</w:t>
            </w:r>
            <w:r w:rsidR="00CE0BED" w:rsidRPr="00150900">
              <w:rPr>
                <w:rFonts w:ascii="TimesNewRoman" w:hAnsi="TimesNewRoman" w:cs="Garamond"/>
                <w:bdr w:val="nil"/>
                <w:lang w:val="sq-AL"/>
              </w:rPr>
              <w:t>ë</w:t>
            </w:r>
            <w:r w:rsidR="005B7DE4" w:rsidRPr="00150900">
              <w:rPr>
                <w:rFonts w:ascii="TimesNewRoman" w:hAnsi="TimesNewRoman" w:cs="Garamond"/>
                <w:bdr w:val="nil"/>
                <w:lang w:val="sq-AL"/>
              </w:rPr>
              <w:t>n e miratimit nga KMBL dhe Ministri I Financave dhe Ekonomis</w:t>
            </w:r>
            <w:r w:rsidR="00CE0BED" w:rsidRPr="00150900">
              <w:rPr>
                <w:rFonts w:ascii="TimesNewRoman" w:hAnsi="TimesNewRoman" w:cs="Garamond"/>
                <w:bdr w:val="nil"/>
                <w:lang w:val="sq-AL"/>
              </w:rPr>
              <w:t>ë</w:t>
            </w:r>
            <w:r w:rsidR="005B7DE4" w:rsidRPr="00150900">
              <w:rPr>
                <w:rFonts w:ascii="TimesNewRoman" w:hAnsi="TimesNewRoman" w:cs="Garamond"/>
                <w:bdr w:val="nil"/>
                <w:lang w:val="sq-AL"/>
              </w:rPr>
              <w:t xml:space="preserve"> pas procesit t</w:t>
            </w:r>
            <w:r w:rsidR="00CE0BED" w:rsidRPr="00150900">
              <w:rPr>
                <w:rFonts w:ascii="TimesNewRoman" w:hAnsi="TimesNewRoman" w:cs="Garamond"/>
                <w:bdr w:val="nil"/>
                <w:lang w:val="sq-AL"/>
              </w:rPr>
              <w:t>ë</w:t>
            </w:r>
            <w:r w:rsidR="005B7DE4" w:rsidRPr="00150900">
              <w:rPr>
                <w:rFonts w:ascii="TimesNewRoman" w:hAnsi="TimesNewRoman" w:cs="Garamond"/>
                <w:bdr w:val="nil"/>
                <w:lang w:val="sq-AL"/>
              </w:rPr>
              <w:t xml:space="preserve"> komunikimit edhe me Ministrin e Shtetit p</w:t>
            </w:r>
            <w:r w:rsidR="00CE0BED" w:rsidRPr="00150900">
              <w:rPr>
                <w:rFonts w:ascii="TimesNewRoman" w:hAnsi="TimesNewRoman" w:cs="Garamond"/>
                <w:bdr w:val="nil"/>
                <w:lang w:val="sq-AL"/>
              </w:rPr>
              <w:t>ë</w:t>
            </w:r>
            <w:r w:rsidR="005B7DE4" w:rsidRPr="00150900">
              <w:rPr>
                <w:rFonts w:ascii="TimesNewRoman" w:hAnsi="TimesNewRoman" w:cs="Garamond"/>
                <w:bdr w:val="nil"/>
                <w:lang w:val="sq-AL"/>
              </w:rPr>
              <w:t>r Rind</w:t>
            </w:r>
            <w:r w:rsidR="00CE0BED" w:rsidRPr="00150900">
              <w:rPr>
                <w:rFonts w:ascii="TimesNewRoman" w:hAnsi="TimesNewRoman" w:cs="Garamond"/>
                <w:bdr w:val="nil"/>
                <w:lang w:val="sq-AL"/>
              </w:rPr>
              <w:t>ë</w:t>
            </w:r>
            <w:r w:rsidR="005B7DE4" w:rsidRPr="00150900">
              <w:rPr>
                <w:rFonts w:ascii="TimesNewRoman" w:hAnsi="TimesNewRoman" w:cs="Garamond"/>
                <w:bdr w:val="nil"/>
                <w:lang w:val="sq-AL"/>
              </w:rPr>
              <w:t xml:space="preserve">rtimin. </w:t>
            </w:r>
          </w:p>
          <w:p w:rsidR="005B7DE4" w:rsidRPr="00150900" w:rsidRDefault="005B7DE4" w:rsidP="00224C35">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Garamond"/>
                <w:bdr w:val="nil"/>
                <w:lang w:val="sq-AL"/>
              </w:rPr>
            </w:pPr>
            <w:r w:rsidRPr="00150900">
              <w:rPr>
                <w:rFonts w:ascii="TimesNewRoman" w:hAnsi="TimesNewRoman" w:cs="Garamond"/>
                <w:bdr w:val="nil"/>
                <w:lang w:val="sq-AL"/>
              </w:rPr>
              <w:t>N</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kushtet e angazhimit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fondeve buxhetore p</w:t>
            </w:r>
            <w:r w:rsidR="00CE0BED" w:rsidRPr="00150900">
              <w:rPr>
                <w:rFonts w:ascii="TimesNewRoman" w:hAnsi="TimesNewRoman" w:cs="Garamond"/>
                <w:bdr w:val="nil"/>
                <w:lang w:val="sq-AL"/>
              </w:rPr>
              <w:t>ë</w:t>
            </w:r>
            <w:r w:rsidRPr="00150900">
              <w:rPr>
                <w:rFonts w:ascii="TimesNewRoman" w:hAnsi="TimesNewRoman" w:cs="Garamond"/>
                <w:bdr w:val="nil"/>
                <w:lang w:val="sq-AL"/>
              </w:rPr>
              <w:t>r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p</w:t>
            </w:r>
            <w:r w:rsidR="00CE0BED" w:rsidRPr="00150900">
              <w:rPr>
                <w:rFonts w:ascii="TimesNewRoman" w:hAnsi="TimesNewRoman" w:cs="Garamond"/>
                <w:bdr w:val="nil"/>
                <w:lang w:val="sq-AL"/>
              </w:rPr>
              <w:t>ë</w:t>
            </w:r>
            <w:r w:rsidRPr="00150900">
              <w:rPr>
                <w:rFonts w:ascii="TimesNewRoman" w:hAnsi="TimesNewRoman" w:cs="Garamond"/>
                <w:bdr w:val="nil"/>
                <w:lang w:val="sq-AL"/>
              </w:rPr>
              <w:t>rballuar situat</w:t>
            </w:r>
            <w:r w:rsidR="00CE0BED" w:rsidRPr="00150900">
              <w:rPr>
                <w:rFonts w:ascii="TimesNewRoman" w:hAnsi="TimesNewRoman" w:cs="Garamond"/>
                <w:bdr w:val="nil"/>
                <w:lang w:val="sq-AL"/>
              </w:rPr>
              <w:t>ë</w:t>
            </w:r>
            <w:r w:rsidRPr="00150900">
              <w:rPr>
                <w:rFonts w:ascii="TimesNewRoman" w:hAnsi="TimesNewRoman" w:cs="Garamond"/>
                <w:bdr w:val="nil"/>
                <w:lang w:val="sq-AL"/>
              </w:rPr>
              <w:t>n e krijuar nga gjendja e fatkeq</w:t>
            </w:r>
            <w:r w:rsidR="00CE0BED" w:rsidRPr="00150900">
              <w:rPr>
                <w:rFonts w:ascii="TimesNewRoman" w:hAnsi="TimesNewRoman" w:cs="Garamond"/>
                <w:bdr w:val="nil"/>
                <w:lang w:val="sq-AL"/>
              </w:rPr>
              <w:t>ë</w:t>
            </w:r>
            <w:r w:rsidRPr="00150900">
              <w:rPr>
                <w:rFonts w:ascii="TimesNewRoman" w:hAnsi="TimesNewRoman" w:cs="Garamond"/>
                <w:bdr w:val="nil"/>
                <w:lang w:val="sq-AL"/>
              </w:rPr>
              <w:t>sis</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natyrore, autorizohen pagesat e transaksioneve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shpenzimeve sipas informaconit ditor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realizimit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ardhurave buxhetore, bllokimit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fondeve buxhetore nga strukturat p</w:t>
            </w:r>
            <w:r w:rsidR="00CE0BED" w:rsidRPr="00150900">
              <w:rPr>
                <w:rFonts w:ascii="TimesNewRoman" w:hAnsi="TimesNewRoman" w:cs="Garamond"/>
                <w:bdr w:val="nil"/>
                <w:lang w:val="sq-AL"/>
              </w:rPr>
              <w:t>ë</w:t>
            </w:r>
            <w:r w:rsidRPr="00150900">
              <w:rPr>
                <w:rFonts w:ascii="TimesNewRoman" w:hAnsi="TimesNewRoman" w:cs="Garamond"/>
                <w:bdr w:val="nil"/>
                <w:lang w:val="sq-AL"/>
              </w:rPr>
              <w:t>rgjegj</w:t>
            </w:r>
            <w:r w:rsidR="00CE0BED" w:rsidRPr="00150900">
              <w:rPr>
                <w:rFonts w:ascii="TimesNewRoman" w:hAnsi="TimesNewRoman" w:cs="Garamond"/>
                <w:bdr w:val="nil"/>
                <w:lang w:val="sq-AL"/>
              </w:rPr>
              <w:t>ë</w:t>
            </w:r>
            <w:r w:rsidRPr="00150900">
              <w:rPr>
                <w:rFonts w:ascii="TimesNewRoman" w:hAnsi="TimesNewRoman" w:cs="Garamond"/>
                <w:bdr w:val="nil"/>
                <w:lang w:val="sq-AL"/>
              </w:rPr>
              <w:t>se p</w:t>
            </w:r>
            <w:r w:rsidR="00CE0BED" w:rsidRPr="00150900">
              <w:rPr>
                <w:rFonts w:ascii="TimesNewRoman" w:hAnsi="TimesNewRoman" w:cs="Garamond"/>
                <w:bdr w:val="nil"/>
                <w:lang w:val="sq-AL"/>
              </w:rPr>
              <w:t>ë</w:t>
            </w:r>
            <w:r w:rsidRPr="00150900">
              <w:rPr>
                <w:rFonts w:ascii="TimesNewRoman" w:hAnsi="TimesNewRoman" w:cs="Garamond"/>
                <w:bdr w:val="nil"/>
                <w:lang w:val="sq-AL"/>
              </w:rPr>
              <w:t>r buxhetin dhe vlerave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parashikuara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huamarrjes s</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brendshme. </w:t>
            </w:r>
          </w:p>
          <w:p w:rsidR="005B7DE4" w:rsidRPr="00150900" w:rsidRDefault="005B7DE4" w:rsidP="00224C35">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Garamond"/>
                <w:bdr w:val="nil"/>
                <w:lang w:val="sq-AL"/>
              </w:rPr>
            </w:pPr>
            <w:r w:rsidRPr="00150900">
              <w:rPr>
                <w:rFonts w:ascii="TimesNewRoman" w:hAnsi="TimesNewRoman" w:cs="Garamond"/>
                <w:bdr w:val="nil"/>
                <w:lang w:val="sq-AL"/>
              </w:rPr>
              <w:t>N</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var</w:t>
            </w:r>
            <w:r w:rsidR="00CE0BED" w:rsidRPr="00150900">
              <w:rPr>
                <w:rFonts w:ascii="TimesNewRoman" w:hAnsi="TimesNewRoman" w:cs="Garamond"/>
                <w:bdr w:val="nil"/>
                <w:lang w:val="sq-AL"/>
              </w:rPr>
              <w:t>ë</w:t>
            </w:r>
            <w:r w:rsidRPr="00150900">
              <w:rPr>
                <w:rFonts w:ascii="TimesNewRoman" w:hAnsi="TimesNewRoman" w:cs="Garamond"/>
                <w:bdr w:val="nil"/>
                <w:lang w:val="sq-AL"/>
              </w:rPr>
              <w:t>si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likuiditetit disponib</w:t>
            </w:r>
            <w:r w:rsidR="00CE0BED" w:rsidRPr="00150900">
              <w:rPr>
                <w:rFonts w:ascii="TimesNewRoman" w:hAnsi="TimesNewRoman" w:cs="Garamond"/>
                <w:bdr w:val="nil"/>
                <w:lang w:val="sq-AL"/>
              </w:rPr>
              <w:t>ë</w:t>
            </w:r>
            <w:r w:rsidRPr="00150900">
              <w:rPr>
                <w:rFonts w:ascii="TimesNewRoman" w:hAnsi="TimesNewRoman" w:cs="Garamond"/>
                <w:bdr w:val="nil"/>
                <w:lang w:val="sq-AL"/>
              </w:rPr>
              <w:t>l p</w:t>
            </w:r>
            <w:r w:rsidR="00CE0BED" w:rsidRPr="00150900">
              <w:rPr>
                <w:rFonts w:ascii="TimesNewRoman" w:hAnsi="TimesNewRoman" w:cs="Garamond"/>
                <w:bdr w:val="nil"/>
                <w:lang w:val="sq-AL"/>
              </w:rPr>
              <w:t>ë</w:t>
            </w:r>
            <w:r w:rsidRPr="00150900">
              <w:rPr>
                <w:rFonts w:ascii="TimesNewRoman" w:hAnsi="TimesNewRoman" w:cs="Garamond"/>
                <w:bdr w:val="nil"/>
                <w:lang w:val="sq-AL"/>
              </w:rPr>
              <w:t>rpar</w:t>
            </w:r>
            <w:r w:rsidR="00CE0BED" w:rsidRPr="00150900">
              <w:rPr>
                <w:rFonts w:ascii="TimesNewRoman" w:hAnsi="TimesNewRoman" w:cs="Garamond"/>
                <w:bdr w:val="nil"/>
                <w:lang w:val="sq-AL"/>
              </w:rPr>
              <w:t>ë</w:t>
            </w:r>
            <w:r w:rsidRPr="00150900">
              <w:rPr>
                <w:rFonts w:ascii="TimesNewRoman" w:hAnsi="TimesNewRoman" w:cs="Garamond"/>
                <w:bdr w:val="nil"/>
                <w:lang w:val="sq-AL"/>
              </w:rPr>
              <w:t>si do ti jepet shpenzimeve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borxhit dhe shpenzimeve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sistemit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Ministris</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s</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Sh</w:t>
            </w:r>
            <w:r w:rsidR="00CE0BED" w:rsidRPr="00150900">
              <w:rPr>
                <w:rFonts w:ascii="TimesNewRoman" w:hAnsi="TimesNewRoman" w:cs="Garamond"/>
                <w:bdr w:val="nil"/>
                <w:lang w:val="sq-AL"/>
              </w:rPr>
              <w:t>ë</w:t>
            </w:r>
            <w:r w:rsidRPr="00150900">
              <w:rPr>
                <w:rFonts w:ascii="TimesNewRoman" w:hAnsi="TimesNewRoman" w:cs="Garamond"/>
                <w:bdr w:val="nil"/>
                <w:lang w:val="sq-AL"/>
              </w:rPr>
              <w:t>ndet</w:t>
            </w:r>
            <w:r w:rsidR="00CE0BED" w:rsidRPr="00150900">
              <w:rPr>
                <w:rFonts w:ascii="TimesNewRoman" w:hAnsi="TimesNewRoman" w:cs="Garamond"/>
                <w:bdr w:val="nil"/>
                <w:lang w:val="sq-AL"/>
              </w:rPr>
              <w:t>ë</w:t>
            </w:r>
            <w:r w:rsidRPr="00150900">
              <w:rPr>
                <w:rFonts w:ascii="TimesNewRoman" w:hAnsi="TimesNewRoman" w:cs="Garamond"/>
                <w:bdr w:val="nil"/>
                <w:lang w:val="sq-AL"/>
              </w:rPr>
              <w:t>sis</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dhe Mbrojtjes Sociale. </w:t>
            </w:r>
          </w:p>
          <w:p w:rsidR="005B7DE4" w:rsidRPr="00150900" w:rsidRDefault="005B7DE4" w:rsidP="00224C35">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Garamond"/>
                <w:bdr w:val="nil"/>
                <w:lang w:val="sq-AL"/>
              </w:rPr>
            </w:pPr>
            <w:r w:rsidRPr="00150900">
              <w:rPr>
                <w:rFonts w:ascii="TimesNewRoman" w:hAnsi="TimesNewRoman" w:cs="Garamond"/>
                <w:bdr w:val="nil"/>
                <w:lang w:val="sq-AL"/>
              </w:rPr>
              <w:t>M</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pas prioriteti I rradh</w:t>
            </w:r>
            <w:r w:rsidR="00CE0BED" w:rsidRPr="00150900">
              <w:rPr>
                <w:rFonts w:ascii="TimesNewRoman" w:hAnsi="TimesNewRoman" w:cs="Garamond"/>
                <w:bdr w:val="nil"/>
                <w:lang w:val="sq-AL"/>
              </w:rPr>
              <w:t>ë</w:t>
            </w:r>
            <w:r w:rsidRPr="00150900">
              <w:rPr>
                <w:rFonts w:ascii="TimesNewRoman" w:hAnsi="TimesNewRoman" w:cs="Garamond"/>
                <w:bdr w:val="nil"/>
                <w:lang w:val="sq-AL"/>
              </w:rPr>
              <w:t>s s</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pagesave p</w:t>
            </w:r>
            <w:r w:rsidR="00CE0BED" w:rsidRPr="00150900">
              <w:rPr>
                <w:rFonts w:ascii="TimesNewRoman" w:hAnsi="TimesNewRoman" w:cs="Garamond"/>
                <w:bdr w:val="nil"/>
                <w:lang w:val="sq-AL"/>
              </w:rPr>
              <w:t>ë</w:t>
            </w:r>
            <w:r w:rsidRPr="00150900">
              <w:rPr>
                <w:rFonts w:ascii="TimesNewRoman" w:hAnsi="TimesNewRoman" w:cs="Garamond"/>
                <w:bdr w:val="nil"/>
                <w:lang w:val="sq-AL"/>
              </w:rPr>
              <w:t>r transaksionet e shpenzimeve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nj</w:t>
            </w:r>
            <w:r w:rsidR="00CE0BED" w:rsidRPr="00150900">
              <w:rPr>
                <w:rFonts w:ascii="TimesNewRoman" w:hAnsi="TimesNewRoman" w:cs="Garamond"/>
                <w:bdr w:val="nil"/>
                <w:lang w:val="sq-AL"/>
              </w:rPr>
              <w:t>ë</w:t>
            </w:r>
            <w:r w:rsidRPr="00150900">
              <w:rPr>
                <w:rFonts w:ascii="TimesNewRoman" w:hAnsi="TimesNewRoman" w:cs="Garamond"/>
                <w:bdr w:val="nil"/>
                <w:lang w:val="sq-AL"/>
              </w:rPr>
              <w:t>sive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qeverisjes s</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p</w:t>
            </w:r>
            <w:r w:rsidR="00CE0BED" w:rsidRPr="00150900">
              <w:rPr>
                <w:rFonts w:ascii="TimesNewRoman" w:hAnsi="TimesNewRoman" w:cs="Garamond"/>
                <w:bdr w:val="nil"/>
                <w:lang w:val="sq-AL"/>
              </w:rPr>
              <w:t>ë</w:t>
            </w:r>
            <w:r w:rsidRPr="00150900">
              <w:rPr>
                <w:rFonts w:ascii="TimesNewRoman" w:hAnsi="TimesNewRoman" w:cs="Garamond"/>
                <w:bdr w:val="nil"/>
                <w:lang w:val="sq-AL"/>
              </w:rPr>
              <w:t>rgjithshme p</w:t>
            </w:r>
            <w:r w:rsidR="00CE0BED" w:rsidRPr="00150900">
              <w:rPr>
                <w:rFonts w:ascii="TimesNewRoman" w:hAnsi="TimesNewRoman" w:cs="Garamond"/>
                <w:bdr w:val="nil"/>
                <w:lang w:val="sq-AL"/>
              </w:rPr>
              <w:t>ë</w:t>
            </w:r>
            <w:r w:rsidRPr="00150900">
              <w:rPr>
                <w:rFonts w:ascii="TimesNewRoman" w:hAnsi="TimesNewRoman" w:cs="Garamond"/>
                <w:bdr w:val="nil"/>
                <w:lang w:val="sq-AL"/>
              </w:rPr>
              <w:t>rcaktohen si m</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posht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w:t>
            </w:r>
          </w:p>
          <w:p w:rsidR="005B7DE4" w:rsidRPr="00150900" w:rsidRDefault="005B7DE4" w:rsidP="00224C35">
            <w:pPr>
              <w:pStyle w:val="ListParagraph"/>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Garamond"/>
                <w:bdr w:val="nil"/>
                <w:lang w:val="sq-AL"/>
              </w:rPr>
            </w:pPr>
            <w:r w:rsidRPr="00150900">
              <w:rPr>
                <w:rFonts w:ascii="TimesNewRoman" w:hAnsi="TimesNewRoman" w:cs="Garamond"/>
                <w:bdr w:val="nil"/>
                <w:lang w:val="sq-AL"/>
              </w:rPr>
              <w:t>Pagat e punonj</w:t>
            </w:r>
            <w:r w:rsidR="00CE0BED" w:rsidRPr="00150900">
              <w:rPr>
                <w:rFonts w:ascii="TimesNewRoman" w:hAnsi="TimesNewRoman" w:cs="Garamond"/>
                <w:bdr w:val="nil"/>
                <w:lang w:val="sq-AL"/>
              </w:rPr>
              <w:t>ë</w:t>
            </w:r>
            <w:r w:rsidRPr="00150900">
              <w:rPr>
                <w:rFonts w:ascii="TimesNewRoman" w:hAnsi="TimesNewRoman" w:cs="Garamond"/>
                <w:bdr w:val="nil"/>
                <w:lang w:val="sq-AL"/>
              </w:rPr>
              <w:t>sve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qeverisjes s</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p</w:t>
            </w:r>
            <w:r w:rsidR="00CE0BED" w:rsidRPr="00150900">
              <w:rPr>
                <w:rFonts w:ascii="TimesNewRoman" w:hAnsi="TimesNewRoman" w:cs="Garamond"/>
                <w:bdr w:val="nil"/>
                <w:lang w:val="sq-AL"/>
              </w:rPr>
              <w:t>ë</w:t>
            </w:r>
            <w:r w:rsidRPr="00150900">
              <w:rPr>
                <w:rFonts w:ascii="TimesNewRoman" w:hAnsi="TimesNewRoman" w:cs="Garamond"/>
                <w:bdr w:val="nil"/>
                <w:lang w:val="sq-AL"/>
              </w:rPr>
              <w:t>rgjithshme dhe sigurimet shoq</w:t>
            </w:r>
            <w:r w:rsidR="00CE0BED" w:rsidRPr="00150900">
              <w:rPr>
                <w:rFonts w:ascii="TimesNewRoman" w:hAnsi="TimesNewRoman" w:cs="Garamond"/>
                <w:bdr w:val="nil"/>
                <w:lang w:val="sq-AL"/>
              </w:rPr>
              <w:t>ë</w:t>
            </w:r>
            <w:r w:rsidRPr="00150900">
              <w:rPr>
                <w:rFonts w:ascii="TimesNewRoman" w:hAnsi="TimesNewRoman" w:cs="Garamond"/>
                <w:bdr w:val="nil"/>
                <w:lang w:val="sq-AL"/>
              </w:rPr>
              <w:t>rore dhe sh</w:t>
            </w:r>
            <w:r w:rsidR="00CE0BED" w:rsidRPr="00150900">
              <w:rPr>
                <w:rFonts w:ascii="TimesNewRoman" w:hAnsi="TimesNewRoman" w:cs="Garamond"/>
                <w:bdr w:val="nil"/>
                <w:lang w:val="sq-AL"/>
              </w:rPr>
              <w:t>ë</w:t>
            </w:r>
            <w:r w:rsidRPr="00150900">
              <w:rPr>
                <w:rFonts w:ascii="TimesNewRoman" w:hAnsi="TimesNewRoman" w:cs="Garamond"/>
                <w:bdr w:val="nil"/>
                <w:lang w:val="sq-AL"/>
              </w:rPr>
              <w:t>ndet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sore, subvensione me destinacion paga; </w:t>
            </w:r>
          </w:p>
          <w:p w:rsidR="005B7DE4" w:rsidRPr="00150900" w:rsidRDefault="005B7DE4" w:rsidP="00224C35">
            <w:pPr>
              <w:pStyle w:val="ListParagraph"/>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Garamond"/>
                <w:bdr w:val="nil"/>
                <w:lang w:val="sq-AL"/>
              </w:rPr>
            </w:pPr>
            <w:r w:rsidRPr="00150900">
              <w:rPr>
                <w:rFonts w:ascii="TimesNewRoman" w:hAnsi="TimesNewRoman" w:cs="Garamond"/>
                <w:bdr w:val="nil"/>
                <w:lang w:val="sq-AL"/>
              </w:rPr>
              <w:t>Transfertat n</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Institucionin e Sigurimeve Shoq</w:t>
            </w:r>
            <w:r w:rsidR="00CE0BED" w:rsidRPr="00150900">
              <w:rPr>
                <w:rFonts w:ascii="TimesNewRoman" w:hAnsi="TimesNewRoman" w:cs="Garamond"/>
                <w:bdr w:val="nil"/>
                <w:lang w:val="sq-AL"/>
              </w:rPr>
              <w:t>ë</w:t>
            </w:r>
            <w:r w:rsidRPr="00150900">
              <w:rPr>
                <w:rFonts w:ascii="TimesNewRoman" w:hAnsi="TimesNewRoman" w:cs="Garamond"/>
                <w:bdr w:val="nil"/>
                <w:lang w:val="sq-AL"/>
              </w:rPr>
              <w:t>rore p</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r pagesat e pensioneve; </w:t>
            </w:r>
          </w:p>
          <w:p w:rsidR="005B7DE4" w:rsidRPr="00150900" w:rsidRDefault="005B7DE4" w:rsidP="00224C35">
            <w:pPr>
              <w:pStyle w:val="ListParagraph"/>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Garamond"/>
                <w:bdr w:val="nil"/>
                <w:lang w:val="sq-AL"/>
              </w:rPr>
            </w:pPr>
            <w:r w:rsidRPr="00150900">
              <w:rPr>
                <w:rFonts w:ascii="TimesNewRoman" w:hAnsi="TimesNewRoman" w:cs="Garamond"/>
                <w:bdr w:val="nil"/>
                <w:lang w:val="sq-AL"/>
              </w:rPr>
              <w:t>Ndihma ekonomike/pages</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papun</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sie </w:t>
            </w:r>
          </w:p>
          <w:p w:rsidR="005B7DE4" w:rsidRPr="00150900" w:rsidRDefault="005B7DE4" w:rsidP="00224C35">
            <w:pPr>
              <w:pStyle w:val="ListParagraph"/>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Garamond"/>
                <w:bdr w:val="nil"/>
                <w:lang w:val="sq-AL"/>
              </w:rPr>
            </w:pPr>
            <w:r w:rsidRPr="00150900">
              <w:rPr>
                <w:rFonts w:ascii="TimesNewRoman" w:hAnsi="TimesNewRoman" w:cs="Garamond"/>
                <w:bdr w:val="nil"/>
                <w:lang w:val="sq-AL"/>
              </w:rPr>
              <w:t>Pagesat p</w:t>
            </w:r>
            <w:r w:rsidR="00CE0BED" w:rsidRPr="00150900">
              <w:rPr>
                <w:rFonts w:ascii="TimesNewRoman" w:hAnsi="TimesNewRoman" w:cs="Garamond"/>
                <w:bdr w:val="nil"/>
                <w:lang w:val="sq-AL"/>
              </w:rPr>
              <w:t>ë</w:t>
            </w:r>
            <w:r w:rsidRPr="00150900">
              <w:rPr>
                <w:rFonts w:ascii="TimesNewRoman" w:hAnsi="TimesNewRoman" w:cs="Garamond"/>
                <w:bdr w:val="nil"/>
                <w:lang w:val="sq-AL"/>
              </w:rPr>
              <w:t>r ujin dhe energjin</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elektrike</w:t>
            </w:r>
          </w:p>
          <w:p w:rsidR="005B7DE4" w:rsidRPr="00150900" w:rsidRDefault="005B7DE4" w:rsidP="00224C35">
            <w:pPr>
              <w:pStyle w:val="ListParagraph"/>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Garamond"/>
                <w:bdr w:val="nil"/>
                <w:lang w:val="sq-AL"/>
              </w:rPr>
            </w:pPr>
            <w:r w:rsidRPr="00150900">
              <w:rPr>
                <w:rFonts w:ascii="TimesNewRoman" w:hAnsi="TimesNewRoman" w:cs="Garamond"/>
                <w:bdr w:val="nil"/>
                <w:lang w:val="sq-AL"/>
              </w:rPr>
              <w:t>Shpenzimet p</w:t>
            </w:r>
            <w:r w:rsidR="00CE0BED" w:rsidRPr="00150900">
              <w:rPr>
                <w:rFonts w:ascii="TimesNewRoman" w:hAnsi="TimesNewRoman" w:cs="Garamond"/>
                <w:bdr w:val="nil"/>
                <w:lang w:val="sq-AL"/>
              </w:rPr>
              <w:t>ë</w:t>
            </w:r>
            <w:r w:rsidRPr="00150900">
              <w:rPr>
                <w:rFonts w:ascii="TimesNewRoman" w:hAnsi="TimesNewRoman" w:cs="Garamond"/>
                <w:bdr w:val="nil"/>
                <w:lang w:val="sq-AL"/>
              </w:rPr>
              <w:t>r t</w:t>
            </w:r>
            <w:r w:rsidR="00CE0BED" w:rsidRPr="00150900">
              <w:rPr>
                <w:rFonts w:ascii="TimesNewRoman" w:hAnsi="TimesNewRoman" w:cs="Garamond"/>
                <w:bdr w:val="nil"/>
                <w:lang w:val="sq-AL"/>
              </w:rPr>
              <w:t>ë</w:t>
            </w:r>
            <w:r w:rsidRPr="00150900">
              <w:rPr>
                <w:rFonts w:ascii="TimesNewRoman" w:hAnsi="TimesNewRoman" w:cs="Garamond"/>
                <w:bdr w:val="nil"/>
                <w:lang w:val="sq-AL"/>
              </w:rPr>
              <w:t>rmetin (qirat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sociale, shpenzime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sjella nga Agjencia komb</w:t>
            </w:r>
            <w:r w:rsidR="00CE0BED" w:rsidRPr="00150900">
              <w:rPr>
                <w:rFonts w:ascii="TimesNewRoman" w:hAnsi="TimesNewRoman" w:cs="Garamond"/>
                <w:bdr w:val="nil"/>
                <w:lang w:val="sq-AL"/>
              </w:rPr>
              <w:t>ë</w:t>
            </w:r>
            <w:r w:rsidRPr="00150900">
              <w:rPr>
                <w:rFonts w:ascii="TimesNewRoman" w:hAnsi="TimesNewRoman" w:cs="Garamond"/>
                <w:bdr w:val="nil"/>
                <w:lang w:val="sq-AL"/>
              </w:rPr>
              <w:t>tare e Planifikimit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Territorit, etj.) </w:t>
            </w:r>
          </w:p>
          <w:p w:rsidR="005B7DE4" w:rsidRPr="00150900" w:rsidRDefault="005B7DE4" w:rsidP="00224C35">
            <w:pPr>
              <w:pStyle w:val="ListParagraph"/>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Garamond"/>
                <w:bdr w:val="nil"/>
                <w:lang w:val="sq-AL"/>
              </w:rPr>
            </w:pPr>
            <w:r w:rsidRPr="00150900">
              <w:rPr>
                <w:rFonts w:ascii="TimesNewRoman" w:hAnsi="TimesNewRoman" w:cs="Garamond"/>
                <w:bdr w:val="nil"/>
                <w:lang w:val="sq-AL"/>
              </w:rPr>
              <w:t>Ndihma financiare dhe ekonomike p</w:t>
            </w:r>
            <w:r w:rsidR="00CE0BED" w:rsidRPr="00150900">
              <w:rPr>
                <w:rFonts w:ascii="TimesNewRoman" w:hAnsi="TimesNewRoman" w:cs="Garamond"/>
                <w:bdr w:val="nil"/>
                <w:lang w:val="sq-AL"/>
              </w:rPr>
              <w:t>ë</w:t>
            </w:r>
            <w:r w:rsidRPr="00150900">
              <w:rPr>
                <w:rFonts w:ascii="TimesNewRoman" w:hAnsi="TimesNewRoman" w:cs="Garamond"/>
                <w:bdr w:val="nil"/>
                <w:lang w:val="sq-AL"/>
              </w:rPr>
              <w:t>r shkak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COVID-19; </w:t>
            </w:r>
          </w:p>
          <w:p w:rsidR="005B7DE4" w:rsidRPr="00150900" w:rsidRDefault="005B7DE4" w:rsidP="00224C35">
            <w:pPr>
              <w:pStyle w:val="ListParagraph"/>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Garamond"/>
                <w:bdr w:val="nil"/>
                <w:lang w:val="sq-AL"/>
              </w:rPr>
            </w:pPr>
            <w:r w:rsidRPr="00150900">
              <w:rPr>
                <w:rFonts w:ascii="TimesNewRoman" w:hAnsi="TimesNewRoman" w:cs="Garamond"/>
                <w:bdr w:val="nil"/>
                <w:lang w:val="sq-AL"/>
              </w:rPr>
              <w:t>Pagesa n</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valut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nga llogaria e unifikuar n</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lek</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e thesarit n</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Bank</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n e </w:t>
            </w:r>
            <w:r w:rsidRPr="00150900">
              <w:rPr>
                <w:rFonts w:ascii="TimesNewRoman" w:hAnsi="TimesNewRoman" w:cs="Garamond"/>
                <w:bdr w:val="nil"/>
                <w:lang w:val="sq-AL"/>
              </w:rPr>
              <w:lastRenderedPageBreak/>
              <w:t>Shqip</w:t>
            </w:r>
            <w:r w:rsidR="00CE0BED" w:rsidRPr="00150900">
              <w:rPr>
                <w:rFonts w:ascii="TimesNewRoman" w:hAnsi="TimesNewRoman" w:cs="Garamond"/>
                <w:bdr w:val="nil"/>
                <w:lang w:val="sq-AL"/>
              </w:rPr>
              <w:t>ë</w:t>
            </w:r>
            <w:r w:rsidRPr="00150900">
              <w:rPr>
                <w:rFonts w:ascii="TimesNewRoman" w:hAnsi="TimesNewRoman" w:cs="Garamond"/>
                <w:bdr w:val="nil"/>
                <w:lang w:val="sq-AL"/>
              </w:rPr>
              <w:t>ris</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w:t>
            </w:r>
          </w:p>
          <w:p w:rsidR="005B7DE4" w:rsidRPr="00150900" w:rsidRDefault="005B7DE4" w:rsidP="00224C35">
            <w:pPr>
              <w:pStyle w:val="ListParagraph"/>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Garamond"/>
                <w:bdr w:val="nil"/>
                <w:lang w:val="sq-AL"/>
              </w:rPr>
            </w:pPr>
            <w:r w:rsidRPr="00150900">
              <w:rPr>
                <w:rFonts w:ascii="TimesNewRoman" w:hAnsi="TimesNewRoman" w:cs="Garamond"/>
                <w:bdr w:val="nil"/>
                <w:lang w:val="sq-AL"/>
              </w:rPr>
              <w:t>Pagesat e tjera nga fondet publike duke zbatuar parimin e regjistrimit kronologjik hyrje e par</w:t>
            </w:r>
            <w:r w:rsidR="00CE0BED" w:rsidRPr="00150900">
              <w:rPr>
                <w:rFonts w:ascii="TimesNewRoman" w:hAnsi="TimesNewRoman" w:cs="Garamond"/>
                <w:bdr w:val="nil"/>
                <w:lang w:val="sq-AL"/>
              </w:rPr>
              <w:t>ë</w:t>
            </w:r>
            <w:r w:rsidRPr="00150900">
              <w:rPr>
                <w:rFonts w:ascii="TimesNewRoman" w:hAnsi="TimesNewRoman" w:cs="Garamond"/>
                <w:bdr w:val="nil"/>
                <w:lang w:val="sq-AL"/>
              </w:rPr>
              <w:t>- dalej e par</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w:t>
            </w:r>
          </w:p>
          <w:p w:rsidR="005B7DE4" w:rsidRPr="00150900" w:rsidRDefault="005B7DE4" w:rsidP="00224C35">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Garamond"/>
                <w:bdr w:val="nil"/>
                <w:lang w:val="sq-AL"/>
              </w:rPr>
            </w:pPr>
            <w:r w:rsidRPr="00150900">
              <w:rPr>
                <w:rFonts w:ascii="TimesNewRoman" w:hAnsi="TimesNewRoman" w:cs="Garamond"/>
                <w:bdr w:val="nil"/>
                <w:lang w:val="sq-AL"/>
              </w:rPr>
              <w:t>N</w:t>
            </w:r>
            <w:r w:rsidR="00CE0BED" w:rsidRPr="00150900">
              <w:rPr>
                <w:rFonts w:ascii="TimesNewRoman" w:hAnsi="TimesNewRoman" w:cs="Garamond"/>
                <w:bdr w:val="nil"/>
                <w:lang w:val="sq-AL"/>
              </w:rPr>
              <w:t>ë</w:t>
            </w:r>
            <w:r w:rsidRPr="00150900">
              <w:rPr>
                <w:rFonts w:ascii="TimesNewRoman" w:hAnsi="TimesNewRoman" w:cs="Garamond"/>
                <w:bdr w:val="nil"/>
                <w:lang w:val="sq-AL"/>
              </w:rPr>
              <w:t>se parashikohet q</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ark</w:t>
            </w:r>
            <w:r w:rsidR="00CE0BED" w:rsidRPr="00150900">
              <w:rPr>
                <w:rFonts w:ascii="TimesNewRoman" w:hAnsi="TimesNewRoman" w:cs="Garamond"/>
                <w:bdr w:val="nil"/>
                <w:lang w:val="sq-AL"/>
              </w:rPr>
              <w:t>ë</w:t>
            </w:r>
            <w:r w:rsidRPr="00150900">
              <w:rPr>
                <w:rFonts w:ascii="TimesNewRoman" w:hAnsi="TimesNewRoman" w:cs="Garamond"/>
                <w:bdr w:val="nil"/>
                <w:lang w:val="sq-AL"/>
              </w:rPr>
              <w:t>timet p</w:t>
            </w:r>
            <w:r w:rsidR="00CE0BED" w:rsidRPr="00150900">
              <w:rPr>
                <w:rFonts w:ascii="TimesNewRoman" w:hAnsi="TimesNewRoman" w:cs="Garamond"/>
                <w:bdr w:val="nil"/>
                <w:lang w:val="sq-AL"/>
              </w:rPr>
              <w:t>ë</w:t>
            </w:r>
            <w:r w:rsidRPr="00150900">
              <w:rPr>
                <w:rFonts w:ascii="TimesNewRoman" w:hAnsi="TimesNewRoman" w:cs="Garamond"/>
                <w:bdr w:val="nil"/>
                <w:lang w:val="sq-AL"/>
              </w:rPr>
              <w:t>r periudh</w:t>
            </w:r>
            <w:r w:rsidR="00CE0BED" w:rsidRPr="00150900">
              <w:rPr>
                <w:rFonts w:ascii="TimesNewRoman" w:hAnsi="TimesNewRoman" w:cs="Garamond"/>
                <w:bdr w:val="nil"/>
                <w:lang w:val="sq-AL"/>
              </w:rPr>
              <w:t>ë</w:t>
            </w:r>
            <w:r w:rsidRPr="00150900">
              <w:rPr>
                <w:rFonts w:ascii="TimesNewRoman" w:hAnsi="TimesNewRoman" w:cs="Garamond"/>
                <w:bdr w:val="nil"/>
                <w:lang w:val="sq-AL"/>
              </w:rPr>
              <w:t>n n</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vijim nuk jan</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mjaftueshme p</w:t>
            </w:r>
            <w:r w:rsidR="00CE0BED" w:rsidRPr="00150900">
              <w:rPr>
                <w:rFonts w:ascii="TimesNewRoman" w:hAnsi="TimesNewRoman" w:cs="Garamond"/>
                <w:bdr w:val="nil"/>
                <w:lang w:val="sq-AL"/>
              </w:rPr>
              <w:t>ë</w:t>
            </w:r>
            <w:r w:rsidRPr="00150900">
              <w:rPr>
                <w:rFonts w:ascii="TimesNewRoman" w:hAnsi="TimesNewRoman" w:cs="Garamond"/>
                <w:bdr w:val="nil"/>
                <w:lang w:val="sq-AL"/>
              </w:rPr>
              <w:t>r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siguruar likuiditetin e nevojshm</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p</w:t>
            </w:r>
            <w:r w:rsidR="00CE0BED" w:rsidRPr="00150900">
              <w:rPr>
                <w:rFonts w:ascii="TimesNewRoman" w:hAnsi="TimesNewRoman" w:cs="Garamond"/>
                <w:bdr w:val="nil"/>
                <w:lang w:val="sq-AL"/>
              </w:rPr>
              <w:t>ë</w:t>
            </w:r>
            <w:r w:rsidRPr="00150900">
              <w:rPr>
                <w:rFonts w:ascii="TimesNewRoman" w:hAnsi="TimesNewRoman" w:cs="Garamond"/>
                <w:bdr w:val="nil"/>
                <w:lang w:val="sq-AL"/>
              </w:rPr>
              <w:t>r pagesat sipas pik</w:t>
            </w:r>
            <w:r w:rsidR="00CE0BED" w:rsidRPr="00150900">
              <w:rPr>
                <w:rFonts w:ascii="TimesNewRoman" w:hAnsi="TimesNewRoman" w:cs="Garamond"/>
                <w:bdr w:val="nil"/>
                <w:lang w:val="sq-AL"/>
              </w:rPr>
              <w:t>ë</w:t>
            </w:r>
            <w:r w:rsidRPr="00150900">
              <w:rPr>
                <w:rFonts w:ascii="TimesNewRoman" w:hAnsi="TimesNewRoman" w:cs="Garamond"/>
                <w:bdr w:val="nil"/>
                <w:lang w:val="sq-AL"/>
              </w:rPr>
              <w:t>s 5 dhe 6 m</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sip</w:t>
            </w:r>
            <w:r w:rsidR="00CE0BED" w:rsidRPr="00150900">
              <w:rPr>
                <w:rFonts w:ascii="TimesNewRoman" w:hAnsi="TimesNewRoman" w:cs="Garamond"/>
                <w:bdr w:val="nil"/>
                <w:lang w:val="sq-AL"/>
              </w:rPr>
              <w:t>ë</w:t>
            </w:r>
            <w:r w:rsidRPr="00150900">
              <w:rPr>
                <w:rFonts w:ascii="TimesNewRoman" w:hAnsi="TimesNewRoman" w:cs="Garamond"/>
                <w:bdr w:val="nil"/>
                <w:lang w:val="sq-AL"/>
              </w:rPr>
              <w:t>r, at</w:t>
            </w:r>
            <w:r w:rsidR="00CE0BED" w:rsidRPr="00150900">
              <w:rPr>
                <w:rFonts w:ascii="TimesNewRoman" w:hAnsi="TimesNewRoman" w:cs="Garamond"/>
                <w:bdr w:val="nil"/>
                <w:lang w:val="sq-AL"/>
              </w:rPr>
              <w:t>ë</w:t>
            </w:r>
            <w:r w:rsidRPr="00150900">
              <w:rPr>
                <w:rFonts w:ascii="TimesNewRoman" w:hAnsi="TimesNewRoman" w:cs="Garamond"/>
                <w:bdr w:val="nil"/>
                <w:lang w:val="sq-AL"/>
              </w:rPr>
              <w:t>her</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prioriteti sipas pik</w:t>
            </w:r>
            <w:r w:rsidR="00CE0BED" w:rsidRPr="00150900">
              <w:rPr>
                <w:rFonts w:ascii="TimesNewRoman" w:hAnsi="TimesNewRoman" w:cs="Garamond"/>
                <w:bdr w:val="nil"/>
                <w:lang w:val="sq-AL"/>
              </w:rPr>
              <w:t>ë</w:t>
            </w:r>
            <w:r w:rsidRPr="00150900">
              <w:rPr>
                <w:rFonts w:ascii="TimesNewRoman" w:hAnsi="TimesNewRoman" w:cs="Garamond"/>
                <w:bdr w:val="nil"/>
                <w:lang w:val="sq-AL"/>
              </w:rPr>
              <w:t>s 6 m</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sip</w:t>
            </w:r>
            <w:r w:rsidR="00CE0BED" w:rsidRPr="00150900">
              <w:rPr>
                <w:rFonts w:ascii="TimesNewRoman" w:hAnsi="TimesNewRoman" w:cs="Garamond"/>
                <w:bdr w:val="nil"/>
                <w:lang w:val="sq-AL"/>
              </w:rPr>
              <w:t>ë</w:t>
            </w:r>
            <w:r w:rsidRPr="00150900">
              <w:rPr>
                <w:rFonts w:ascii="TimesNewRoman" w:hAnsi="TimesNewRoman" w:cs="Garamond"/>
                <w:bdr w:val="nil"/>
                <w:lang w:val="sq-AL"/>
              </w:rPr>
              <w:t>r dot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reduktohet n</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var</w:t>
            </w:r>
            <w:r w:rsidR="00CE0BED" w:rsidRPr="00150900">
              <w:rPr>
                <w:rFonts w:ascii="TimesNewRoman" w:hAnsi="TimesNewRoman" w:cs="Garamond"/>
                <w:bdr w:val="nil"/>
                <w:lang w:val="sq-AL"/>
              </w:rPr>
              <w:t>ë</w:t>
            </w:r>
            <w:r w:rsidRPr="00150900">
              <w:rPr>
                <w:rFonts w:ascii="TimesNewRoman" w:hAnsi="TimesNewRoman" w:cs="Garamond"/>
                <w:bdr w:val="nil"/>
                <w:lang w:val="sq-AL"/>
              </w:rPr>
              <w:t>si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kushteve konkrete. </w:t>
            </w:r>
          </w:p>
          <w:p w:rsidR="005B7DE4" w:rsidRPr="00150900" w:rsidRDefault="005B7DE4" w:rsidP="00224C35">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Garamond"/>
                <w:bdr w:val="nil"/>
                <w:lang w:val="sq-AL"/>
              </w:rPr>
            </w:pPr>
            <w:r w:rsidRPr="00150900">
              <w:rPr>
                <w:rFonts w:ascii="TimesNewRoman" w:hAnsi="TimesNewRoman" w:cs="Garamond"/>
                <w:bdr w:val="nil"/>
                <w:lang w:val="sq-AL"/>
              </w:rPr>
              <w:t>N</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var</w:t>
            </w:r>
            <w:r w:rsidR="00CE0BED" w:rsidRPr="00150900">
              <w:rPr>
                <w:rFonts w:ascii="TimesNewRoman" w:hAnsi="TimesNewRoman" w:cs="Garamond"/>
                <w:bdr w:val="nil"/>
                <w:lang w:val="sq-AL"/>
              </w:rPr>
              <w:t>ë</w:t>
            </w:r>
            <w:r w:rsidRPr="00150900">
              <w:rPr>
                <w:rFonts w:ascii="TimesNewRoman" w:hAnsi="TimesNewRoman" w:cs="Garamond"/>
                <w:bdr w:val="nil"/>
                <w:lang w:val="sq-AL"/>
              </w:rPr>
              <w:t>si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situat</w:t>
            </w:r>
            <w:r w:rsidR="00CE0BED" w:rsidRPr="00150900">
              <w:rPr>
                <w:rFonts w:ascii="TimesNewRoman" w:hAnsi="TimesNewRoman" w:cs="Garamond"/>
                <w:bdr w:val="nil"/>
                <w:lang w:val="sq-AL"/>
              </w:rPr>
              <w:t>ë</w:t>
            </w:r>
            <w:r w:rsidRPr="00150900">
              <w:rPr>
                <w:rFonts w:ascii="TimesNewRoman" w:hAnsi="TimesNewRoman" w:cs="Garamond"/>
                <w:bdr w:val="nil"/>
                <w:lang w:val="sq-AL"/>
              </w:rPr>
              <w:t>s dhe rrethanave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krijuara gjat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periudh</w:t>
            </w:r>
            <w:r w:rsidR="00CE0BED" w:rsidRPr="00150900">
              <w:rPr>
                <w:rFonts w:ascii="TimesNewRoman" w:hAnsi="TimesNewRoman" w:cs="Garamond"/>
                <w:bdr w:val="nil"/>
                <w:lang w:val="sq-AL"/>
              </w:rPr>
              <w:t>ë</w:t>
            </w:r>
            <w:r w:rsidRPr="00150900">
              <w:rPr>
                <w:rFonts w:ascii="TimesNewRoman" w:hAnsi="TimesNewRoman" w:cs="Garamond"/>
                <w:bdr w:val="nil"/>
                <w:lang w:val="sq-AL"/>
              </w:rPr>
              <w:t>s s</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shpalljes s</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gjendjes s</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fatkeq</w:t>
            </w:r>
            <w:r w:rsidR="00CE0BED" w:rsidRPr="00150900">
              <w:rPr>
                <w:rFonts w:ascii="TimesNewRoman" w:hAnsi="TimesNewRoman" w:cs="Garamond"/>
                <w:bdr w:val="nil"/>
                <w:lang w:val="sq-AL"/>
              </w:rPr>
              <w:t>ë</w:t>
            </w:r>
            <w:r w:rsidRPr="00150900">
              <w:rPr>
                <w:rFonts w:ascii="TimesNewRoman" w:hAnsi="TimesNewRoman" w:cs="Garamond"/>
                <w:bdr w:val="nil"/>
                <w:lang w:val="sq-AL"/>
              </w:rPr>
              <w:t>sis</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natyrore, mbi baz</w:t>
            </w:r>
            <w:r w:rsidR="00CE0BED" w:rsidRPr="00150900">
              <w:rPr>
                <w:rFonts w:ascii="TimesNewRoman" w:hAnsi="TimesNewRoman" w:cs="Garamond"/>
                <w:bdr w:val="nil"/>
                <w:lang w:val="sq-AL"/>
              </w:rPr>
              <w:t>ë</w:t>
            </w:r>
            <w:r w:rsidRPr="00150900">
              <w:rPr>
                <w:rFonts w:ascii="TimesNewRoman" w:hAnsi="TimesNewRoman" w:cs="Garamond"/>
                <w:bdr w:val="nil"/>
                <w:lang w:val="sq-AL"/>
              </w:rPr>
              <w:t>n e informacionit dhe raportimeve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kryera nga n</w:t>
            </w:r>
            <w:r w:rsidR="00CE0BED" w:rsidRPr="00150900">
              <w:rPr>
                <w:rFonts w:ascii="TimesNewRoman" w:hAnsi="TimesNewRoman" w:cs="Garamond"/>
                <w:bdr w:val="nil"/>
                <w:lang w:val="sq-AL"/>
              </w:rPr>
              <w:t>ë</w:t>
            </w:r>
            <w:r w:rsidRPr="00150900">
              <w:rPr>
                <w:rFonts w:ascii="TimesNewRoman" w:hAnsi="TimesNewRoman" w:cs="Garamond"/>
                <w:bdr w:val="nil"/>
                <w:lang w:val="sq-AL"/>
              </w:rPr>
              <w:t>pu</w:t>
            </w:r>
            <w:r w:rsidR="00CE0BED" w:rsidRPr="00150900">
              <w:rPr>
                <w:rFonts w:ascii="TimesNewRoman" w:hAnsi="TimesNewRoman" w:cs="Garamond"/>
                <w:bdr w:val="nil"/>
                <w:lang w:val="sq-AL"/>
              </w:rPr>
              <w:t>ë</w:t>
            </w:r>
            <w:r w:rsidRPr="00150900">
              <w:rPr>
                <w:rFonts w:ascii="TimesNewRoman" w:hAnsi="TimesNewRoman" w:cs="Garamond"/>
                <w:bdr w:val="nil"/>
                <w:lang w:val="sq-AL"/>
              </w:rPr>
              <w:t>n</w:t>
            </w:r>
            <w:r w:rsidR="00CE0BED" w:rsidRPr="00150900">
              <w:rPr>
                <w:rFonts w:ascii="TimesNewRoman" w:hAnsi="TimesNewRoman" w:cs="Garamond"/>
                <w:bdr w:val="nil"/>
                <w:lang w:val="sq-AL"/>
              </w:rPr>
              <w:t>ë</w:t>
            </w:r>
            <w:r w:rsidRPr="00150900">
              <w:rPr>
                <w:rFonts w:ascii="TimesNewRoman" w:hAnsi="TimesNewRoman" w:cs="Garamond"/>
                <w:bdr w:val="nil"/>
                <w:lang w:val="sq-AL"/>
              </w:rPr>
              <w:t>si I par</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autorizues n</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kuad</w:t>
            </w:r>
            <w:r w:rsidR="00CE0BED" w:rsidRPr="00150900">
              <w:rPr>
                <w:rFonts w:ascii="TimesNewRoman" w:hAnsi="TimesNewRoman" w:cs="Garamond"/>
                <w:bdr w:val="nil"/>
                <w:lang w:val="sq-AL"/>
              </w:rPr>
              <w:t>ë</w:t>
            </w:r>
            <w:r w:rsidRPr="00150900">
              <w:rPr>
                <w:rFonts w:ascii="TimesNewRoman" w:hAnsi="TimesNewRoman" w:cs="Garamond"/>
                <w:bdr w:val="nil"/>
                <w:lang w:val="sq-AL"/>
              </w:rPr>
              <w:t>r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procesit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monitorimit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zbatimit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buxhetimit dhe k</w:t>
            </w:r>
            <w:r w:rsidR="00CE0BED" w:rsidRPr="00150900">
              <w:rPr>
                <w:rFonts w:ascii="TimesNewRoman" w:hAnsi="TimesNewRoman" w:cs="Garamond"/>
                <w:bdr w:val="nil"/>
                <w:lang w:val="sq-AL"/>
              </w:rPr>
              <w:t>ë</w:t>
            </w:r>
            <w:r w:rsidRPr="00150900">
              <w:rPr>
                <w:rFonts w:ascii="TimesNewRoman" w:hAnsi="TimesNewRoman" w:cs="Garamond"/>
                <w:bdr w:val="nil"/>
                <w:lang w:val="sq-AL"/>
              </w:rPr>
              <w:t>tyre masave, KMBL, pasi analizon situat</w:t>
            </w:r>
            <w:r w:rsidR="00CE0BED" w:rsidRPr="00150900">
              <w:rPr>
                <w:rFonts w:ascii="TimesNewRoman" w:hAnsi="TimesNewRoman" w:cs="Garamond"/>
                <w:bdr w:val="nil"/>
                <w:lang w:val="sq-AL"/>
              </w:rPr>
              <w:t>ë</w:t>
            </w:r>
            <w:r w:rsidRPr="00150900">
              <w:rPr>
                <w:rFonts w:ascii="TimesNewRoman" w:hAnsi="TimesNewRoman" w:cs="Garamond"/>
                <w:bdr w:val="nil"/>
                <w:lang w:val="sq-AL"/>
              </w:rPr>
              <w:t>n I propozon Ministrit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Financave dhe Ekonomis</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nevoj</w:t>
            </w:r>
            <w:r w:rsidR="00CE0BED" w:rsidRPr="00150900">
              <w:rPr>
                <w:rFonts w:ascii="TimesNewRoman" w:hAnsi="TimesNewRoman" w:cs="Garamond"/>
                <w:bdr w:val="nil"/>
                <w:lang w:val="sq-AL"/>
              </w:rPr>
              <w:t>ë</w:t>
            </w:r>
            <w:r w:rsidRPr="00150900">
              <w:rPr>
                <w:rFonts w:ascii="TimesNewRoman" w:hAnsi="TimesNewRoman" w:cs="Garamond"/>
                <w:bdr w:val="nil"/>
                <w:lang w:val="sq-AL"/>
              </w:rPr>
              <w:t>n e rishp</w:t>
            </w:r>
            <w:r w:rsidR="00CE0BED" w:rsidRPr="00150900">
              <w:rPr>
                <w:rFonts w:ascii="TimesNewRoman" w:hAnsi="TimesNewRoman" w:cs="Garamond"/>
                <w:bdr w:val="nil"/>
                <w:lang w:val="sq-AL"/>
              </w:rPr>
              <w:t>ë</w:t>
            </w:r>
            <w:r w:rsidRPr="00150900">
              <w:rPr>
                <w:rFonts w:ascii="TimesNewRoman" w:hAnsi="TimesNewRoman" w:cs="Garamond"/>
                <w:bdr w:val="nil"/>
                <w:lang w:val="sq-AL"/>
              </w:rPr>
              <w:t>rndarjes s</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fondeve buxhetore dhe rishikimin e zbatimit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buxhetit. </w:t>
            </w:r>
          </w:p>
          <w:p w:rsidR="005B7DE4" w:rsidRPr="00150900" w:rsidRDefault="005B7DE4" w:rsidP="00224C35">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Garamond"/>
                <w:bdr w:val="nil"/>
                <w:lang w:val="sq-AL"/>
              </w:rPr>
            </w:pPr>
            <w:r w:rsidRPr="00150900">
              <w:rPr>
                <w:rFonts w:ascii="TimesNewRoman" w:hAnsi="TimesNewRoman" w:cs="Garamond"/>
                <w:bdr w:val="nil"/>
                <w:lang w:val="sq-AL"/>
              </w:rPr>
              <w:t>P</w:t>
            </w:r>
            <w:r w:rsidR="00CE0BED" w:rsidRPr="00150900">
              <w:rPr>
                <w:rFonts w:ascii="TimesNewRoman" w:hAnsi="TimesNewRoman" w:cs="Garamond"/>
                <w:bdr w:val="nil"/>
                <w:lang w:val="sq-AL"/>
              </w:rPr>
              <w:t>ë</w:t>
            </w:r>
            <w:r w:rsidRPr="00150900">
              <w:rPr>
                <w:rFonts w:ascii="TimesNewRoman" w:hAnsi="TimesNewRoman" w:cs="Garamond"/>
                <w:bdr w:val="nil"/>
                <w:lang w:val="sq-AL"/>
              </w:rPr>
              <w:t>r zbatimin e k</w:t>
            </w:r>
            <w:r w:rsidR="00CE0BED" w:rsidRPr="00150900">
              <w:rPr>
                <w:rFonts w:ascii="TimesNewRoman" w:hAnsi="TimesNewRoman" w:cs="Garamond"/>
                <w:bdr w:val="nil"/>
                <w:lang w:val="sq-AL"/>
              </w:rPr>
              <w:t>ë</w:t>
            </w:r>
            <w:r w:rsidRPr="00150900">
              <w:rPr>
                <w:rFonts w:ascii="TimesNewRoman" w:hAnsi="TimesNewRoman" w:cs="Garamond"/>
                <w:bdr w:val="nil"/>
                <w:lang w:val="sq-AL"/>
              </w:rPr>
              <w:t>tij udh</w:t>
            </w:r>
            <w:r w:rsidR="00CE0BED" w:rsidRPr="00150900">
              <w:rPr>
                <w:rFonts w:ascii="TimesNewRoman" w:hAnsi="TimesNewRoman" w:cs="Garamond"/>
                <w:bdr w:val="nil"/>
                <w:lang w:val="sq-AL"/>
              </w:rPr>
              <w:t>ë</w:t>
            </w:r>
            <w:r w:rsidRPr="00150900">
              <w:rPr>
                <w:rFonts w:ascii="TimesNewRoman" w:hAnsi="TimesNewRoman" w:cs="Garamond"/>
                <w:bdr w:val="nil"/>
                <w:lang w:val="sq-AL"/>
              </w:rPr>
              <w:t>zimi ngarkohen nj</w:t>
            </w:r>
            <w:r w:rsidR="00CE0BED" w:rsidRPr="00150900">
              <w:rPr>
                <w:rFonts w:ascii="TimesNewRoman" w:hAnsi="TimesNewRoman" w:cs="Garamond"/>
                <w:bdr w:val="nil"/>
                <w:lang w:val="sq-AL"/>
              </w:rPr>
              <w:t>ë</w:t>
            </w:r>
            <w:r w:rsidRPr="00150900">
              <w:rPr>
                <w:rFonts w:ascii="TimesNewRoman" w:hAnsi="TimesNewRoman" w:cs="Garamond"/>
                <w:bdr w:val="nil"/>
                <w:lang w:val="sq-AL"/>
              </w:rPr>
              <w:t>sit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shpenzuese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qeverisjes s</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p</w:t>
            </w:r>
            <w:r w:rsidR="00CE0BED" w:rsidRPr="00150900">
              <w:rPr>
                <w:rFonts w:ascii="TimesNewRoman" w:hAnsi="TimesNewRoman" w:cs="Garamond"/>
                <w:bdr w:val="nil"/>
                <w:lang w:val="sq-AL"/>
              </w:rPr>
              <w:t>ë</w:t>
            </w:r>
            <w:r w:rsidRPr="00150900">
              <w:rPr>
                <w:rFonts w:ascii="TimesNewRoman" w:hAnsi="TimesNewRoman" w:cs="Garamond"/>
                <w:bdr w:val="nil"/>
                <w:lang w:val="sq-AL"/>
              </w:rPr>
              <w:t>rgjithshme dhe strukturat p</w:t>
            </w:r>
            <w:r w:rsidR="00CE0BED" w:rsidRPr="00150900">
              <w:rPr>
                <w:rFonts w:ascii="TimesNewRoman" w:hAnsi="TimesNewRoman" w:cs="Garamond"/>
                <w:bdr w:val="nil"/>
                <w:lang w:val="sq-AL"/>
              </w:rPr>
              <w:t>ë</w:t>
            </w:r>
            <w:r w:rsidRPr="00150900">
              <w:rPr>
                <w:rFonts w:ascii="TimesNewRoman" w:hAnsi="TimesNewRoman" w:cs="Garamond"/>
                <w:bdr w:val="nil"/>
                <w:lang w:val="sq-AL"/>
              </w:rPr>
              <w:t>rgjegj</w:t>
            </w:r>
            <w:r w:rsidR="00CE0BED" w:rsidRPr="00150900">
              <w:rPr>
                <w:rFonts w:ascii="TimesNewRoman" w:hAnsi="TimesNewRoman" w:cs="Garamond"/>
                <w:bdr w:val="nil"/>
                <w:lang w:val="sq-AL"/>
              </w:rPr>
              <w:t>ë</w:t>
            </w:r>
            <w:r w:rsidRPr="00150900">
              <w:rPr>
                <w:rFonts w:ascii="TimesNewRoman" w:hAnsi="TimesNewRoman" w:cs="Garamond"/>
                <w:bdr w:val="nil"/>
                <w:lang w:val="sq-AL"/>
              </w:rPr>
              <w:t>se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Ministris</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s</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Financave dhe Ekonomis</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w:t>
            </w:r>
          </w:p>
          <w:p w:rsidR="004321A9" w:rsidRPr="00150900" w:rsidRDefault="005B7DE4" w:rsidP="00224C35">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Garamond"/>
                <w:bdr w:val="nil"/>
                <w:lang w:val="sq-AL"/>
              </w:rPr>
            </w:pPr>
            <w:r w:rsidRPr="00150900">
              <w:rPr>
                <w:rFonts w:ascii="TimesNewRoman" w:hAnsi="TimesNewRoman" w:cs="Garamond"/>
                <w:bdr w:val="nil"/>
                <w:lang w:val="sq-AL"/>
              </w:rPr>
              <w:t>P</w:t>
            </w:r>
            <w:r w:rsidR="00CE0BED" w:rsidRPr="00150900">
              <w:rPr>
                <w:rFonts w:ascii="TimesNewRoman" w:hAnsi="TimesNewRoman" w:cs="Garamond"/>
                <w:bdr w:val="nil"/>
                <w:lang w:val="sq-AL"/>
              </w:rPr>
              <w:t>ë</w:t>
            </w:r>
            <w:r w:rsidRPr="00150900">
              <w:rPr>
                <w:rFonts w:ascii="TimesNewRoman" w:hAnsi="TimesNewRoman" w:cs="Garamond"/>
                <w:bdr w:val="nil"/>
                <w:lang w:val="sq-AL"/>
              </w:rPr>
              <w:t>rcaktimet e k</w:t>
            </w:r>
            <w:r w:rsidR="00CE0BED" w:rsidRPr="00150900">
              <w:rPr>
                <w:rFonts w:ascii="TimesNewRoman" w:hAnsi="TimesNewRoman" w:cs="Garamond"/>
                <w:bdr w:val="nil"/>
                <w:lang w:val="sq-AL"/>
              </w:rPr>
              <w:t>ë</w:t>
            </w:r>
            <w:r w:rsidRPr="00150900">
              <w:rPr>
                <w:rFonts w:ascii="TimesNewRoman" w:hAnsi="TimesNewRoman" w:cs="Garamond"/>
                <w:bdr w:val="nil"/>
                <w:lang w:val="sq-AL"/>
              </w:rPr>
              <w:t>tij udh</w:t>
            </w:r>
            <w:r w:rsidR="00CE0BED" w:rsidRPr="00150900">
              <w:rPr>
                <w:rFonts w:ascii="TimesNewRoman" w:hAnsi="TimesNewRoman" w:cs="Garamond"/>
                <w:bdr w:val="nil"/>
                <w:lang w:val="sq-AL"/>
              </w:rPr>
              <w:t>ë</w:t>
            </w:r>
            <w:r w:rsidRPr="00150900">
              <w:rPr>
                <w:rFonts w:ascii="TimesNewRoman" w:hAnsi="TimesNewRoman" w:cs="Garamond"/>
                <w:bdr w:val="nil"/>
                <w:lang w:val="sq-AL"/>
              </w:rPr>
              <w:t>zimi do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zbatohen p</w:t>
            </w:r>
            <w:r w:rsidR="00CE0BED" w:rsidRPr="00150900">
              <w:rPr>
                <w:rFonts w:ascii="TimesNewRoman" w:hAnsi="TimesNewRoman" w:cs="Garamond"/>
                <w:bdr w:val="nil"/>
                <w:lang w:val="sq-AL"/>
              </w:rPr>
              <w:t>ë</w:t>
            </w:r>
            <w:r w:rsidRPr="00150900">
              <w:rPr>
                <w:rFonts w:ascii="TimesNewRoman" w:hAnsi="TimesNewRoman" w:cs="Garamond"/>
                <w:bdr w:val="nil"/>
                <w:lang w:val="sq-AL"/>
              </w:rPr>
              <w:t>rjashtimit p</w:t>
            </w:r>
            <w:r w:rsidR="00CE0BED" w:rsidRPr="00150900">
              <w:rPr>
                <w:rFonts w:ascii="TimesNewRoman" w:hAnsi="TimesNewRoman" w:cs="Garamond"/>
                <w:bdr w:val="nil"/>
                <w:lang w:val="sq-AL"/>
              </w:rPr>
              <w:t>ë</w:t>
            </w:r>
            <w:r w:rsidRPr="00150900">
              <w:rPr>
                <w:rFonts w:ascii="TimesNewRoman" w:hAnsi="TimesNewRoman" w:cs="Garamond"/>
                <w:bdr w:val="nil"/>
                <w:lang w:val="sq-AL"/>
              </w:rPr>
              <w:t>r periudh</w:t>
            </w:r>
            <w:r w:rsidR="00CE0BED" w:rsidRPr="00150900">
              <w:rPr>
                <w:rFonts w:ascii="TimesNewRoman" w:hAnsi="TimesNewRoman" w:cs="Garamond"/>
                <w:bdr w:val="nil"/>
                <w:lang w:val="sq-AL"/>
              </w:rPr>
              <w:t>ë</w:t>
            </w:r>
            <w:r w:rsidRPr="00150900">
              <w:rPr>
                <w:rFonts w:ascii="TimesNewRoman" w:hAnsi="TimesNewRoman" w:cs="Garamond"/>
                <w:bdr w:val="nil"/>
                <w:lang w:val="sq-AL"/>
              </w:rPr>
              <w:t>n e situat</w:t>
            </w:r>
            <w:r w:rsidR="00CE0BED" w:rsidRPr="00150900">
              <w:rPr>
                <w:rFonts w:ascii="TimesNewRoman" w:hAnsi="TimesNewRoman" w:cs="Garamond"/>
                <w:bdr w:val="nil"/>
                <w:lang w:val="sq-AL"/>
              </w:rPr>
              <w:t>ë</w:t>
            </w:r>
            <w:r w:rsidRPr="00150900">
              <w:rPr>
                <w:rFonts w:ascii="TimesNewRoman" w:hAnsi="TimesNewRoman" w:cs="Garamond"/>
                <w:bdr w:val="nil"/>
                <w:lang w:val="sq-AL"/>
              </w:rPr>
              <w:t>s s</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krijuar nga gjendja e fatkeq</w:t>
            </w:r>
            <w:r w:rsidR="00CE0BED" w:rsidRPr="00150900">
              <w:rPr>
                <w:rFonts w:ascii="TimesNewRoman" w:hAnsi="TimesNewRoman" w:cs="Garamond"/>
                <w:bdr w:val="nil"/>
                <w:lang w:val="sq-AL"/>
              </w:rPr>
              <w:t>ë</w:t>
            </w:r>
            <w:r w:rsidRPr="00150900">
              <w:rPr>
                <w:rFonts w:ascii="TimesNewRoman" w:hAnsi="TimesNewRoman" w:cs="Garamond"/>
                <w:bdr w:val="nil"/>
                <w:lang w:val="sq-AL"/>
              </w:rPr>
              <w:t>sis</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natyrore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shpallur me vendim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K</w:t>
            </w:r>
            <w:r w:rsidR="00CE0BED" w:rsidRPr="00150900">
              <w:rPr>
                <w:rFonts w:ascii="TimesNewRoman" w:hAnsi="TimesNewRoman" w:cs="Garamond"/>
                <w:bdr w:val="nil"/>
                <w:lang w:val="sq-AL"/>
              </w:rPr>
              <w:t>ë</w:t>
            </w:r>
            <w:r w:rsidRPr="00150900">
              <w:rPr>
                <w:rFonts w:ascii="TimesNewRoman" w:hAnsi="TimesNewRoman" w:cs="Garamond"/>
                <w:bdr w:val="nil"/>
                <w:lang w:val="sq-AL"/>
              </w:rPr>
              <w:t>shillit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Ministrave, m</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pas mbeten ne fuqi rregullat e p</w:t>
            </w:r>
            <w:r w:rsidR="00CE0BED" w:rsidRPr="00150900">
              <w:rPr>
                <w:rFonts w:ascii="TimesNewRoman" w:hAnsi="TimesNewRoman" w:cs="Garamond"/>
                <w:bdr w:val="nil"/>
                <w:lang w:val="sq-AL"/>
              </w:rPr>
              <w:t>ë</w:t>
            </w:r>
            <w:r w:rsidRPr="00150900">
              <w:rPr>
                <w:rFonts w:ascii="TimesNewRoman" w:hAnsi="TimesNewRoman" w:cs="Garamond"/>
                <w:bdr w:val="nil"/>
                <w:lang w:val="sq-AL"/>
              </w:rPr>
              <w:t>rpar</w:t>
            </w:r>
            <w:r w:rsidR="00CE0BED" w:rsidRPr="00150900">
              <w:rPr>
                <w:rFonts w:ascii="TimesNewRoman" w:hAnsi="TimesNewRoman" w:cs="Garamond"/>
                <w:bdr w:val="nil"/>
                <w:lang w:val="sq-AL"/>
              </w:rPr>
              <w:t>ë</w:t>
            </w:r>
            <w:r w:rsidRPr="00150900">
              <w:rPr>
                <w:rFonts w:ascii="TimesNewRoman" w:hAnsi="TimesNewRoman" w:cs="Garamond"/>
                <w:bdr w:val="nil"/>
                <w:lang w:val="sq-AL"/>
              </w:rPr>
              <w:t>sive t</w:t>
            </w:r>
            <w:r w:rsidR="00CE0BED" w:rsidRPr="00150900">
              <w:rPr>
                <w:rFonts w:ascii="TimesNewRoman" w:hAnsi="TimesNewRoman" w:cs="Garamond"/>
                <w:bdr w:val="nil"/>
                <w:lang w:val="sq-AL"/>
              </w:rPr>
              <w:t>ë</w:t>
            </w:r>
            <w:r w:rsidRPr="00150900">
              <w:rPr>
                <w:rFonts w:ascii="TimesNewRoman" w:hAnsi="TimesNewRoman" w:cs="Garamond"/>
                <w:bdr w:val="nil"/>
                <w:lang w:val="sq-AL"/>
              </w:rPr>
              <w:t xml:space="preserve"> transaksioneve </w:t>
            </w:r>
            <w:r w:rsidR="004321A9" w:rsidRPr="00150900">
              <w:rPr>
                <w:rFonts w:ascii="TimesNewRoman" w:hAnsi="TimesNewRoman" w:cs="Garamond"/>
                <w:bdr w:val="nil"/>
                <w:lang w:val="sq-AL"/>
              </w:rPr>
              <w:t>t</w:t>
            </w:r>
            <w:r w:rsidR="00CE0BED" w:rsidRPr="00150900">
              <w:rPr>
                <w:rFonts w:ascii="TimesNewRoman" w:hAnsi="TimesNewRoman" w:cs="Garamond"/>
                <w:bdr w:val="nil"/>
                <w:lang w:val="sq-AL"/>
              </w:rPr>
              <w:t>ë</w:t>
            </w:r>
            <w:r w:rsidR="004321A9" w:rsidRPr="00150900">
              <w:rPr>
                <w:rFonts w:ascii="TimesNewRoman" w:hAnsi="TimesNewRoman" w:cs="Garamond"/>
                <w:bdr w:val="nil"/>
                <w:lang w:val="sq-AL"/>
              </w:rPr>
              <w:t xml:space="preserve"> shpenzimeve t</w:t>
            </w:r>
            <w:r w:rsidR="00CE0BED" w:rsidRPr="00150900">
              <w:rPr>
                <w:rFonts w:ascii="TimesNewRoman" w:hAnsi="TimesNewRoman" w:cs="Garamond"/>
                <w:bdr w:val="nil"/>
                <w:lang w:val="sq-AL"/>
              </w:rPr>
              <w:t>ë</w:t>
            </w:r>
            <w:r w:rsidR="004321A9" w:rsidRPr="00150900">
              <w:rPr>
                <w:rFonts w:ascii="TimesNewRoman" w:hAnsi="TimesNewRoman" w:cs="Garamond"/>
                <w:bdr w:val="nil"/>
                <w:lang w:val="sq-AL"/>
              </w:rPr>
              <w:t xml:space="preserve"> p</w:t>
            </w:r>
            <w:r w:rsidR="00CE0BED" w:rsidRPr="00150900">
              <w:rPr>
                <w:rFonts w:ascii="TimesNewRoman" w:hAnsi="TimesNewRoman" w:cs="Garamond"/>
                <w:bdr w:val="nil"/>
                <w:lang w:val="sq-AL"/>
              </w:rPr>
              <w:t>ë</w:t>
            </w:r>
            <w:r w:rsidR="004321A9" w:rsidRPr="00150900">
              <w:rPr>
                <w:rFonts w:ascii="TimesNewRoman" w:hAnsi="TimesNewRoman" w:cs="Garamond"/>
                <w:bdr w:val="nil"/>
                <w:lang w:val="sq-AL"/>
              </w:rPr>
              <w:t>rcaktuara n</w:t>
            </w:r>
            <w:r w:rsidR="00CE0BED" w:rsidRPr="00150900">
              <w:rPr>
                <w:rFonts w:ascii="TimesNewRoman" w:hAnsi="TimesNewRoman" w:cs="Garamond"/>
                <w:bdr w:val="nil"/>
                <w:lang w:val="sq-AL"/>
              </w:rPr>
              <w:t>ë</w:t>
            </w:r>
            <w:r w:rsidR="004321A9" w:rsidRPr="00150900">
              <w:rPr>
                <w:rFonts w:ascii="TimesNewRoman" w:hAnsi="TimesNewRoman" w:cs="Garamond"/>
                <w:bdr w:val="nil"/>
                <w:lang w:val="sq-AL"/>
              </w:rPr>
              <w:t xml:space="preserve"> pikat 151 dhe 152 t</w:t>
            </w:r>
            <w:r w:rsidR="00CE0BED" w:rsidRPr="00150900">
              <w:rPr>
                <w:rFonts w:ascii="TimesNewRoman" w:hAnsi="TimesNewRoman" w:cs="Garamond"/>
                <w:bdr w:val="nil"/>
                <w:lang w:val="sq-AL"/>
              </w:rPr>
              <w:t>ë</w:t>
            </w:r>
            <w:r w:rsidR="004321A9" w:rsidRPr="00150900">
              <w:rPr>
                <w:rFonts w:ascii="TimesNewRoman" w:hAnsi="TimesNewRoman" w:cs="Garamond"/>
                <w:bdr w:val="nil"/>
                <w:lang w:val="sq-AL"/>
              </w:rPr>
              <w:t xml:space="preserve"> Udh</w:t>
            </w:r>
            <w:r w:rsidR="00CE0BED" w:rsidRPr="00150900">
              <w:rPr>
                <w:rFonts w:ascii="TimesNewRoman" w:hAnsi="TimesNewRoman" w:cs="Garamond"/>
                <w:bdr w:val="nil"/>
                <w:lang w:val="sq-AL"/>
              </w:rPr>
              <w:t>ë</w:t>
            </w:r>
            <w:r w:rsidR="004321A9" w:rsidRPr="00150900">
              <w:rPr>
                <w:rFonts w:ascii="TimesNewRoman" w:hAnsi="TimesNewRoman" w:cs="Garamond"/>
                <w:bdr w:val="nil"/>
                <w:lang w:val="sq-AL"/>
              </w:rPr>
              <w:t>zimit nr. 9 si dhe rregullat e p</w:t>
            </w:r>
            <w:r w:rsidR="00CE0BED" w:rsidRPr="00150900">
              <w:rPr>
                <w:rFonts w:ascii="TimesNewRoman" w:hAnsi="TimesNewRoman" w:cs="Garamond"/>
                <w:bdr w:val="nil"/>
                <w:lang w:val="sq-AL"/>
              </w:rPr>
              <w:t>ë</w:t>
            </w:r>
            <w:r w:rsidR="004321A9" w:rsidRPr="00150900">
              <w:rPr>
                <w:rFonts w:ascii="TimesNewRoman" w:hAnsi="TimesNewRoman" w:cs="Garamond"/>
                <w:bdr w:val="nil"/>
                <w:lang w:val="sq-AL"/>
              </w:rPr>
              <w:t>rcaktuara n</w:t>
            </w:r>
            <w:r w:rsidR="00CE0BED" w:rsidRPr="00150900">
              <w:rPr>
                <w:rFonts w:ascii="TimesNewRoman" w:hAnsi="TimesNewRoman" w:cs="Garamond"/>
                <w:bdr w:val="nil"/>
                <w:lang w:val="sq-AL"/>
              </w:rPr>
              <w:t>ë</w:t>
            </w:r>
            <w:r w:rsidR="004321A9" w:rsidRPr="00150900">
              <w:rPr>
                <w:rFonts w:ascii="TimesNewRoman" w:hAnsi="TimesNewRoman" w:cs="Garamond"/>
                <w:bdr w:val="nil"/>
                <w:lang w:val="sq-AL"/>
              </w:rPr>
              <w:t xml:space="preserve"> Udh</w:t>
            </w:r>
            <w:r w:rsidR="00CE0BED" w:rsidRPr="00150900">
              <w:rPr>
                <w:rFonts w:ascii="TimesNewRoman" w:hAnsi="TimesNewRoman" w:cs="Garamond"/>
                <w:bdr w:val="nil"/>
                <w:lang w:val="sq-AL"/>
              </w:rPr>
              <w:t>ë</w:t>
            </w:r>
            <w:r w:rsidR="004321A9" w:rsidRPr="00150900">
              <w:rPr>
                <w:rFonts w:ascii="TimesNewRoman" w:hAnsi="TimesNewRoman" w:cs="Garamond"/>
                <w:bdr w:val="nil"/>
                <w:lang w:val="sq-AL"/>
              </w:rPr>
              <w:t>zimin nr. 9/1 dhe Udh</w:t>
            </w:r>
            <w:r w:rsidR="00CE0BED" w:rsidRPr="00150900">
              <w:rPr>
                <w:rFonts w:ascii="TimesNewRoman" w:hAnsi="TimesNewRoman" w:cs="Garamond"/>
                <w:bdr w:val="nil"/>
                <w:lang w:val="sq-AL"/>
              </w:rPr>
              <w:t>ë</w:t>
            </w:r>
            <w:r w:rsidR="004321A9" w:rsidRPr="00150900">
              <w:rPr>
                <w:rFonts w:ascii="TimesNewRoman" w:hAnsi="TimesNewRoman" w:cs="Garamond"/>
                <w:bdr w:val="nil"/>
                <w:lang w:val="sq-AL"/>
              </w:rPr>
              <w:t>zimit nr. 24 dat</w:t>
            </w:r>
            <w:r w:rsidR="00CE0BED" w:rsidRPr="00150900">
              <w:rPr>
                <w:rFonts w:ascii="TimesNewRoman" w:hAnsi="TimesNewRoman" w:cs="Garamond"/>
                <w:bdr w:val="nil"/>
                <w:lang w:val="sq-AL"/>
              </w:rPr>
              <w:t>ë</w:t>
            </w:r>
            <w:r w:rsidR="004321A9" w:rsidRPr="00150900">
              <w:rPr>
                <w:rFonts w:ascii="TimesNewRoman" w:hAnsi="TimesNewRoman" w:cs="Garamond"/>
                <w:bdr w:val="nil"/>
                <w:lang w:val="sq-AL"/>
              </w:rPr>
              <w:t xml:space="preserve"> 29.8.2019 “P</w:t>
            </w:r>
            <w:r w:rsidR="00CE0BED" w:rsidRPr="00150900">
              <w:rPr>
                <w:rFonts w:ascii="TimesNewRoman" w:hAnsi="TimesNewRoman" w:cs="Garamond"/>
                <w:bdr w:val="nil"/>
                <w:lang w:val="sq-AL"/>
              </w:rPr>
              <w:t>ë</w:t>
            </w:r>
            <w:r w:rsidR="004321A9" w:rsidRPr="00150900">
              <w:rPr>
                <w:rFonts w:ascii="TimesNewRoman" w:hAnsi="TimesNewRoman" w:cs="Garamond"/>
                <w:bdr w:val="nil"/>
                <w:lang w:val="sq-AL"/>
              </w:rPr>
              <w:t>r p</w:t>
            </w:r>
            <w:r w:rsidR="00CE0BED" w:rsidRPr="00150900">
              <w:rPr>
                <w:rFonts w:ascii="TimesNewRoman" w:hAnsi="TimesNewRoman" w:cs="Garamond"/>
                <w:bdr w:val="nil"/>
                <w:lang w:val="sq-AL"/>
              </w:rPr>
              <w:t>ë</w:t>
            </w:r>
            <w:r w:rsidR="004321A9" w:rsidRPr="00150900">
              <w:rPr>
                <w:rFonts w:ascii="TimesNewRoman" w:hAnsi="TimesNewRoman" w:cs="Garamond"/>
                <w:bdr w:val="nil"/>
                <w:lang w:val="sq-AL"/>
              </w:rPr>
              <w:t>rdorimin e arkivn</w:t>
            </w:r>
            <w:r w:rsidR="00CE0BED" w:rsidRPr="00150900">
              <w:rPr>
                <w:rFonts w:ascii="TimesNewRoman" w:hAnsi="TimesNewRoman" w:cs="Garamond"/>
                <w:bdr w:val="nil"/>
                <w:lang w:val="sq-AL"/>
              </w:rPr>
              <w:t>ë</w:t>
            </w:r>
            <w:r w:rsidR="004321A9" w:rsidRPr="00150900">
              <w:rPr>
                <w:rFonts w:ascii="TimesNewRoman" w:hAnsi="TimesNewRoman" w:cs="Garamond"/>
                <w:bdr w:val="nil"/>
                <w:lang w:val="sq-AL"/>
              </w:rPr>
              <w:t>s elektronike n</w:t>
            </w:r>
            <w:r w:rsidR="00CE0BED" w:rsidRPr="00150900">
              <w:rPr>
                <w:rFonts w:ascii="TimesNewRoman" w:hAnsi="TimesNewRoman" w:cs="Garamond"/>
                <w:bdr w:val="nil"/>
                <w:lang w:val="sq-AL"/>
              </w:rPr>
              <w:t>ë</w:t>
            </w:r>
            <w:r w:rsidR="004321A9" w:rsidRPr="00150900">
              <w:rPr>
                <w:rFonts w:ascii="TimesNewRoman" w:hAnsi="TimesNewRoman" w:cs="Garamond"/>
                <w:bdr w:val="nil"/>
                <w:lang w:val="sq-AL"/>
              </w:rPr>
              <w:t xml:space="preserve"> procesin e ekzekutimit t</w:t>
            </w:r>
            <w:r w:rsidR="00CE0BED" w:rsidRPr="00150900">
              <w:rPr>
                <w:rFonts w:ascii="TimesNewRoman" w:hAnsi="TimesNewRoman" w:cs="Garamond"/>
                <w:bdr w:val="nil"/>
                <w:lang w:val="sq-AL"/>
              </w:rPr>
              <w:t>ë</w:t>
            </w:r>
            <w:r w:rsidR="004321A9" w:rsidRPr="00150900">
              <w:rPr>
                <w:rFonts w:ascii="TimesNewRoman" w:hAnsi="TimesNewRoman" w:cs="Garamond"/>
                <w:bdr w:val="nil"/>
                <w:lang w:val="sq-AL"/>
              </w:rPr>
              <w:t xml:space="preserve"> buxhetit t</w:t>
            </w:r>
            <w:r w:rsidR="00CE0BED" w:rsidRPr="00150900">
              <w:rPr>
                <w:rFonts w:ascii="TimesNewRoman" w:hAnsi="TimesNewRoman" w:cs="Garamond"/>
                <w:bdr w:val="nil"/>
                <w:lang w:val="sq-AL"/>
              </w:rPr>
              <w:t>ë</w:t>
            </w:r>
            <w:r w:rsidR="004321A9" w:rsidRPr="00150900">
              <w:rPr>
                <w:rFonts w:ascii="TimesNewRoman" w:hAnsi="TimesNewRoman" w:cs="Garamond"/>
                <w:bdr w:val="nil"/>
                <w:lang w:val="sq-AL"/>
              </w:rPr>
              <w:t xml:space="preserve"> shtetit nga nj</w:t>
            </w:r>
            <w:r w:rsidR="00CE0BED" w:rsidRPr="00150900">
              <w:rPr>
                <w:rFonts w:ascii="TimesNewRoman" w:hAnsi="TimesNewRoman" w:cs="Garamond"/>
                <w:bdr w:val="nil"/>
                <w:lang w:val="sq-AL"/>
              </w:rPr>
              <w:t>ë</w:t>
            </w:r>
            <w:r w:rsidR="004321A9" w:rsidRPr="00150900">
              <w:rPr>
                <w:rFonts w:ascii="TimesNewRoman" w:hAnsi="TimesNewRoman" w:cs="Garamond"/>
                <w:bdr w:val="nil"/>
                <w:lang w:val="sq-AL"/>
              </w:rPr>
              <w:t>sit</w:t>
            </w:r>
            <w:r w:rsidR="00CE0BED" w:rsidRPr="00150900">
              <w:rPr>
                <w:rFonts w:ascii="TimesNewRoman" w:hAnsi="TimesNewRoman" w:cs="Garamond"/>
                <w:bdr w:val="nil"/>
                <w:lang w:val="sq-AL"/>
              </w:rPr>
              <w:t>ë</w:t>
            </w:r>
            <w:r w:rsidR="004321A9" w:rsidRPr="00150900">
              <w:rPr>
                <w:rFonts w:ascii="TimesNewRoman" w:hAnsi="TimesNewRoman" w:cs="Garamond"/>
                <w:bdr w:val="nil"/>
                <w:lang w:val="sq-AL"/>
              </w:rPr>
              <w:t xml:space="preserve"> e qeverisjes s</w:t>
            </w:r>
            <w:r w:rsidR="00CE0BED" w:rsidRPr="00150900">
              <w:rPr>
                <w:rFonts w:ascii="TimesNewRoman" w:hAnsi="TimesNewRoman" w:cs="Garamond"/>
                <w:bdr w:val="nil"/>
                <w:lang w:val="sq-AL"/>
              </w:rPr>
              <w:t>ë</w:t>
            </w:r>
            <w:r w:rsidR="004321A9" w:rsidRPr="00150900">
              <w:rPr>
                <w:rFonts w:ascii="TimesNewRoman" w:hAnsi="TimesNewRoman" w:cs="Garamond"/>
                <w:bdr w:val="nil"/>
                <w:lang w:val="sq-AL"/>
              </w:rPr>
              <w:t xml:space="preserve"> p</w:t>
            </w:r>
            <w:r w:rsidR="00CE0BED" w:rsidRPr="00150900">
              <w:rPr>
                <w:rFonts w:ascii="TimesNewRoman" w:hAnsi="TimesNewRoman" w:cs="Garamond"/>
                <w:bdr w:val="nil"/>
                <w:lang w:val="sq-AL"/>
              </w:rPr>
              <w:t>ë</w:t>
            </w:r>
            <w:r w:rsidR="004321A9" w:rsidRPr="00150900">
              <w:rPr>
                <w:rFonts w:ascii="TimesNewRoman" w:hAnsi="TimesNewRoman" w:cs="Garamond"/>
                <w:bdr w:val="nil"/>
                <w:lang w:val="sq-AL"/>
              </w:rPr>
              <w:t xml:space="preserve">rgjithshme. </w:t>
            </w:r>
          </w:p>
        </w:tc>
      </w:tr>
      <w:tr w:rsidR="00066CDE" w:rsidRPr="004653A7" w:rsidTr="00904CCF">
        <w:trPr>
          <w:trHeight w:val="27825"/>
          <w:jc w:val="center"/>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6CDE" w:rsidRPr="004653A7" w:rsidRDefault="00066CDE">
            <w:pPr>
              <w:pStyle w:val="BodyA"/>
              <w:jc w:val="center"/>
              <w:rPr>
                <w:rStyle w:val="None"/>
                <w:rFonts w:ascii="Times New Roman" w:hAnsi="Times New Roman"/>
                <w:b/>
                <w:bCs/>
                <w:lang w:val="sq-AL"/>
              </w:rPr>
            </w:pP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6CDE" w:rsidRPr="004653A7" w:rsidRDefault="005D11E9" w:rsidP="00066CD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NewRoman" w:hAnsi="TimesNewRoman"/>
                <w:b/>
                <w:bdr w:val="none" w:sz="0" w:space="0" w:color="auto"/>
                <w:lang w:val="sq-AL"/>
              </w:rPr>
            </w:pPr>
            <w:r>
              <w:rPr>
                <w:rFonts w:ascii="TimesNewRoman" w:hAnsi="TimesNewRoman"/>
                <w:b/>
                <w:bdr w:val="none" w:sz="0" w:space="0" w:color="auto"/>
                <w:lang w:val="sq-AL"/>
              </w:rPr>
              <w:t>Urdher i</w:t>
            </w:r>
            <w:r w:rsidR="00066CDE" w:rsidRPr="004653A7">
              <w:rPr>
                <w:rFonts w:ascii="TimesNewRoman" w:hAnsi="TimesNewRoman"/>
                <w:b/>
                <w:bdr w:val="none" w:sz="0" w:space="0" w:color="auto"/>
                <w:lang w:val="sq-AL"/>
              </w:rPr>
              <w:t xml:space="preserve"> Drejtorit te Pergjithshem te Doganave per Marrjen e masave në zbatim të Ligjit nr. 15/2016 “Për parandalimin dhe luftimin e infeksioneve dhe sëmundjeve infektive” dhe VKM për “Caktimin e datave 10-23.03.2020, ditë pushimi për prindin kujdestar të fëmijëve të mitur”, </w:t>
            </w:r>
          </w:p>
          <w:p w:rsidR="00066CDE" w:rsidRPr="004653A7" w:rsidRDefault="00066CDE" w:rsidP="005643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NewRoman" w:hAnsi="TimesNewRoman"/>
                <w:b/>
                <w:bdr w:val="none" w:sz="0" w:space="0" w:color="auto"/>
                <w:lang w:val="sq-AL"/>
              </w:rPr>
            </w:pPr>
          </w:p>
        </w:tc>
        <w:tc>
          <w:tcPr>
            <w:tcW w:w="8977" w:type="dxa"/>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066CDE" w:rsidRPr="004653A7" w:rsidRDefault="00066CDE" w:rsidP="00066CD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NewRoman" w:hAnsi="TimesNewRoman"/>
                <w:bdr w:val="none" w:sz="0" w:space="0" w:color="auto"/>
                <w:lang w:val="sq-AL"/>
              </w:rPr>
            </w:pPr>
            <w:r w:rsidRPr="004653A7">
              <w:rPr>
                <w:rFonts w:ascii="TimesNewRoman" w:hAnsi="TimesNewRoman"/>
                <w:bdr w:val="none" w:sz="0" w:space="0" w:color="auto"/>
                <w:lang w:val="sq-AL"/>
              </w:rPr>
              <w:t xml:space="preserve">1. Nuk do të ofrohet asnjë shërbim për operatorët ekonomikë pranë zyrave të Drejtorisë së Përgjithshme të Doganave. </w:t>
            </w:r>
          </w:p>
          <w:p w:rsidR="00066CDE" w:rsidRPr="004653A7" w:rsidRDefault="00066CDE" w:rsidP="00066CD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NewRoman" w:hAnsi="TimesNewRoman"/>
                <w:bdr w:val="none" w:sz="0" w:space="0" w:color="auto"/>
                <w:lang w:val="sq-AL"/>
              </w:rPr>
            </w:pPr>
            <w:r w:rsidRPr="004653A7">
              <w:rPr>
                <w:rFonts w:ascii="TimesNewRoman" w:hAnsi="TimesNewRoman"/>
                <w:bdr w:val="none" w:sz="0" w:space="0" w:color="auto"/>
                <w:lang w:val="sq-AL"/>
              </w:rPr>
              <w:t xml:space="preserve">2. Shërbimi i korespondencës, protokollit në DPD do të spostohet jashtë ambjenteve të Drejtorisë së Përgjithshme të Doganave dhe nuk do të lejohet asnjë person, jo personel brenda ambienteve të DPD-së. Zyra e protokollit do të tërheqë korespendencën çdo ditë në orën 14:00. </w:t>
            </w:r>
          </w:p>
          <w:p w:rsidR="00066CDE" w:rsidRPr="004653A7" w:rsidRDefault="00066CDE" w:rsidP="00066CD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NewRoman" w:hAnsi="TimesNewRoman"/>
                <w:bdr w:val="none" w:sz="0" w:space="0" w:color="auto"/>
                <w:lang w:val="sq-AL"/>
              </w:rPr>
            </w:pPr>
            <w:r w:rsidRPr="004653A7">
              <w:rPr>
                <w:rFonts w:ascii="TimesNewRoman" w:hAnsi="TimesNewRoman"/>
                <w:bdr w:val="none" w:sz="0" w:space="0" w:color="auto"/>
                <w:lang w:val="sq-AL"/>
              </w:rPr>
              <w:t xml:space="preserve">Do të instalohet këndi info-point ku do të afishohen adresat e e-mail për çdo drejtori, si dhe numrat e kontaktit të info- point si më poshtë: </w:t>
            </w:r>
          </w:p>
          <w:p w:rsidR="00066CDE" w:rsidRPr="004653A7" w:rsidRDefault="00066CDE" w:rsidP="00066CD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NewRoman" w:hAnsi="TimesNewRoman"/>
                <w:bdr w:val="none" w:sz="0" w:space="0" w:color="auto"/>
                <w:lang w:val="sq-AL"/>
              </w:rPr>
            </w:pPr>
            <w:r w:rsidRPr="004653A7">
              <w:rPr>
                <w:rFonts w:ascii="TimesNewRoman" w:hAnsi="TimesNewRoman"/>
                <w:bdr w:val="none" w:sz="0" w:space="0" w:color="auto"/>
                <w:lang w:val="sq-AL"/>
              </w:rPr>
              <w:t xml:space="preserve">069 244 544 4 nga ora 08:00 – 12:00 068 444 002 5 nga ora 12:00 – 16:00. </w:t>
            </w:r>
          </w:p>
          <w:p w:rsidR="00066CDE" w:rsidRPr="004653A7" w:rsidRDefault="00066CDE" w:rsidP="00066CD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NewRoman" w:hAnsi="TimesNewRoman"/>
                <w:bdr w:val="none" w:sz="0" w:space="0" w:color="auto"/>
                <w:lang w:val="sq-AL"/>
              </w:rPr>
            </w:pPr>
            <w:r w:rsidRPr="004653A7">
              <w:rPr>
                <w:rFonts w:ascii="TimesNewRoman" w:hAnsi="TimesNewRoman"/>
                <w:bdr w:val="none" w:sz="0" w:space="0" w:color="auto"/>
                <w:lang w:val="sq-AL"/>
              </w:rPr>
              <w:t xml:space="preserve">3. Pezullimin e të gjithë kontrolleve të planifikuara pranë ambjenteve të operatorëve ekonomikë në terren nga strukturat e DPD-së dhe rretheve. Konkretisht kontrollet e mbikqyrjes doganore/ akcizës/ regjimeve doganore. Kontrollet e mbikqyrjes doganore emergjente do të vijojnë sipas proçedurave ligjore, ndërsa përjashtim nga kjo pikë bëjnë strukturat e Antikontrabandës, Informacionit, Antitrafikut. </w:t>
            </w:r>
          </w:p>
          <w:p w:rsidR="00066CDE" w:rsidRPr="004653A7" w:rsidRDefault="00066CDE" w:rsidP="00066CD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NewRoman" w:hAnsi="TimesNewRoman"/>
                <w:bdr w:val="none" w:sz="0" w:space="0" w:color="auto"/>
                <w:lang w:val="sq-AL"/>
              </w:rPr>
            </w:pPr>
            <w:r w:rsidRPr="004653A7">
              <w:rPr>
                <w:rFonts w:ascii="TimesNewRoman" w:hAnsi="TimesNewRoman"/>
                <w:bdr w:val="none" w:sz="0" w:space="0" w:color="auto"/>
                <w:lang w:val="sq-AL"/>
              </w:rPr>
              <w:t xml:space="preserve">4. Shërbimet ndaj operatorëve ekonomikë të kryhen on- line për sa është e mundur me qëllim minimizimin e kontakteve me përfaqësuesit e operatorëve. </w:t>
            </w:r>
          </w:p>
          <w:p w:rsidR="00066CDE" w:rsidRPr="004653A7" w:rsidRDefault="00066CDE" w:rsidP="00066CD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NewRoman" w:hAnsi="TimesNewRoman"/>
                <w:bdr w:val="none" w:sz="0" w:space="0" w:color="auto"/>
                <w:lang w:val="sq-AL"/>
              </w:rPr>
            </w:pPr>
            <w:r w:rsidRPr="004653A7">
              <w:rPr>
                <w:rFonts w:ascii="TimesNewRoman" w:hAnsi="TimesNewRoman"/>
                <w:bdr w:val="none" w:sz="0" w:space="0" w:color="auto"/>
                <w:lang w:val="sq-AL"/>
              </w:rPr>
              <w:t xml:space="preserve">5. Vijimin e proçedurave operacionale në zonat dhe Degët Doganore. Ndalohet grumbullimi përfaqësuesve të Operatorëve ekonomikë pranë sporteleve të Degëve Doganore. Të respektohet distanca e ofrimit të shërbimit me së paku 1 metër. Të zbatohet me rigorozitet Rregullorja e Degevë Doganore në lidhje me hyrje-daljet e perfaqësuesve të operatorëve ekonomikë. </w:t>
            </w:r>
          </w:p>
          <w:p w:rsidR="00066CDE" w:rsidRPr="004653A7" w:rsidRDefault="00066CDE" w:rsidP="00066CD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NewRoman" w:hAnsi="TimesNewRoman"/>
                <w:bdr w:val="none" w:sz="0" w:space="0" w:color="auto"/>
                <w:lang w:val="sq-AL"/>
              </w:rPr>
            </w:pPr>
            <w:r w:rsidRPr="004653A7">
              <w:rPr>
                <w:rFonts w:ascii="TimesNewRoman" w:hAnsi="TimesNewRoman"/>
                <w:bdr w:val="none" w:sz="0" w:space="0" w:color="auto"/>
                <w:lang w:val="sq-AL"/>
              </w:rPr>
              <w:t xml:space="preserve">6. Zbatimi i VKM për “Caktimin e datave 10-23.03.2020, ditë pushimi për prindin kujdestar të fëmijëve të mitur” duke reduktuar numrin e punonjësve në zyra. Çdo sektor do të përcaktojë grafikë shërbimi në sektorët përkatës. Çdo Drejtor Drejtorie/Kryetar Dege Doganore të përcaktojë punonjësit që do të kryejnë detyrën nga shtëpia dhe dërgimin e kësaj liste pranë Sektorit Help Desk duke vënë në dijeni ZV. Drejtorin </w:t>
            </w:r>
            <w:r w:rsidRPr="004653A7">
              <w:rPr>
                <w:rFonts w:ascii="TimesNewRoman" w:hAnsi="TimesNewRoman"/>
                <w:bdr w:val="none" w:sz="0" w:space="0" w:color="auto"/>
                <w:lang w:val="sq-AL"/>
              </w:rPr>
              <w:lastRenderedPageBreak/>
              <w:t xml:space="preserve">Administrativ me qëllim krijimin mundësive nëpërmjet Drejtorisë TIK. Këto grafikë shërbimi përkatësisht punonjësit që do të paraqiten në punë dhe punonjësit që do të kryejnë shërbimin nga shtëpia miratohen nga Drejtori i Drejtorisë/Kryetari i Degës Doganore dhe depozitohen pranë Drejtorisë së Menaxhimit të Burimeve Njerezore. </w:t>
            </w:r>
          </w:p>
          <w:p w:rsidR="00066CDE" w:rsidRPr="004653A7" w:rsidRDefault="00066CDE" w:rsidP="00066CD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NewRoman" w:hAnsi="TimesNewRoman"/>
                <w:bdr w:val="none" w:sz="0" w:space="0" w:color="auto"/>
                <w:lang w:val="sq-AL"/>
              </w:rPr>
            </w:pPr>
            <w:r w:rsidRPr="004653A7">
              <w:rPr>
                <w:rFonts w:ascii="TimesNewRoman" w:hAnsi="TimesNewRoman"/>
                <w:bdr w:val="none" w:sz="0" w:space="0" w:color="auto"/>
                <w:lang w:val="sq-AL"/>
              </w:rPr>
              <w:t xml:space="preserve">7. Punonjësit e shërbimit 6 orësh, përveç specialistëve info-point dhe shërbimit sanitar, nuk do të paraqiten në vendin e tyre të punës deri në datën 23.03.2020, me përjashtim të rasteve kur Drejtorët e Drejtorive/Kryetarët e Degëve Doganore kanë nevoja emergjente për shërbimet e tyre. </w:t>
            </w:r>
          </w:p>
          <w:p w:rsidR="00066CDE" w:rsidRPr="004653A7" w:rsidRDefault="00066CDE" w:rsidP="00066CD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NewRoman" w:hAnsi="TimesNewRoman"/>
                <w:bdr w:val="none" w:sz="0" w:space="0" w:color="auto"/>
                <w:lang w:val="sq-AL"/>
              </w:rPr>
            </w:pPr>
            <w:r w:rsidRPr="004653A7">
              <w:rPr>
                <w:rFonts w:ascii="TimesNewRoman" w:hAnsi="TimesNewRoman"/>
                <w:bdr w:val="none" w:sz="0" w:space="0" w:color="auto"/>
                <w:lang w:val="sq-AL"/>
              </w:rPr>
              <w:t xml:space="preserve">8. Marrjen e masave për dezifektimin e ambienteve të punës të DPD dhe Degëve Doganore, si dhe të sigurohet pajisja e personelit doganor operacional me mjete mbrojtëse maska, doreza etj. </w:t>
            </w:r>
          </w:p>
          <w:p w:rsidR="00066CDE" w:rsidRPr="004653A7" w:rsidRDefault="00066CDE" w:rsidP="00066CD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NewRoman" w:hAnsi="TimesNewRoman"/>
                <w:bdr w:val="none" w:sz="0" w:space="0" w:color="auto"/>
                <w:lang w:val="sq-AL"/>
              </w:rPr>
            </w:pPr>
            <w:r w:rsidRPr="004653A7">
              <w:rPr>
                <w:rFonts w:ascii="TimesNewRoman" w:hAnsi="TimesNewRoman"/>
                <w:bdr w:val="none" w:sz="0" w:space="0" w:color="auto"/>
                <w:lang w:val="sq-AL"/>
              </w:rPr>
              <w:t xml:space="preserve">9. Pezullohen të gjitha proçeset gjyqësore në zbatim të Vendimit nr. 127 datë 10.03.2020 i Këshillit të Lartë gjygjësor. </w:t>
            </w:r>
          </w:p>
          <w:p w:rsidR="00066CDE" w:rsidRPr="004653A7" w:rsidRDefault="00066CDE" w:rsidP="00066CD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NewRoman" w:hAnsi="TimesNewRoman"/>
                <w:bdr w:val="none" w:sz="0" w:space="0" w:color="auto"/>
                <w:lang w:val="sq-AL"/>
              </w:rPr>
            </w:pPr>
            <w:r w:rsidRPr="004653A7">
              <w:rPr>
                <w:rFonts w:ascii="TimesNewRoman" w:hAnsi="TimesNewRoman"/>
                <w:bdr w:val="none" w:sz="0" w:space="0" w:color="auto"/>
                <w:lang w:val="sq-AL"/>
              </w:rPr>
              <w:t xml:space="preserve">10. Pezullohen të gjitha aktivitetet, trajnimet të planifikuara për kryerje përgjatë periudhës 10-23.03.2020. </w:t>
            </w:r>
          </w:p>
          <w:p w:rsidR="00066CDE" w:rsidRPr="004653A7" w:rsidRDefault="00066CDE" w:rsidP="00066CD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NewRoman" w:hAnsi="TimesNewRoman"/>
                <w:bdr w:val="none" w:sz="0" w:space="0" w:color="auto"/>
                <w:lang w:val="sq-AL"/>
              </w:rPr>
            </w:pPr>
            <w:r w:rsidRPr="004653A7">
              <w:rPr>
                <w:rFonts w:ascii="TimesNewRoman" w:hAnsi="TimesNewRoman"/>
                <w:bdr w:val="none" w:sz="0" w:space="0" w:color="auto"/>
                <w:lang w:val="sq-AL"/>
              </w:rPr>
              <w:t xml:space="preserve">11. Ngarkohen të gjithë Departamentet, Drejtoritë e varësisë pranë Zyrës së Drejtorit të Përgjithshëm dhe Degët Doganore për zbatimin e këtij Urdhëri. </w:t>
            </w:r>
          </w:p>
          <w:p w:rsidR="00066CDE" w:rsidRPr="004653A7" w:rsidRDefault="00066CDE" w:rsidP="00066CD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NewRoman" w:hAnsi="TimesNewRoman"/>
                <w:bdr w:val="none" w:sz="0" w:space="0" w:color="auto"/>
                <w:lang w:val="sq-AL"/>
              </w:rPr>
            </w:pPr>
            <w:r w:rsidRPr="004653A7">
              <w:rPr>
                <w:rFonts w:ascii="TimesNewRoman" w:hAnsi="TimesNewRoman"/>
                <w:bdr w:val="none" w:sz="0" w:space="0" w:color="auto"/>
                <w:lang w:val="sq-AL"/>
              </w:rPr>
              <w:t>12. Ky Urdhër, i cili hyn në fuqi menjëherë dhe i shtrin efektet deri në datë 23.03.2020, mund të jetë objekt rishikimi në zbatim të akteve ligjore dhe nënligjore që do të dalin në kuadër të situatës epidemike në Republikën e Shqipërisë.</w:t>
            </w:r>
          </w:p>
        </w:tc>
      </w:tr>
      <w:tr w:rsidR="00A853EF" w:rsidRPr="004653A7" w:rsidTr="00D13690">
        <w:trPr>
          <w:trHeight w:val="9360"/>
          <w:jc w:val="center"/>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853EF" w:rsidRPr="004653A7" w:rsidRDefault="00A853EF">
            <w:pPr>
              <w:pStyle w:val="BodyA"/>
              <w:jc w:val="center"/>
              <w:rPr>
                <w:rStyle w:val="None"/>
                <w:rFonts w:ascii="Times New Roman" w:hAnsi="Times New Roman"/>
                <w:b/>
                <w:bCs/>
                <w:lang w:val="sq-AL"/>
              </w:rPr>
            </w:pP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853EF" w:rsidRPr="004653A7" w:rsidRDefault="00A853EF" w:rsidP="005643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NewRoman" w:hAnsi="TimesNewRoman"/>
                <w:b/>
                <w:bdr w:val="none" w:sz="0" w:space="0" w:color="auto"/>
                <w:lang w:val="sq-AL"/>
              </w:rPr>
            </w:pPr>
          </w:p>
        </w:tc>
        <w:tc>
          <w:tcPr>
            <w:tcW w:w="8977" w:type="dxa"/>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A853EF" w:rsidRDefault="00A853EF" w:rsidP="00A853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NewRoman" w:hAnsi="TimesNewRoman" w:cs="Helvetica"/>
                <w:lang w:val="sq-AL"/>
              </w:rPr>
            </w:pPr>
            <w:r w:rsidRPr="004653A7">
              <w:rPr>
                <w:rFonts w:ascii="TimesNewRoman" w:hAnsi="TimesNewRoman" w:cs="Helvetica"/>
                <w:lang w:val="sq-AL"/>
              </w:rPr>
              <w:t>Pezullimi i shpalljes se procedurave te reja te prokurimit, per nje afat 15 ditor, duke filluat nga data 12.03.2020. Per procedurat e prokurimit qe jane ne proces, te shpallura apo ne proces vleresimi, shtyrja e afatit te dorezimit te ofertave dhe afatit te vleresimit te tyre, me 15 dite, duke nisur nga data 12.03.2020.  Pezullimi i zbatimit te kontratave te nenshkruara, per pune, mallra, sherbime, per nje periudhe 15 ditore, duke nisur nga data 12.03.2020.  Perjashtohen nga keto rregulla, procedurat qe vleresohen emergjente apo te domosdoshme nga institucionet, si dhe zbatimi i kontratave te cilat vleresohen te domosdoshme per shkak te objektit dhe qe mund te vijojne normalisht, per sa eshte e mundur. Gjithashtu, ne rast se procedurat e shpallura jane te domosdoshme per te mbuluar nevojat e institucioneve ne situaten e krijuar, atehere mund te vazhdohet, per sa eshte e mundur, me hapjen dhe vleresimin e ofertave, pa qene e nevojshme te shtyhet afati.</w:t>
            </w:r>
          </w:p>
          <w:p w:rsidR="00D13690" w:rsidRDefault="00D13690" w:rsidP="00A853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NewRoman" w:hAnsi="TimesNewRoman" w:cs="Helvetica"/>
                <w:lang w:val="sq-AL"/>
              </w:rPr>
            </w:pPr>
          </w:p>
          <w:p w:rsidR="00D13690" w:rsidRPr="004653A7" w:rsidRDefault="00D13690" w:rsidP="00A853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NewRoman" w:hAnsi="TimesNewRoman" w:cs="Helvetica"/>
                <w:lang w:val="sq-AL"/>
              </w:rPr>
            </w:pPr>
          </w:p>
          <w:p w:rsidR="00A853EF" w:rsidRPr="004653A7" w:rsidRDefault="00A853EF" w:rsidP="005643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NewRoman" w:hAnsi="TimesNewRoman"/>
                <w:bdr w:val="none" w:sz="0" w:space="0" w:color="auto"/>
                <w:lang w:val="sq-AL"/>
              </w:rPr>
            </w:pPr>
          </w:p>
        </w:tc>
      </w:tr>
      <w:tr w:rsidR="003F1389" w:rsidRPr="004653A7" w:rsidTr="00904CCF">
        <w:trPr>
          <w:trHeight w:val="27825"/>
          <w:jc w:val="center"/>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389" w:rsidRPr="004653A7" w:rsidRDefault="003F1389">
            <w:pPr>
              <w:pStyle w:val="BodyA"/>
              <w:jc w:val="center"/>
              <w:rPr>
                <w:rStyle w:val="None"/>
                <w:rFonts w:ascii="Times New Roman" w:hAnsi="Times New Roman"/>
                <w:b/>
                <w:bCs/>
                <w:lang w:val="sq-AL"/>
              </w:rPr>
            </w:pP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389" w:rsidRPr="004653A7" w:rsidRDefault="003F1389" w:rsidP="005643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NewRoman" w:hAnsi="TimesNewRoman"/>
                <w:b/>
                <w:bdr w:val="none" w:sz="0" w:space="0" w:color="auto"/>
                <w:lang w:val="sq-AL"/>
              </w:rPr>
            </w:pPr>
            <w:r w:rsidRPr="004653A7">
              <w:rPr>
                <w:rFonts w:ascii="TimesNewRoman" w:hAnsi="TimesNewRoman" w:cs="Helvetica"/>
                <w:b/>
                <w:lang w:val="sq-AL"/>
              </w:rPr>
              <w:t>Agjencia e Blerjeve te Perqendruara</w:t>
            </w:r>
          </w:p>
        </w:tc>
        <w:tc>
          <w:tcPr>
            <w:tcW w:w="8977" w:type="dxa"/>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3F1389" w:rsidRDefault="003F1389" w:rsidP="00A853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NewRoman" w:hAnsi="TimesNewRoman" w:cs="Helvetica"/>
                <w:lang w:val="sq-AL"/>
              </w:rPr>
            </w:pPr>
            <w:r w:rsidRPr="004653A7">
              <w:rPr>
                <w:rFonts w:ascii="TimesNewRoman" w:hAnsi="TimesNewRoman" w:cs="Helvetica"/>
                <w:lang w:val="sq-AL"/>
              </w:rPr>
              <w:t xml:space="preserve">Agjencia e Blerjeve te Perqendruara ka pezulluar te gjitha procedurat e monitorimit te zbatimit te kontratave nga autoritetet kontraktore, te parashikuara per tu kryer deri ne fund te muajit Mars 2020, per tu zhvilluar ne nje afat te dyte.  Agjencia e Blerjeve te Perqendruara po vazhdon veprimtarine per publikimin e procedurave te domosdoshme apo emergjente, hapjen dhe vleresimin e ofertave, shqyrtimin e ankesave, shpalljen e fituesve dhe dergimin e njoftimeve per lidhje kontrate ne autoritetet kontraktore, me qellim plotesimin e nevojave emergjente apo te domosdoshme te tyre, nepermjet punes ne distance nga shtepia, ne platformen elektronike te prokurimit </w:t>
            </w:r>
            <w:hyperlink r:id="rId8" w:history="1">
              <w:r w:rsidRPr="004653A7">
                <w:rPr>
                  <w:rStyle w:val="Hyperlink"/>
                  <w:rFonts w:ascii="TimesNewRoman" w:hAnsi="TimesNewRoman" w:cs="Helvetica"/>
                  <w:u w:color="386EFF"/>
                  <w:lang w:val="sq-AL"/>
                </w:rPr>
                <w:t>ëëë.app.gov.al</w:t>
              </w:r>
            </w:hyperlink>
            <w:r w:rsidRPr="004653A7">
              <w:rPr>
                <w:rFonts w:ascii="TimesNewRoman" w:hAnsi="TimesNewRoman" w:cs="Helvetica"/>
                <w:lang w:val="sq-AL"/>
              </w:rPr>
              <w:t>, si dhe duke caktuar te gatshem per te dale fizikisht ne pune nje numer te kufizuar punonjesish, nese do te jete e nevojshme.</w:t>
            </w:r>
          </w:p>
          <w:p w:rsidR="003F1389" w:rsidRPr="004653A7" w:rsidRDefault="003F1389" w:rsidP="00A853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NewRoman" w:hAnsi="TimesNewRoman" w:cs="Helvetica"/>
                <w:lang w:val="sq-AL"/>
              </w:rPr>
            </w:pPr>
          </w:p>
          <w:p w:rsidR="003F1389" w:rsidRPr="00150900" w:rsidRDefault="003F1389" w:rsidP="00A853EF">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contextualSpacing/>
              <w:jc w:val="both"/>
              <w:rPr>
                <w:rFonts w:ascii="TimesNewRoman" w:hAnsi="TimesNewRoman" w:cs="Helvetica"/>
                <w:bdr w:val="nil"/>
                <w:lang w:val="sq-AL"/>
              </w:rPr>
            </w:pPr>
          </w:p>
        </w:tc>
      </w:tr>
      <w:tr w:rsidR="003F1389" w:rsidRPr="004653A7" w:rsidTr="00904CCF">
        <w:trPr>
          <w:trHeight w:val="27825"/>
          <w:jc w:val="center"/>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389" w:rsidRPr="004653A7" w:rsidRDefault="003F1389">
            <w:pPr>
              <w:pStyle w:val="BodyA"/>
              <w:jc w:val="center"/>
              <w:rPr>
                <w:rStyle w:val="None"/>
                <w:rFonts w:ascii="Times New Roman" w:hAnsi="Times New Roman"/>
                <w:b/>
                <w:bCs/>
                <w:lang w:val="sq-AL"/>
              </w:rPr>
            </w:pP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389" w:rsidRPr="005D11E9" w:rsidRDefault="003F1389" w:rsidP="005643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NewRoman" w:hAnsi="TimesNewRoman" w:cs="Helvetica"/>
                <w:b/>
                <w:lang w:val="sq-AL"/>
              </w:rPr>
            </w:pPr>
            <w:r w:rsidRPr="005D11E9">
              <w:rPr>
                <w:rFonts w:ascii="TimesNewRoman" w:hAnsi="TimesNewRoman" w:cs="Helvetica"/>
                <w:b/>
                <w:lang w:val="sq-AL"/>
              </w:rPr>
              <w:t>Komisioni i Prokurimit Publik</w:t>
            </w:r>
          </w:p>
        </w:tc>
        <w:tc>
          <w:tcPr>
            <w:tcW w:w="8977" w:type="dxa"/>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3F1389" w:rsidRPr="004653A7" w:rsidRDefault="003F1389" w:rsidP="00A853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NewRoman" w:hAnsi="TimesNewRoman" w:cs="Helvetica"/>
                <w:lang w:val="sq-AL"/>
              </w:rPr>
            </w:pPr>
            <w:r w:rsidRPr="004653A7">
              <w:rPr>
                <w:rFonts w:ascii="TimesNewRoman" w:hAnsi="TimesNewRoman" w:cs="Helvetica"/>
                <w:lang w:val="sq-AL"/>
              </w:rPr>
              <w:t>Komisioni i Prokurimit Publik ka njoftuar operatoret ekonomik per marrjen elektronikisht te fatures per arketim te pageses se ankeses, si dhe dorezimin ne rruge elektronike te skanuar te ankesave te tyre, per te vijuar me tej me pagesat ne bankat e nivelit te dyte, deri me date 03.04.2020.  Dorezimi i ankesave nga operatoret ekonomike si dhe dorezimi i informacioneve per procedurat e ankimuara nga autoritetet kontraktore, do te paraqitet pervec formes shkresore, edhe ne formatin CD.</w:t>
            </w:r>
          </w:p>
          <w:p w:rsidR="003F1389" w:rsidRPr="004653A7" w:rsidRDefault="003F1389" w:rsidP="00A853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NewRoman" w:hAnsi="TimesNewRoman" w:cs="Helvetica"/>
                <w:lang w:val="sq-AL"/>
              </w:rPr>
            </w:pPr>
          </w:p>
        </w:tc>
      </w:tr>
      <w:tr w:rsidR="003F1389" w:rsidRPr="004653A7" w:rsidTr="00904CCF">
        <w:trPr>
          <w:trHeight w:val="27825"/>
          <w:jc w:val="center"/>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389" w:rsidRPr="004653A7" w:rsidRDefault="003F1389">
            <w:pPr>
              <w:pStyle w:val="BodyA"/>
              <w:jc w:val="center"/>
              <w:rPr>
                <w:rStyle w:val="None"/>
                <w:rFonts w:ascii="Times New Roman" w:hAnsi="Times New Roman"/>
                <w:b/>
                <w:bCs/>
                <w:lang w:val="sq-AL"/>
              </w:rPr>
            </w:pP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389" w:rsidRPr="00D365C7" w:rsidRDefault="003F1389" w:rsidP="008373A4">
            <w:pPr>
              <w:contextualSpacing/>
              <w:jc w:val="both"/>
              <w:rPr>
                <w:rFonts w:eastAsia="Calibri"/>
                <w:b/>
                <w:lang w:val="sq-AL"/>
              </w:rPr>
            </w:pPr>
            <w:r w:rsidRPr="00D365C7">
              <w:rPr>
                <w:rFonts w:eastAsia="Calibri"/>
                <w:b/>
                <w:lang w:val="sq-AL"/>
              </w:rPr>
              <w:t>Inspektorati i Lartë I Deklarimit dhe Kontrollit të Pasurive dhe Konfliktit të Interesave</w:t>
            </w:r>
          </w:p>
          <w:p w:rsidR="003F1389" w:rsidRPr="00D365C7" w:rsidRDefault="003F1389" w:rsidP="005643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NewRoman" w:hAnsi="TimesNewRoman" w:cs="Helvetica"/>
                <w:lang w:val="sq-AL"/>
              </w:rPr>
            </w:pPr>
          </w:p>
        </w:tc>
        <w:tc>
          <w:tcPr>
            <w:tcW w:w="8977" w:type="dxa"/>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3F1389" w:rsidRPr="00D365C7" w:rsidRDefault="003F1389" w:rsidP="008373A4">
            <w:pPr>
              <w:contextualSpacing/>
              <w:jc w:val="both"/>
              <w:rPr>
                <w:rFonts w:eastAsia="Calibri"/>
                <w:lang w:val="sq-AL"/>
              </w:rPr>
            </w:pPr>
            <w:r w:rsidRPr="00D365C7">
              <w:rPr>
                <w:rFonts w:eastAsia="Calibri"/>
                <w:lang w:val="sq-AL"/>
              </w:rPr>
              <w:t>Inspektorati i Lartë i Deklarimit dhe Kontrollit të Pasurive dhe Konfliktit të Interesave, duke marrë shkas nga situata aktuale, krijuar nga përhapja e infeksionit të shkaktuar nga virusi Covid-19, si dhe në kuadër të masave të marra për parandalimin e përhapjes së këtij virusi, njofton se:</w:t>
            </w:r>
          </w:p>
          <w:p w:rsidR="003F1389" w:rsidRPr="00D365C7" w:rsidRDefault="003F1389" w:rsidP="008373A4">
            <w:pPr>
              <w:contextualSpacing/>
              <w:jc w:val="both"/>
              <w:rPr>
                <w:rFonts w:eastAsia="Calibri"/>
                <w:lang w:val="sq-AL"/>
              </w:rPr>
            </w:pPr>
            <w:r w:rsidRPr="00D365C7">
              <w:rPr>
                <w:rFonts w:eastAsia="Calibri"/>
                <w:lang w:val="sq-AL"/>
              </w:rPr>
              <w:t>1. Afati i dorëzimit të deklaratave të interesave private “Periodik/Vjetor 2019”, nga zyrtarët/subjektet deklarues dhe personat e lidhur, i cili në mbështetje të pikës 3 të nenit 7 të ligjit nr. 9049, datë 10.4.2003 “Për Deklarimin dhe Kontrollin e Pasurive, të Detyrimeve Financiare të të Zgjedhurve dhe të Disa Nëpunësve Publikë”, i ndryshuar, është 31 mars, do të shtyhet pa afat, deri në një urdhër të dytë.</w:t>
            </w:r>
          </w:p>
          <w:p w:rsidR="003F1389" w:rsidRPr="00D365C7" w:rsidRDefault="003F1389" w:rsidP="008373A4">
            <w:pPr>
              <w:contextualSpacing/>
              <w:jc w:val="both"/>
              <w:rPr>
                <w:rFonts w:eastAsia="Calibri"/>
                <w:lang w:val="sq-AL"/>
              </w:rPr>
            </w:pPr>
            <w:r w:rsidRPr="00D365C7">
              <w:rPr>
                <w:rFonts w:eastAsia="Calibri"/>
                <w:lang w:val="sq-AL"/>
              </w:rPr>
              <w:t>2. Afati i dorëzimit të deklaratave të interesave private “Para Fillimit të Detyrës” dhe “Pas Largimit nga Funkioni”, nga zyrtarët/subjektet deklarues, të parashikuar nga neni 5/1 dhe neni 7/1 i ligjit nr. 9049, datë 10.4.2003 “Për Deklarimin dhe Kontrollin e Pasurive, të Detyrimeve Financiare të të Zgjedhurve dhe të Disa Nëpunësve Publikë”, i ndryshuar, do të shtyhet pa afat, deri në një urdhër të dytë.</w:t>
            </w:r>
          </w:p>
          <w:p w:rsidR="003F1389" w:rsidRPr="00D365C7" w:rsidRDefault="003F1389" w:rsidP="00A853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NewRoman" w:hAnsi="TimesNewRoman" w:cs="Helvetica"/>
                <w:lang w:val="sq-AL"/>
              </w:rPr>
            </w:pPr>
          </w:p>
        </w:tc>
      </w:tr>
      <w:tr w:rsidR="003F1389" w:rsidRPr="004653A7" w:rsidTr="00904CCF">
        <w:trPr>
          <w:trHeight w:val="27825"/>
          <w:jc w:val="center"/>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389" w:rsidRPr="001423F9" w:rsidRDefault="003F1389">
            <w:pPr>
              <w:pStyle w:val="BodyA"/>
              <w:jc w:val="center"/>
              <w:rPr>
                <w:rStyle w:val="None"/>
                <w:rFonts w:ascii="Times New Roman" w:hAnsi="Times New Roman" w:cs="Times New Roman"/>
                <w:b/>
                <w:bCs/>
                <w:lang w:val="sq-AL"/>
              </w:rPr>
            </w:pPr>
            <w:r w:rsidRPr="001423F9">
              <w:rPr>
                <w:rFonts w:ascii="Times New Roman" w:hAnsi="Times New Roman" w:cs="Times New Roman"/>
                <w:lang w:val="sq-AL"/>
              </w:rPr>
              <w:lastRenderedPageBreak/>
              <w:t>3.4.2020</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389" w:rsidRPr="00D365C7" w:rsidRDefault="003F1389" w:rsidP="007E0A19">
            <w:pPr>
              <w:contextualSpacing/>
              <w:rPr>
                <w:rFonts w:ascii="TimesNewRoman" w:hAnsi="TimesNewRoman"/>
                <w:bdr w:val="none" w:sz="0" w:space="0" w:color="auto"/>
                <w:lang w:val="sq-AL"/>
              </w:rPr>
            </w:pPr>
            <w:r w:rsidRPr="00D365C7">
              <w:rPr>
                <w:rFonts w:ascii="TimesNewRoman" w:hAnsi="TimesNewRoman"/>
                <w:b/>
                <w:bdr w:val="none" w:sz="0" w:space="0" w:color="auto"/>
                <w:lang w:val="sq-AL"/>
              </w:rPr>
              <w:t>Urdhër i Ministrit të Shëndetësisë dhe Mbrojtjes Sociale nr.228, datë 3.4.2020</w:t>
            </w:r>
            <w:r w:rsidR="007E0A19" w:rsidRPr="00D365C7">
              <w:rPr>
                <w:rFonts w:ascii="TimesNewRoman" w:hAnsi="TimesNewRoman"/>
                <w:b/>
                <w:bdr w:val="none" w:sz="0" w:space="0" w:color="auto"/>
                <w:lang w:val="sq-AL"/>
              </w:rPr>
              <w:t xml:space="preserve">  </w:t>
            </w:r>
            <w:r w:rsidRPr="00D365C7">
              <w:rPr>
                <w:rFonts w:ascii="TimesNewRoman" w:hAnsi="TimesNewRoman"/>
                <w:bdr w:val="none" w:sz="0" w:space="0" w:color="auto"/>
                <w:lang w:val="sq-AL"/>
              </w:rPr>
              <w:t>“Për disa ndryshime në urdhrin nr. 193, datë 20.3.2020 “Për mbylljen apo kufizimin e lëvizjeve në Republikën e Shqipërisë”, të ndryshuar”</w:t>
            </w:r>
          </w:p>
          <w:p w:rsidR="003F1389" w:rsidRPr="00D365C7" w:rsidRDefault="003F1389" w:rsidP="008373A4">
            <w:pPr>
              <w:contextualSpacing/>
              <w:jc w:val="both"/>
              <w:rPr>
                <w:rFonts w:ascii="TimesNewRoman" w:hAnsi="TimesNewRoman"/>
                <w:bdr w:val="none" w:sz="0" w:space="0" w:color="auto"/>
                <w:lang w:val="sq-AL"/>
              </w:rPr>
            </w:pPr>
          </w:p>
          <w:p w:rsidR="003F1389" w:rsidRPr="00D365C7" w:rsidRDefault="003F1389" w:rsidP="008373A4">
            <w:pPr>
              <w:contextualSpacing/>
              <w:jc w:val="both"/>
              <w:rPr>
                <w:rFonts w:ascii="TimesNewRoman" w:hAnsi="TimesNewRoman"/>
                <w:b/>
                <w:bdr w:val="none" w:sz="0" w:space="0" w:color="auto"/>
                <w:lang w:val="sq-AL"/>
              </w:rPr>
            </w:pPr>
          </w:p>
          <w:p w:rsidR="003F1389" w:rsidRPr="00D365C7" w:rsidRDefault="003F1389" w:rsidP="008373A4">
            <w:pPr>
              <w:contextualSpacing/>
              <w:jc w:val="both"/>
              <w:rPr>
                <w:rFonts w:ascii="TimesNewRoman" w:hAnsi="TimesNewRoman"/>
                <w:b/>
                <w:bdr w:val="none" w:sz="0" w:space="0" w:color="auto"/>
                <w:lang w:val="sq-AL"/>
              </w:rPr>
            </w:pPr>
          </w:p>
          <w:p w:rsidR="003F1389" w:rsidRPr="00D365C7" w:rsidRDefault="003F1389" w:rsidP="008373A4">
            <w:pPr>
              <w:contextualSpacing/>
              <w:jc w:val="both"/>
              <w:rPr>
                <w:rFonts w:ascii="TimesNewRoman" w:hAnsi="TimesNewRoman"/>
                <w:b/>
                <w:bdr w:val="none" w:sz="0" w:space="0" w:color="auto"/>
                <w:lang w:val="sq-AL"/>
              </w:rPr>
            </w:pPr>
          </w:p>
          <w:p w:rsidR="003F1389" w:rsidRPr="00D365C7" w:rsidRDefault="003F1389" w:rsidP="008373A4">
            <w:pPr>
              <w:contextualSpacing/>
              <w:jc w:val="both"/>
              <w:rPr>
                <w:rFonts w:ascii="TimesNewRoman" w:hAnsi="TimesNewRoman"/>
                <w:b/>
                <w:bdr w:val="none" w:sz="0" w:space="0" w:color="auto"/>
                <w:lang w:val="sq-AL"/>
              </w:rPr>
            </w:pPr>
          </w:p>
          <w:p w:rsidR="003F1389" w:rsidRPr="00D365C7" w:rsidRDefault="003F1389" w:rsidP="008373A4">
            <w:pPr>
              <w:contextualSpacing/>
              <w:jc w:val="both"/>
              <w:rPr>
                <w:rFonts w:eastAsia="Calibri"/>
                <w:b/>
                <w:lang w:val="sq-AL"/>
              </w:rPr>
            </w:pPr>
          </w:p>
        </w:tc>
        <w:tc>
          <w:tcPr>
            <w:tcW w:w="8977" w:type="dxa"/>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3F1389" w:rsidRPr="00D365C7" w:rsidRDefault="003F1389" w:rsidP="003F13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NewRoman" w:hAnsi="TimesNewRoman" w:cs="Helvetica"/>
                <w:lang w:val="sq-AL"/>
              </w:rPr>
            </w:pPr>
            <w:r w:rsidRPr="00D365C7">
              <w:rPr>
                <w:rFonts w:ascii="TimesNewRoman" w:hAnsi="TimesNewRoman" w:cs="Helvetica"/>
                <w:lang w:val="sq-AL"/>
              </w:rPr>
              <w:t>Në urdhrin nr. 193, datë 20.03.2020 “Për mbylljen apo kufizimin e levizjeve në Republikën e Shqipërisë”,</w:t>
            </w:r>
            <w:r w:rsidR="001423F9" w:rsidRPr="00D365C7">
              <w:rPr>
                <w:rFonts w:ascii="TimesNewRoman" w:hAnsi="TimesNewRoman" w:cs="Helvetica"/>
                <w:lang w:val="sq-AL"/>
              </w:rPr>
              <w:t xml:space="preserve"> të ndryshuar, </w:t>
            </w:r>
            <w:r w:rsidRPr="00D365C7">
              <w:rPr>
                <w:rFonts w:ascii="TimesNewRoman" w:hAnsi="TimesNewRoman" w:cs="Helvetica"/>
                <w:lang w:val="sq-AL"/>
              </w:rPr>
              <w:t xml:space="preserve"> bëhen këto ndryshime:</w:t>
            </w:r>
          </w:p>
          <w:p w:rsidR="003F1389" w:rsidRPr="00D365C7" w:rsidRDefault="003F1389" w:rsidP="003F13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NewRoman" w:hAnsi="TimesNewRoman" w:cs="Helvetica"/>
                <w:lang w:val="sq-AL"/>
              </w:rPr>
            </w:pPr>
          </w:p>
          <w:p w:rsidR="003F1389" w:rsidRPr="00D365C7" w:rsidRDefault="003F1389" w:rsidP="003F13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NewRoman" w:hAnsi="TimesNewRoman" w:cs="Helvetica"/>
                <w:lang w:val="sq-AL"/>
              </w:rPr>
            </w:pPr>
            <w:r w:rsidRPr="00D365C7">
              <w:rPr>
                <w:rFonts w:ascii="TimesNewRoman" w:hAnsi="TimesNewRoman" w:cs="Helvetica"/>
                <w:lang w:val="sq-AL"/>
              </w:rPr>
              <w:t>Pika 2 riformulohet si vijon:</w:t>
            </w:r>
          </w:p>
          <w:p w:rsidR="00D8622A" w:rsidRPr="00D365C7" w:rsidRDefault="00D8622A" w:rsidP="003F13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NewRoman" w:hAnsi="TimesNewRoman" w:cs="Helvetica"/>
                <w:lang w:val="sq-AL"/>
              </w:rPr>
            </w:pPr>
          </w:p>
          <w:p w:rsidR="003F1389" w:rsidRPr="00D365C7" w:rsidRDefault="003F1389" w:rsidP="003F1389">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0"/>
              <w:jc w:val="both"/>
              <w:rPr>
                <w:rFonts w:ascii="TimesNewRoman" w:hAnsi="TimesNewRoman" w:cs="Garamond"/>
                <w:bdr w:val="nil"/>
                <w:lang w:val="sq-AL"/>
              </w:rPr>
            </w:pPr>
            <w:r w:rsidRPr="00D365C7">
              <w:rPr>
                <w:rFonts w:ascii="TimesNewRoman" w:hAnsi="TimesNewRoman" w:cs="Garamond"/>
                <w:bdr w:val="nil"/>
                <w:lang w:val="sq-AL"/>
              </w:rPr>
              <w:t>“2.Kufizimin e lëvizjës në të gjitha qendrat urbane të Republikës së Shqipërisë për të gjitha kategoritë (këmbësor, bicikleta, ciklomotor, motomjete dhe mjete) duke filluar nga ora 13:00 e ditës së shtunë datë 04.04.2020 deri në orën 05:00, të datës 06.04.2020.Përjashtohen nga ky rregull të gjitha mjetet e transportit të mallrave dhe të produkteve ushqimore, Policia e Shtetit, Forcat e Armatosura, njësitë kritike të shërbimeve shtetërore dhe atyre të kompanive mediatike si dhe shërbimet në banesë (delivery).”</w:t>
            </w:r>
          </w:p>
          <w:p w:rsidR="003F1389" w:rsidRPr="00D365C7" w:rsidRDefault="003F1389" w:rsidP="003F1389">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0"/>
              <w:jc w:val="both"/>
              <w:rPr>
                <w:rFonts w:ascii="TimesNewRoman" w:hAnsi="TimesNewRoman" w:cs="Garamond"/>
                <w:bdr w:val="nil"/>
                <w:lang w:val="sq-AL"/>
              </w:rPr>
            </w:pPr>
            <w:r w:rsidRPr="00D365C7">
              <w:rPr>
                <w:rFonts w:ascii="TimesNewRoman" w:hAnsi="TimesNewRoman" w:cs="Garamond"/>
                <w:bdr w:val="nil"/>
                <w:lang w:val="sq-AL"/>
              </w:rPr>
              <w:t>Fjalia e parë e pikës 3, riformulohet si vijon:</w:t>
            </w:r>
          </w:p>
          <w:p w:rsidR="003F1389" w:rsidRPr="00D365C7" w:rsidRDefault="003F1389" w:rsidP="003F1389">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0"/>
              <w:rPr>
                <w:rFonts w:ascii="TimesNewRoman" w:hAnsi="TimesNewRoman" w:cs="Garamond"/>
                <w:bdr w:val="nil"/>
                <w:lang w:val="sq-AL"/>
              </w:rPr>
            </w:pPr>
            <w:r w:rsidRPr="00D365C7">
              <w:rPr>
                <w:rFonts w:ascii="TimesNewRoman" w:hAnsi="TimesNewRoman" w:cs="Garamond"/>
                <w:bdr w:val="nil"/>
                <w:lang w:val="sq-AL"/>
              </w:rPr>
              <w:t>“Ndalohet ofrimi i shërbimit ndaj qytetarëve nga të gjitha aktivitetet, përfshirë ato të përcaktuara në pikën 1 dhe në tabelën bashkëlidhur të këtij urdhri, duke filluar nga ora 13:00 e ditës së shtunë datë 04.04.2020 deri në orën 05:00 të datës 06.04.2020.</w:t>
            </w:r>
            <w:r w:rsidR="000C2CE7">
              <w:rPr>
                <w:rFonts w:ascii="TimesNewRoman" w:hAnsi="TimesNewRoman" w:cs="Garamond"/>
                <w:bdr w:val="nil"/>
                <w:lang w:val="sq-AL"/>
              </w:rPr>
              <w:t>”</w:t>
            </w:r>
          </w:p>
          <w:p w:rsidR="003F1389" w:rsidRPr="00D365C7" w:rsidRDefault="003F1389" w:rsidP="003F1389">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0"/>
              <w:rPr>
                <w:rFonts w:ascii="TimesNewRoman" w:hAnsi="TimesNewRoman" w:cs="Garamond"/>
                <w:bdr w:val="nil"/>
                <w:lang w:val="sq-AL"/>
              </w:rPr>
            </w:pPr>
          </w:p>
          <w:p w:rsidR="003F1389" w:rsidRPr="00D365C7" w:rsidRDefault="003F1389" w:rsidP="008373A4">
            <w:pPr>
              <w:contextualSpacing/>
              <w:jc w:val="both"/>
              <w:rPr>
                <w:rFonts w:eastAsia="Calibri"/>
                <w:lang w:val="sq-AL"/>
              </w:rPr>
            </w:pPr>
          </w:p>
        </w:tc>
      </w:tr>
      <w:tr w:rsidR="003F1389" w:rsidRPr="004653A7" w:rsidTr="00904CCF">
        <w:trPr>
          <w:trHeight w:val="27825"/>
          <w:jc w:val="center"/>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1389" w:rsidRPr="00DA68BB" w:rsidRDefault="003F1389">
            <w:pPr>
              <w:pStyle w:val="BodyA"/>
              <w:jc w:val="center"/>
              <w:rPr>
                <w:rFonts w:ascii="Times New Roman" w:hAnsi="Times New Roman" w:cs="Times New Roman"/>
                <w:lang w:val="sq-AL"/>
              </w:rPr>
            </w:pPr>
            <w:r w:rsidRPr="00DA68BB">
              <w:rPr>
                <w:rFonts w:ascii="Times New Roman" w:hAnsi="Times New Roman" w:cs="Times New Roman"/>
                <w:lang w:val="sq-AL"/>
              </w:rPr>
              <w:lastRenderedPageBreak/>
              <w:t>3.4.2020</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2CE7" w:rsidRDefault="003F1389" w:rsidP="003F1389">
            <w:pPr>
              <w:widowControl w:val="0"/>
              <w:contextualSpacing/>
              <w:outlineLvl w:val="0"/>
              <w:rPr>
                <w:b/>
                <w:bdr w:val="none" w:sz="0" w:space="0" w:color="auto"/>
                <w:lang w:val="sq-AL"/>
              </w:rPr>
            </w:pPr>
            <w:r w:rsidRPr="00D365C7">
              <w:rPr>
                <w:b/>
                <w:bdr w:val="none" w:sz="0" w:space="0" w:color="auto"/>
                <w:lang w:val="sq-AL"/>
              </w:rPr>
              <w:t>VKM nr. 272, dat</w:t>
            </w:r>
            <w:r w:rsidR="00576D1A" w:rsidRPr="00D365C7">
              <w:rPr>
                <w:b/>
                <w:bdr w:val="none" w:sz="0" w:space="0" w:color="auto"/>
                <w:lang w:val="sq-AL"/>
              </w:rPr>
              <w:t>ë</w:t>
            </w:r>
            <w:r w:rsidRPr="00D365C7">
              <w:rPr>
                <w:b/>
                <w:bdr w:val="none" w:sz="0" w:space="0" w:color="auto"/>
                <w:lang w:val="sq-AL"/>
              </w:rPr>
              <w:t xml:space="preserve"> 3.4.2020 </w:t>
            </w:r>
          </w:p>
          <w:p w:rsidR="003F1389" w:rsidRPr="000C2CE7" w:rsidRDefault="003F1389" w:rsidP="000C2CE7">
            <w:pPr>
              <w:widowControl w:val="0"/>
              <w:contextualSpacing/>
              <w:outlineLvl w:val="0"/>
              <w:rPr>
                <w:rFonts w:eastAsia="Times New Roman"/>
                <w:lang w:val="it-IT" w:eastAsia="en-CA"/>
              </w:rPr>
            </w:pPr>
            <w:r w:rsidRPr="00D365C7">
              <w:rPr>
                <w:bdr w:val="none" w:sz="0" w:space="0" w:color="auto"/>
                <w:lang w:val="sq-AL"/>
              </w:rPr>
              <w:t>“</w:t>
            </w:r>
            <w:r w:rsidRPr="00D365C7">
              <w:rPr>
                <w:rFonts w:eastAsia="Times New Roman"/>
                <w:lang w:val="it-IT" w:eastAsia="en-CA"/>
              </w:rPr>
              <w:t>Për</w:t>
            </w:r>
            <w:r w:rsidR="000C2CE7">
              <w:rPr>
                <w:rFonts w:eastAsia="Times New Roman"/>
                <w:lang w:val="it-IT" w:eastAsia="en-CA"/>
              </w:rPr>
              <w:t xml:space="preserve"> </w:t>
            </w:r>
            <w:r w:rsidRPr="00D365C7">
              <w:t>miratimin e kontratës për lotin 1 me objekt</w:t>
            </w:r>
            <w:r w:rsidRPr="00D365C7">
              <w:rPr>
                <w:rFonts w:eastAsia="Times New Roman"/>
                <w:lang w:val="sq-AL"/>
              </w:rPr>
              <w:t xml:space="preserve"> </w:t>
            </w:r>
            <w:r w:rsidRPr="00D365C7">
              <w:t xml:space="preserve">“Blerje kite për laboratorin mikrobiologjik për realizimin e </w:t>
            </w:r>
            <w:r w:rsidR="00244E03" w:rsidRPr="00D365C7">
              <w:t>RT-PCR</w:t>
            </w:r>
            <w:r w:rsidRPr="00D365C7">
              <w:t xml:space="preserve"> të përshtatshëm pë</w:t>
            </w:r>
            <w:r w:rsidR="007E552A" w:rsidRPr="00D365C7">
              <w:t>r t’u përdorur për pajisjen e  E</w:t>
            </w:r>
            <w:r w:rsidRPr="00D365C7">
              <w:t xml:space="preserve">xistation të firmës </w:t>
            </w:r>
            <w:r w:rsidR="005A07A3" w:rsidRPr="00D365C7">
              <w:t>BIONEER</w:t>
            </w:r>
            <w:r w:rsidRPr="00D365C7">
              <w:t xml:space="preserve"> ose ekuivalent” për </w:t>
            </w:r>
            <w:r w:rsidR="005A07A3" w:rsidRPr="00D365C7">
              <w:t>QSUT</w:t>
            </w:r>
            <w:r w:rsidRPr="00D365C7">
              <w:t>-në”</w:t>
            </w:r>
          </w:p>
        </w:tc>
        <w:tc>
          <w:tcPr>
            <w:tcW w:w="8977" w:type="dxa"/>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AA0786" w:rsidRPr="00D365C7" w:rsidRDefault="00AA0786" w:rsidP="00AA0786">
            <w:pPr>
              <w:autoSpaceDE w:val="0"/>
              <w:autoSpaceDN w:val="0"/>
              <w:adjustRightInd w:val="0"/>
              <w:jc w:val="both"/>
              <w:rPr>
                <w:lang w:val="sq-AL"/>
              </w:rPr>
            </w:pPr>
            <w:r w:rsidRPr="00D365C7">
              <w:rPr>
                <w:rFonts w:eastAsia="Calibri"/>
                <w:color w:val="000000"/>
                <w:lang w:val="sq-AL"/>
              </w:rPr>
              <w:t xml:space="preserve">Miratimin e kontratës </w:t>
            </w:r>
            <w:r w:rsidRPr="00D365C7">
              <w:rPr>
                <w:lang w:val="sq-AL"/>
              </w:rPr>
              <w:t>për lotin 1 me objekt “Blerje kite për laboratorin mikrobiologjik për realizimin e RT-PCR të përshtatshëm për t’u përdorur për pajisjen e Existation të firmës Bioneer ose ekuivalent” për QSUT-në,</w:t>
            </w:r>
            <w:r w:rsidR="00576D1A" w:rsidRPr="00D365C7">
              <w:rPr>
                <w:lang w:val="sq-AL"/>
              </w:rPr>
              <w:t xml:space="preserve"> </w:t>
            </w:r>
            <w:r w:rsidRPr="00D365C7">
              <w:rPr>
                <w:rFonts w:eastAsia="Calibri"/>
                <w:color w:val="000000"/>
                <w:lang w:val="sq-AL"/>
              </w:rPr>
              <w:t>me palë Ministrinë e Shëndetësisë dhe Mbrojtjes Sociale dhe operatorin ekonomik “</w:t>
            </w:r>
            <w:r w:rsidRPr="00D365C7">
              <w:rPr>
                <w:bCs/>
                <w:iCs/>
                <w:lang w:val="sq-AL"/>
              </w:rPr>
              <w:t xml:space="preserve">O.E.S DISTRIMED”, sh.p.k., </w:t>
            </w:r>
            <w:r w:rsidRPr="00D365C7">
              <w:rPr>
                <w:lang w:val="sq-AL"/>
              </w:rPr>
              <w:t xml:space="preserve">të zhvilluar me procedurën e drejtpërdrejtë me objekt </w:t>
            </w:r>
            <w:r w:rsidRPr="00D365C7">
              <w:rPr>
                <w:rFonts w:eastAsia="Calibri"/>
                <w:color w:val="000000"/>
                <w:lang w:val="sq-AL"/>
              </w:rPr>
              <w:t>“Blerje kite dhe reagentë, evadim mbetje anti</w:t>
            </w:r>
            <w:r w:rsidR="0061507E" w:rsidRPr="00D365C7">
              <w:rPr>
                <w:rFonts w:eastAsia="Calibri"/>
                <w:color w:val="000000"/>
                <w:lang w:val="sq-AL"/>
              </w:rPr>
              <w:t xml:space="preserve"> </w:t>
            </w:r>
            <w:r w:rsidRPr="00D365C7">
              <w:rPr>
                <w:rFonts w:eastAsia="Calibri"/>
                <w:color w:val="000000"/>
                <w:lang w:val="sq-AL"/>
              </w:rPr>
              <w:t>COVID-19 ndarë në dy lote”,</w:t>
            </w:r>
            <w:r w:rsidR="0061507E" w:rsidRPr="00D365C7">
              <w:rPr>
                <w:rFonts w:eastAsia="Calibri"/>
                <w:color w:val="000000"/>
                <w:lang w:val="sq-AL"/>
              </w:rPr>
              <w:t xml:space="preserve"> </w:t>
            </w:r>
            <w:r w:rsidRPr="00D365C7">
              <w:rPr>
                <w:rFonts w:eastAsia="Calibri"/>
                <w:color w:val="000000"/>
                <w:lang w:val="sq-AL"/>
              </w:rPr>
              <w:t>sipas tekstit që i bashkëlidhet këtij vendimi.</w:t>
            </w:r>
          </w:p>
          <w:p w:rsidR="00AA0786" w:rsidRPr="00D365C7" w:rsidRDefault="00AA0786" w:rsidP="00AA0786">
            <w:pPr>
              <w:autoSpaceDE w:val="0"/>
              <w:autoSpaceDN w:val="0"/>
              <w:adjustRightInd w:val="0"/>
              <w:jc w:val="both"/>
              <w:rPr>
                <w:rFonts w:eastAsia="Calibri"/>
                <w:color w:val="000000"/>
                <w:lang w:val="sq-AL"/>
              </w:rPr>
            </w:pPr>
          </w:p>
          <w:p w:rsidR="00AA0786" w:rsidRPr="00D365C7" w:rsidRDefault="00AA0786" w:rsidP="00AA0786">
            <w:pPr>
              <w:widowControl w:val="0"/>
              <w:autoSpaceDE w:val="0"/>
              <w:autoSpaceDN w:val="0"/>
              <w:adjustRightInd w:val="0"/>
              <w:jc w:val="both"/>
              <w:rPr>
                <w:rFonts w:eastAsia="Times New Roman"/>
                <w:lang w:val="it-IT" w:eastAsia="en-CA"/>
              </w:rPr>
            </w:pPr>
            <w:r w:rsidRPr="00D365C7">
              <w:rPr>
                <w:rFonts w:eastAsia="Calibri"/>
                <w:color w:val="000000"/>
                <w:lang w:val="sq-AL"/>
              </w:rPr>
              <w:t>Ky vendim hyn në fuqi menjëherë dhe botohet në “Fletoren zyrtare”.</w:t>
            </w:r>
          </w:p>
          <w:p w:rsidR="00AA0786" w:rsidRPr="00D365C7" w:rsidRDefault="00AA0786" w:rsidP="00AA0786">
            <w:pPr>
              <w:jc w:val="center"/>
              <w:rPr>
                <w:rFonts w:eastAsia="Times New Roman"/>
                <w:b/>
                <w:lang w:val="it-IT" w:eastAsia="en-CA"/>
              </w:rPr>
            </w:pPr>
          </w:p>
          <w:p w:rsidR="003F1389" w:rsidRPr="00D365C7" w:rsidRDefault="003F1389" w:rsidP="003F13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lang w:val="sq-AL"/>
              </w:rPr>
            </w:pPr>
          </w:p>
        </w:tc>
      </w:tr>
      <w:tr w:rsidR="00F33AC9" w:rsidRPr="004653A7" w:rsidTr="00904CCF">
        <w:trPr>
          <w:trHeight w:val="27825"/>
          <w:jc w:val="center"/>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3AC9" w:rsidRPr="00DA68BB" w:rsidRDefault="00F33AC9">
            <w:pPr>
              <w:pStyle w:val="BodyA"/>
              <w:jc w:val="center"/>
              <w:rPr>
                <w:rFonts w:ascii="Times New Roman" w:hAnsi="Times New Roman" w:cs="Times New Roman"/>
                <w:lang w:val="sq-AL"/>
              </w:rPr>
            </w:pPr>
            <w:r>
              <w:rPr>
                <w:rFonts w:ascii="Times New Roman" w:hAnsi="Times New Roman" w:cs="Times New Roman"/>
                <w:lang w:val="sq-AL"/>
              </w:rPr>
              <w:lastRenderedPageBreak/>
              <w:t>3.4.2020</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2CE7" w:rsidRDefault="00F33AC9" w:rsidP="003F1389">
            <w:pPr>
              <w:widowControl w:val="0"/>
              <w:contextualSpacing/>
              <w:outlineLvl w:val="0"/>
              <w:rPr>
                <w:b/>
                <w:bdr w:val="none" w:sz="0" w:space="0" w:color="auto"/>
                <w:lang w:val="sq-AL"/>
              </w:rPr>
            </w:pPr>
            <w:r w:rsidRPr="00D365C7">
              <w:rPr>
                <w:b/>
                <w:bdr w:val="none" w:sz="0" w:space="0" w:color="auto"/>
                <w:lang w:val="sq-AL"/>
              </w:rPr>
              <w:t>VKM nr. 273, dat</w:t>
            </w:r>
            <w:r w:rsidR="00576D1A" w:rsidRPr="00D365C7">
              <w:rPr>
                <w:b/>
                <w:bdr w:val="none" w:sz="0" w:space="0" w:color="auto"/>
                <w:lang w:val="sq-AL"/>
              </w:rPr>
              <w:t>ë</w:t>
            </w:r>
            <w:r w:rsidRPr="00D365C7">
              <w:rPr>
                <w:b/>
                <w:bdr w:val="none" w:sz="0" w:space="0" w:color="auto"/>
                <w:lang w:val="sq-AL"/>
              </w:rPr>
              <w:t xml:space="preserve"> 3.4.2020 </w:t>
            </w:r>
          </w:p>
          <w:p w:rsidR="00F33AC9" w:rsidRPr="00D365C7" w:rsidRDefault="00F33AC9" w:rsidP="003F1389">
            <w:pPr>
              <w:widowControl w:val="0"/>
              <w:contextualSpacing/>
              <w:outlineLvl w:val="0"/>
              <w:rPr>
                <w:b/>
                <w:bdr w:val="none" w:sz="0" w:space="0" w:color="auto"/>
                <w:lang w:val="sq-AL"/>
              </w:rPr>
            </w:pPr>
            <w:r w:rsidRPr="00D365C7">
              <w:rPr>
                <w:bdr w:val="none" w:sz="0" w:space="0" w:color="auto"/>
                <w:lang w:val="sq-AL"/>
              </w:rPr>
              <w:t>“P</w:t>
            </w:r>
            <w:r w:rsidR="00576D1A" w:rsidRPr="00D365C7">
              <w:rPr>
                <w:bdr w:val="none" w:sz="0" w:space="0" w:color="auto"/>
                <w:lang w:val="sq-AL"/>
              </w:rPr>
              <w:t>ë</w:t>
            </w:r>
            <w:r w:rsidRPr="00D365C7">
              <w:rPr>
                <w:bdr w:val="none" w:sz="0" w:space="0" w:color="auto"/>
                <w:lang w:val="sq-AL"/>
              </w:rPr>
              <w:t>r miratimin e kontrat</w:t>
            </w:r>
            <w:r w:rsidR="00576D1A" w:rsidRPr="00D365C7">
              <w:rPr>
                <w:bdr w:val="none" w:sz="0" w:space="0" w:color="auto"/>
                <w:lang w:val="sq-AL"/>
              </w:rPr>
              <w:t>ë</w:t>
            </w:r>
            <w:r w:rsidRPr="00D365C7">
              <w:rPr>
                <w:bdr w:val="none" w:sz="0" w:space="0" w:color="auto"/>
                <w:lang w:val="sq-AL"/>
              </w:rPr>
              <w:t>s p</w:t>
            </w:r>
            <w:r w:rsidR="00576D1A" w:rsidRPr="00D365C7">
              <w:rPr>
                <w:bdr w:val="none" w:sz="0" w:space="0" w:color="auto"/>
                <w:lang w:val="sq-AL"/>
              </w:rPr>
              <w:t>ë</w:t>
            </w:r>
            <w:r w:rsidRPr="00D365C7">
              <w:rPr>
                <w:bdr w:val="none" w:sz="0" w:space="0" w:color="auto"/>
                <w:lang w:val="sq-AL"/>
              </w:rPr>
              <w:t>r lotin 2 me objekt “Trajtim dhe asgj</w:t>
            </w:r>
            <w:r w:rsidR="00576D1A" w:rsidRPr="00D365C7">
              <w:rPr>
                <w:bdr w:val="none" w:sz="0" w:space="0" w:color="auto"/>
                <w:lang w:val="sq-AL"/>
              </w:rPr>
              <w:t>ë</w:t>
            </w:r>
            <w:r w:rsidRPr="00D365C7">
              <w:rPr>
                <w:bdr w:val="none" w:sz="0" w:space="0" w:color="auto"/>
                <w:lang w:val="sq-AL"/>
              </w:rPr>
              <w:t>sim t</w:t>
            </w:r>
            <w:r w:rsidR="00576D1A" w:rsidRPr="00D365C7">
              <w:rPr>
                <w:bdr w:val="none" w:sz="0" w:space="0" w:color="auto"/>
                <w:lang w:val="sq-AL"/>
              </w:rPr>
              <w:t>ë</w:t>
            </w:r>
            <w:r w:rsidRPr="00D365C7">
              <w:rPr>
                <w:bdr w:val="none" w:sz="0" w:space="0" w:color="auto"/>
                <w:lang w:val="sq-AL"/>
              </w:rPr>
              <w:t xml:space="preserve"> mbetjeve q</w:t>
            </w:r>
            <w:r w:rsidR="00576D1A" w:rsidRPr="00D365C7">
              <w:rPr>
                <w:bdr w:val="none" w:sz="0" w:space="0" w:color="auto"/>
                <w:lang w:val="sq-AL"/>
              </w:rPr>
              <w:t>ë</w:t>
            </w:r>
            <w:r w:rsidRPr="00D365C7">
              <w:rPr>
                <w:bdr w:val="none" w:sz="0" w:space="0" w:color="auto"/>
                <w:lang w:val="sq-AL"/>
              </w:rPr>
              <w:t xml:space="preserve"> dalin nga sh</w:t>
            </w:r>
            <w:r w:rsidR="00576D1A" w:rsidRPr="00D365C7">
              <w:rPr>
                <w:bdr w:val="none" w:sz="0" w:space="0" w:color="auto"/>
                <w:lang w:val="sq-AL"/>
              </w:rPr>
              <w:t>ë</w:t>
            </w:r>
            <w:r w:rsidRPr="00D365C7">
              <w:rPr>
                <w:bdr w:val="none" w:sz="0" w:space="0" w:color="auto"/>
                <w:lang w:val="sq-AL"/>
              </w:rPr>
              <w:t>rbimet ku marrin trajtim pacient</w:t>
            </w:r>
            <w:r w:rsidR="00576D1A" w:rsidRPr="00D365C7">
              <w:rPr>
                <w:bdr w:val="none" w:sz="0" w:space="0" w:color="auto"/>
                <w:lang w:val="sq-AL"/>
              </w:rPr>
              <w:t>ë</w:t>
            </w:r>
            <w:r w:rsidRPr="00D365C7">
              <w:rPr>
                <w:bdr w:val="none" w:sz="0" w:space="0" w:color="auto"/>
                <w:lang w:val="sq-AL"/>
              </w:rPr>
              <w:t>t me COVID-19 p</w:t>
            </w:r>
            <w:r w:rsidR="00576D1A" w:rsidRPr="00D365C7">
              <w:rPr>
                <w:bdr w:val="none" w:sz="0" w:space="0" w:color="auto"/>
                <w:lang w:val="sq-AL"/>
              </w:rPr>
              <w:t>ë</w:t>
            </w:r>
            <w:r w:rsidRPr="00D365C7">
              <w:rPr>
                <w:bdr w:val="none" w:sz="0" w:space="0" w:color="auto"/>
                <w:lang w:val="sq-AL"/>
              </w:rPr>
              <w:t>r QSUT””</w:t>
            </w:r>
          </w:p>
        </w:tc>
        <w:tc>
          <w:tcPr>
            <w:tcW w:w="8977" w:type="dxa"/>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F33AC9" w:rsidRPr="00D365C7" w:rsidRDefault="00F33AC9" w:rsidP="00F33AC9">
            <w:pPr>
              <w:autoSpaceDE w:val="0"/>
              <w:autoSpaceDN w:val="0"/>
              <w:adjustRightInd w:val="0"/>
              <w:jc w:val="both"/>
              <w:rPr>
                <w:color w:val="000000"/>
                <w:lang w:val="sq-AL"/>
              </w:rPr>
            </w:pPr>
            <w:r w:rsidRPr="00D365C7">
              <w:rPr>
                <w:rFonts w:eastAsia="Calibri"/>
                <w:color w:val="000000"/>
                <w:lang w:val="sq-AL"/>
              </w:rPr>
              <w:t xml:space="preserve">Miratimin e kontratës </w:t>
            </w:r>
            <w:r w:rsidRPr="00D365C7">
              <w:rPr>
                <w:lang w:val="sq-AL"/>
              </w:rPr>
              <w:t>për lotin 2</w:t>
            </w:r>
            <w:r w:rsidR="00CC3A4A" w:rsidRPr="00D365C7">
              <w:rPr>
                <w:lang w:val="sq-AL"/>
              </w:rPr>
              <w:t xml:space="preserve"> </w:t>
            </w:r>
            <w:r w:rsidRPr="00D365C7">
              <w:rPr>
                <w:lang w:val="sq-AL"/>
              </w:rPr>
              <w:t xml:space="preserve">me objekt “Trajtim dhe asgjësim të mbetjeve që dalin nga shërbimet ku marrin trajtim pacientët me  COVID-19 për QSUT”, </w:t>
            </w:r>
            <w:r w:rsidRPr="00D365C7">
              <w:rPr>
                <w:rFonts w:eastAsia="Calibri"/>
                <w:color w:val="000000"/>
                <w:lang w:val="sq-AL"/>
              </w:rPr>
              <w:t>me palë Ministrinë e Shëndetësisë dhe Mbrojtjes Sociale dhe operatorin ekonomik “ECO RICIKLIM”, sh.p.k.,</w:t>
            </w:r>
            <w:r w:rsidRPr="00D365C7">
              <w:rPr>
                <w:lang w:val="sq-AL"/>
              </w:rPr>
              <w:t>të zhvilluar me procedurën e drejtpërdrejtë me objekt “Blerje kite dhe reag</w:t>
            </w:r>
            <w:r w:rsidR="00D365C7">
              <w:rPr>
                <w:lang w:val="sq-AL"/>
              </w:rPr>
              <w:t xml:space="preserve">entë, evadim mbetje </w:t>
            </w:r>
            <w:r w:rsidRPr="00D365C7">
              <w:rPr>
                <w:lang w:val="sq-AL"/>
              </w:rPr>
              <w:t>anti</w:t>
            </w:r>
            <w:r w:rsidR="00CC3A4A" w:rsidRPr="00D365C7">
              <w:rPr>
                <w:lang w:val="sq-AL"/>
              </w:rPr>
              <w:t xml:space="preserve"> </w:t>
            </w:r>
            <w:r w:rsidRPr="00D365C7">
              <w:rPr>
                <w:lang w:val="sq-AL"/>
              </w:rPr>
              <w:t>COVID-19 ndarë në dy lote”,</w:t>
            </w:r>
            <w:r w:rsidR="00CC3A4A" w:rsidRPr="00D365C7">
              <w:rPr>
                <w:lang w:val="sq-AL"/>
              </w:rPr>
              <w:t xml:space="preserve"> </w:t>
            </w:r>
            <w:r w:rsidRPr="00D365C7">
              <w:rPr>
                <w:rFonts w:eastAsia="Calibri"/>
                <w:color w:val="000000"/>
                <w:lang w:val="sq-AL"/>
              </w:rPr>
              <w:t>sipas tekstit që i bashkëlidhet këtij vendimi.</w:t>
            </w:r>
          </w:p>
          <w:p w:rsidR="00F33AC9" w:rsidRPr="00D365C7" w:rsidRDefault="00F33AC9" w:rsidP="00F33AC9">
            <w:pPr>
              <w:autoSpaceDE w:val="0"/>
              <w:autoSpaceDN w:val="0"/>
              <w:adjustRightInd w:val="0"/>
              <w:jc w:val="both"/>
              <w:rPr>
                <w:rFonts w:eastAsia="Calibri"/>
                <w:color w:val="000000"/>
                <w:lang w:val="sq-AL"/>
              </w:rPr>
            </w:pPr>
          </w:p>
          <w:p w:rsidR="00F33AC9" w:rsidRPr="00D365C7" w:rsidRDefault="00F33AC9" w:rsidP="00F33AC9">
            <w:pPr>
              <w:widowControl w:val="0"/>
              <w:autoSpaceDE w:val="0"/>
              <w:autoSpaceDN w:val="0"/>
              <w:adjustRightInd w:val="0"/>
              <w:jc w:val="both"/>
              <w:rPr>
                <w:rFonts w:eastAsia="Calibri"/>
                <w:color w:val="000000"/>
                <w:lang w:val="sq-AL"/>
              </w:rPr>
            </w:pPr>
            <w:r w:rsidRPr="00D365C7">
              <w:rPr>
                <w:rFonts w:eastAsia="Calibri"/>
                <w:color w:val="000000"/>
                <w:lang w:val="sq-AL"/>
              </w:rPr>
              <w:t>Ky vendim hyn në fuqi menjëherë dhe botohet në “Fletoren zyrtare”.</w:t>
            </w:r>
          </w:p>
          <w:p w:rsidR="00F33AC9" w:rsidRPr="00D365C7" w:rsidRDefault="00F33AC9" w:rsidP="00F33AC9">
            <w:pPr>
              <w:widowControl w:val="0"/>
              <w:autoSpaceDE w:val="0"/>
              <w:autoSpaceDN w:val="0"/>
              <w:adjustRightInd w:val="0"/>
              <w:jc w:val="both"/>
              <w:rPr>
                <w:rFonts w:eastAsia="Times New Roman"/>
                <w:lang w:val="sq-AL" w:eastAsia="en-CA"/>
              </w:rPr>
            </w:pPr>
          </w:p>
          <w:p w:rsidR="00F33AC9" w:rsidRPr="00D365C7" w:rsidRDefault="00F33AC9" w:rsidP="00AA0786">
            <w:pPr>
              <w:autoSpaceDE w:val="0"/>
              <w:autoSpaceDN w:val="0"/>
              <w:adjustRightInd w:val="0"/>
              <w:jc w:val="both"/>
              <w:rPr>
                <w:rFonts w:eastAsia="Calibri"/>
                <w:color w:val="000000"/>
                <w:lang w:val="sq-AL"/>
              </w:rPr>
            </w:pPr>
          </w:p>
        </w:tc>
      </w:tr>
      <w:tr w:rsidR="00E474C4" w:rsidRPr="004653A7" w:rsidTr="00904CCF">
        <w:trPr>
          <w:trHeight w:val="27825"/>
          <w:jc w:val="center"/>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4C4" w:rsidRDefault="00D03913">
            <w:pPr>
              <w:pStyle w:val="BodyA"/>
              <w:jc w:val="center"/>
              <w:rPr>
                <w:rFonts w:ascii="Times New Roman" w:hAnsi="Times New Roman" w:cs="Times New Roman"/>
                <w:lang w:val="sq-AL"/>
              </w:rPr>
            </w:pPr>
            <w:r>
              <w:rPr>
                <w:rFonts w:ascii="Times New Roman" w:hAnsi="Times New Roman" w:cs="Times New Roman"/>
                <w:lang w:val="sq-AL"/>
              </w:rPr>
              <w:lastRenderedPageBreak/>
              <w:t>3.4.2020</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2CE7" w:rsidRDefault="00D03913" w:rsidP="003F1389">
            <w:pPr>
              <w:widowControl w:val="0"/>
              <w:contextualSpacing/>
              <w:outlineLvl w:val="0"/>
              <w:rPr>
                <w:b/>
                <w:bdr w:val="none" w:sz="0" w:space="0" w:color="auto"/>
                <w:lang w:val="sq-AL"/>
              </w:rPr>
            </w:pPr>
            <w:r w:rsidRPr="00D365C7">
              <w:rPr>
                <w:b/>
                <w:bdr w:val="none" w:sz="0" w:space="0" w:color="auto"/>
                <w:lang w:val="sq-AL"/>
              </w:rPr>
              <w:t>VKM nr.274, dat</w:t>
            </w:r>
            <w:r w:rsidR="00576D1A" w:rsidRPr="00D365C7">
              <w:rPr>
                <w:b/>
                <w:bdr w:val="none" w:sz="0" w:space="0" w:color="auto"/>
                <w:lang w:val="sq-AL"/>
              </w:rPr>
              <w:t>ë</w:t>
            </w:r>
            <w:r w:rsidRPr="00D365C7">
              <w:rPr>
                <w:b/>
                <w:bdr w:val="none" w:sz="0" w:space="0" w:color="auto"/>
                <w:lang w:val="sq-AL"/>
              </w:rPr>
              <w:t xml:space="preserve"> 3.4.2020 </w:t>
            </w:r>
          </w:p>
          <w:p w:rsidR="00E474C4" w:rsidRPr="00D365C7" w:rsidRDefault="00D03913" w:rsidP="003F1389">
            <w:pPr>
              <w:widowControl w:val="0"/>
              <w:contextualSpacing/>
              <w:outlineLvl w:val="0"/>
              <w:rPr>
                <w:b/>
                <w:bdr w:val="none" w:sz="0" w:space="0" w:color="auto"/>
                <w:lang w:val="sq-AL"/>
              </w:rPr>
            </w:pPr>
            <w:r w:rsidRPr="00D365C7">
              <w:rPr>
                <w:bdr w:val="none" w:sz="0" w:space="0" w:color="auto"/>
                <w:lang w:val="sq-AL"/>
              </w:rPr>
              <w:t>“P</w:t>
            </w:r>
            <w:r w:rsidR="00576D1A" w:rsidRPr="00D365C7">
              <w:rPr>
                <w:bdr w:val="none" w:sz="0" w:space="0" w:color="auto"/>
                <w:lang w:val="sq-AL"/>
              </w:rPr>
              <w:t>ë</w:t>
            </w:r>
            <w:r w:rsidRPr="00D365C7">
              <w:rPr>
                <w:bdr w:val="none" w:sz="0" w:space="0" w:color="auto"/>
                <w:lang w:val="sq-AL"/>
              </w:rPr>
              <w:t>r miratimin e kontrat</w:t>
            </w:r>
            <w:r w:rsidR="00576D1A" w:rsidRPr="00D365C7">
              <w:rPr>
                <w:bdr w:val="none" w:sz="0" w:space="0" w:color="auto"/>
                <w:lang w:val="sq-AL"/>
              </w:rPr>
              <w:t>ë</w:t>
            </w:r>
            <w:r w:rsidRPr="00D365C7">
              <w:rPr>
                <w:bdr w:val="none" w:sz="0" w:space="0" w:color="auto"/>
                <w:lang w:val="sq-AL"/>
              </w:rPr>
              <w:t>s me objekt “Furnizim vendosje respirator</w:t>
            </w:r>
            <w:r w:rsidR="00576D1A" w:rsidRPr="00D365C7">
              <w:rPr>
                <w:bdr w:val="none" w:sz="0" w:space="0" w:color="auto"/>
                <w:lang w:val="sq-AL"/>
              </w:rPr>
              <w:t>ë</w:t>
            </w:r>
            <w:r w:rsidRPr="00D365C7">
              <w:rPr>
                <w:bdr w:val="none" w:sz="0" w:space="0" w:color="auto"/>
                <w:lang w:val="sq-AL"/>
              </w:rPr>
              <w:t xml:space="preserve"> me dy modalitete p</w:t>
            </w:r>
            <w:r w:rsidR="00576D1A" w:rsidRPr="00D365C7">
              <w:rPr>
                <w:bdr w:val="none" w:sz="0" w:space="0" w:color="auto"/>
                <w:lang w:val="sq-AL"/>
              </w:rPr>
              <w:t>ë</w:t>
            </w:r>
            <w:r w:rsidRPr="00D365C7">
              <w:rPr>
                <w:bdr w:val="none" w:sz="0" w:space="0" w:color="auto"/>
                <w:lang w:val="sq-AL"/>
              </w:rPr>
              <w:t>r adult</w:t>
            </w:r>
            <w:r w:rsidR="00576D1A" w:rsidRPr="00D365C7">
              <w:rPr>
                <w:bdr w:val="none" w:sz="0" w:space="0" w:color="auto"/>
                <w:lang w:val="sq-AL"/>
              </w:rPr>
              <w:t>ë</w:t>
            </w:r>
            <w:r w:rsidRPr="00D365C7">
              <w:rPr>
                <w:bdr w:val="none" w:sz="0" w:space="0" w:color="auto"/>
                <w:lang w:val="sq-AL"/>
              </w:rPr>
              <w:t xml:space="preserve"> dhe mosh</w:t>
            </w:r>
            <w:r w:rsidR="00576D1A" w:rsidRPr="00D365C7">
              <w:rPr>
                <w:bdr w:val="none" w:sz="0" w:space="0" w:color="auto"/>
                <w:lang w:val="sq-AL"/>
              </w:rPr>
              <w:t>ë</w:t>
            </w:r>
            <w:r w:rsidRPr="00D365C7">
              <w:rPr>
                <w:bdr w:val="none" w:sz="0" w:space="0" w:color="auto"/>
                <w:lang w:val="sq-AL"/>
              </w:rPr>
              <w:t xml:space="preserve"> pediatrike p</w:t>
            </w:r>
            <w:r w:rsidR="00576D1A" w:rsidRPr="00D365C7">
              <w:rPr>
                <w:bdr w:val="none" w:sz="0" w:space="0" w:color="auto"/>
                <w:lang w:val="sq-AL"/>
              </w:rPr>
              <w:t>ë</w:t>
            </w:r>
            <w:r w:rsidRPr="00D365C7">
              <w:rPr>
                <w:bdr w:val="none" w:sz="0" w:space="0" w:color="auto"/>
                <w:lang w:val="sq-AL"/>
              </w:rPr>
              <w:t>r COVID-19””</w:t>
            </w:r>
          </w:p>
        </w:tc>
        <w:tc>
          <w:tcPr>
            <w:tcW w:w="8977" w:type="dxa"/>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D03913" w:rsidRPr="00D365C7" w:rsidRDefault="00D03913" w:rsidP="00FE6BA8">
            <w:pPr>
              <w:jc w:val="both"/>
              <w:outlineLvl w:val="0"/>
              <w:rPr>
                <w:b/>
                <w:bCs/>
              </w:rPr>
            </w:pPr>
            <w:r w:rsidRPr="00D365C7">
              <w:rPr>
                <w:bCs/>
                <w:lang w:val="fr-FR"/>
              </w:rPr>
              <w:t>Miratimin e kontratës me objekt “Furnizim vendosje respiratorë me dy modalitete për adultë dhe moshë pediatrike për COVID-19”, me palë Ministrinë e Shëndetësisë dhe Mbrojtjes Sociale dhe operatorin</w:t>
            </w:r>
            <w:r w:rsidR="00FE6BA8" w:rsidRPr="00D365C7">
              <w:rPr>
                <w:bCs/>
                <w:lang w:val="fr-FR"/>
              </w:rPr>
              <w:t xml:space="preserve"> </w:t>
            </w:r>
            <w:r w:rsidRPr="00D365C7">
              <w:rPr>
                <w:bCs/>
                <w:lang w:val="fr-FR"/>
              </w:rPr>
              <w:t>ekonomik</w:t>
            </w:r>
            <w:r w:rsidR="00FE6BA8" w:rsidRPr="00D365C7">
              <w:rPr>
                <w:bCs/>
                <w:lang w:val="fr-FR"/>
              </w:rPr>
              <w:t xml:space="preserve"> </w:t>
            </w:r>
            <w:r w:rsidRPr="00D365C7">
              <w:rPr>
                <w:bCs/>
                <w:lang w:val="fr-FR"/>
              </w:rPr>
              <w:t>“TBS 96”, sh.p.k.,</w:t>
            </w:r>
            <w:r w:rsidR="00D365C7" w:rsidRPr="00D365C7">
              <w:rPr>
                <w:bCs/>
                <w:lang w:val="fr-FR"/>
              </w:rPr>
              <w:t xml:space="preserve"> </w:t>
            </w:r>
            <w:r w:rsidRPr="00D365C7">
              <w:rPr>
                <w:bCs/>
                <w:lang w:val="fr-FR"/>
              </w:rPr>
              <w:t>të zhvilluar me procedurën e drejtpërdrejtë të prokurimit,</w:t>
            </w:r>
            <w:r w:rsidR="00FE6BA8" w:rsidRPr="00D365C7">
              <w:rPr>
                <w:bCs/>
                <w:lang w:val="fr-FR"/>
              </w:rPr>
              <w:t xml:space="preserve"> </w:t>
            </w:r>
            <w:r w:rsidR="00FE6BA8" w:rsidRPr="00D365C7">
              <w:rPr>
                <w:rFonts w:eastAsia="Calibri"/>
              </w:rPr>
              <w:t xml:space="preserve">sipas tekstit </w:t>
            </w:r>
            <w:r w:rsidRPr="00D365C7">
              <w:rPr>
                <w:rFonts w:eastAsia="Calibri"/>
              </w:rPr>
              <w:t>që i bashkëlidhet këtij vendimi.</w:t>
            </w:r>
          </w:p>
          <w:p w:rsidR="00D03913" w:rsidRPr="00D365C7" w:rsidRDefault="00D03913" w:rsidP="00D03913">
            <w:pPr>
              <w:ind w:firstLine="360"/>
              <w:outlineLvl w:val="0"/>
              <w:rPr>
                <w:lang w:val="fr-FR"/>
              </w:rPr>
            </w:pPr>
          </w:p>
          <w:p w:rsidR="00D03913" w:rsidRPr="00D365C7" w:rsidRDefault="00D03913" w:rsidP="00D03913">
            <w:pPr>
              <w:outlineLvl w:val="0"/>
              <w:rPr>
                <w:lang w:val="fr-FR"/>
              </w:rPr>
            </w:pPr>
            <w:r w:rsidRPr="00D365C7">
              <w:rPr>
                <w:lang w:val="fr-FR"/>
              </w:rPr>
              <w:t>Ky vendim hyn në fuqi menjëherë dhe botohet në</w:t>
            </w:r>
            <w:r w:rsidR="00D365C7" w:rsidRPr="00D365C7">
              <w:rPr>
                <w:lang w:val="fr-FR"/>
              </w:rPr>
              <w:t xml:space="preserve"> </w:t>
            </w:r>
            <w:r w:rsidRPr="00D365C7">
              <w:rPr>
                <w:bCs/>
                <w:lang w:val="fr-FR"/>
              </w:rPr>
              <w:t>“</w:t>
            </w:r>
            <w:r w:rsidRPr="00D365C7">
              <w:rPr>
                <w:lang w:val="fr-FR"/>
              </w:rPr>
              <w:t>Fletoren zyrtare</w:t>
            </w:r>
            <w:r w:rsidRPr="00D365C7">
              <w:rPr>
                <w:bCs/>
                <w:lang w:val="fr-FR"/>
              </w:rPr>
              <w:t>”</w:t>
            </w:r>
            <w:r w:rsidRPr="00D365C7">
              <w:rPr>
                <w:lang w:val="fr-FR"/>
              </w:rPr>
              <w:t>.</w:t>
            </w:r>
          </w:p>
          <w:p w:rsidR="00D03913" w:rsidRPr="00D365C7" w:rsidRDefault="00D03913" w:rsidP="00D03913">
            <w:pPr>
              <w:ind w:hanging="360"/>
              <w:rPr>
                <w:b/>
                <w:bCs/>
                <w:lang w:val="fr-FR"/>
              </w:rPr>
            </w:pPr>
          </w:p>
          <w:p w:rsidR="00E474C4" w:rsidRPr="00D365C7" w:rsidRDefault="00E474C4" w:rsidP="00F33AC9">
            <w:pPr>
              <w:autoSpaceDE w:val="0"/>
              <w:autoSpaceDN w:val="0"/>
              <w:adjustRightInd w:val="0"/>
              <w:jc w:val="both"/>
              <w:rPr>
                <w:rFonts w:eastAsia="Calibri"/>
                <w:color w:val="000000"/>
                <w:lang w:val="sq-AL"/>
              </w:rPr>
            </w:pPr>
          </w:p>
        </w:tc>
      </w:tr>
      <w:tr w:rsidR="00994EB3" w:rsidRPr="004653A7" w:rsidTr="00904CCF">
        <w:trPr>
          <w:trHeight w:val="27825"/>
          <w:jc w:val="center"/>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EB3" w:rsidRDefault="00994EB3">
            <w:pPr>
              <w:pStyle w:val="BodyA"/>
              <w:jc w:val="center"/>
              <w:rPr>
                <w:rFonts w:ascii="Times New Roman" w:hAnsi="Times New Roman" w:cs="Times New Roman"/>
                <w:lang w:val="sq-AL"/>
              </w:rPr>
            </w:pPr>
            <w:r>
              <w:rPr>
                <w:rFonts w:ascii="Times New Roman" w:hAnsi="Times New Roman" w:cs="Times New Roman"/>
                <w:lang w:val="sq-AL"/>
              </w:rPr>
              <w:lastRenderedPageBreak/>
              <w:t>6.4.2020</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2CE7" w:rsidRDefault="00994EB3" w:rsidP="003F1389">
            <w:pPr>
              <w:widowControl w:val="0"/>
              <w:contextualSpacing/>
              <w:outlineLvl w:val="0"/>
              <w:rPr>
                <w:b/>
                <w:bdr w:val="none" w:sz="0" w:space="0" w:color="auto"/>
                <w:lang w:val="sq-AL"/>
              </w:rPr>
            </w:pPr>
            <w:r w:rsidRPr="00D365C7">
              <w:rPr>
                <w:b/>
                <w:bdr w:val="none" w:sz="0" w:space="0" w:color="auto"/>
                <w:lang w:val="sq-AL"/>
              </w:rPr>
              <w:t>VKM nr. 276, dat</w:t>
            </w:r>
            <w:r w:rsidR="00061337" w:rsidRPr="00D365C7">
              <w:rPr>
                <w:b/>
                <w:bdr w:val="none" w:sz="0" w:space="0" w:color="auto"/>
                <w:lang w:val="sq-AL"/>
              </w:rPr>
              <w:t>ë</w:t>
            </w:r>
            <w:r w:rsidRPr="00D365C7">
              <w:rPr>
                <w:b/>
                <w:bdr w:val="none" w:sz="0" w:space="0" w:color="auto"/>
                <w:lang w:val="sq-AL"/>
              </w:rPr>
              <w:t xml:space="preserve"> 6.4.2020 </w:t>
            </w:r>
          </w:p>
          <w:p w:rsidR="00994EB3" w:rsidRPr="00D365C7" w:rsidRDefault="00994EB3" w:rsidP="003F1389">
            <w:pPr>
              <w:widowControl w:val="0"/>
              <w:contextualSpacing/>
              <w:outlineLvl w:val="0"/>
              <w:rPr>
                <w:b/>
                <w:bdr w:val="none" w:sz="0" w:space="0" w:color="auto"/>
                <w:lang w:val="sq-AL"/>
              </w:rPr>
            </w:pPr>
            <w:r w:rsidRPr="00D365C7">
              <w:rPr>
                <w:bdr w:val="none" w:sz="0" w:space="0" w:color="auto"/>
                <w:lang w:val="sq-AL"/>
              </w:rPr>
              <w:t>“P</w:t>
            </w:r>
            <w:r w:rsidR="00061337" w:rsidRPr="00D365C7">
              <w:rPr>
                <w:bdr w:val="none" w:sz="0" w:space="0" w:color="auto"/>
                <w:lang w:val="sq-AL"/>
              </w:rPr>
              <w:t>ë</w:t>
            </w:r>
            <w:r w:rsidRPr="00D365C7">
              <w:rPr>
                <w:bdr w:val="none" w:sz="0" w:space="0" w:color="auto"/>
                <w:lang w:val="sq-AL"/>
              </w:rPr>
              <w:t>r miratimin e kontrat</w:t>
            </w:r>
            <w:r w:rsidR="00061337" w:rsidRPr="00D365C7">
              <w:rPr>
                <w:bdr w:val="none" w:sz="0" w:space="0" w:color="auto"/>
                <w:lang w:val="sq-AL"/>
              </w:rPr>
              <w:t>ë</w:t>
            </w:r>
            <w:r w:rsidRPr="00D365C7">
              <w:rPr>
                <w:bdr w:val="none" w:sz="0" w:space="0" w:color="auto"/>
                <w:lang w:val="sq-AL"/>
              </w:rPr>
              <w:t>s me objekt “Blerje materiale mjek</w:t>
            </w:r>
            <w:r w:rsidR="00061337" w:rsidRPr="00D365C7">
              <w:rPr>
                <w:bdr w:val="none" w:sz="0" w:space="0" w:color="auto"/>
                <w:lang w:val="sq-AL"/>
              </w:rPr>
              <w:t>ë</w:t>
            </w:r>
            <w:r w:rsidRPr="00D365C7">
              <w:rPr>
                <w:bdr w:val="none" w:sz="0" w:space="0" w:color="auto"/>
                <w:lang w:val="sq-AL"/>
              </w:rPr>
              <w:t>sore n</w:t>
            </w:r>
            <w:r w:rsidR="00061337" w:rsidRPr="00D365C7">
              <w:rPr>
                <w:bdr w:val="none" w:sz="0" w:space="0" w:color="auto"/>
                <w:lang w:val="sq-AL"/>
              </w:rPr>
              <w:t>ë</w:t>
            </w:r>
            <w:r w:rsidRPr="00D365C7">
              <w:rPr>
                <w:bdr w:val="none" w:sz="0" w:space="0" w:color="auto"/>
                <w:lang w:val="sq-AL"/>
              </w:rPr>
              <w:t xml:space="preserve"> kuad</w:t>
            </w:r>
            <w:r w:rsidR="00061337" w:rsidRPr="00D365C7">
              <w:rPr>
                <w:bdr w:val="none" w:sz="0" w:space="0" w:color="auto"/>
                <w:lang w:val="sq-AL"/>
              </w:rPr>
              <w:t>ë</w:t>
            </w:r>
            <w:r w:rsidRPr="00D365C7">
              <w:rPr>
                <w:bdr w:val="none" w:sz="0" w:space="0" w:color="auto"/>
                <w:lang w:val="sq-AL"/>
              </w:rPr>
              <w:t>r t</w:t>
            </w:r>
            <w:r w:rsidR="00061337" w:rsidRPr="00D365C7">
              <w:rPr>
                <w:bdr w:val="none" w:sz="0" w:space="0" w:color="auto"/>
                <w:lang w:val="sq-AL"/>
              </w:rPr>
              <w:t>ë</w:t>
            </w:r>
            <w:r w:rsidRPr="00D365C7">
              <w:rPr>
                <w:bdr w:val="none" w:sz="0" w:space="0" w:color="auto"/>
                <w:lang w:val="sq-AL"/>
              </w:rPr>
              <w:t xml:space="preserve"> masave p</w:t>
            </w:r>
            <w:r w:rsidR="00061337" w:rsidRPr="00D365C7">
              <w:rPr>
                <w:bdr w:val="none" w:sz="0" w:space="0" w:color="auto"/>
                <w:lang w:val="sq-AL"/>
              </w:rPr>
              <w:t>ë</w:t>
            </w:r>
            <w:r w:rsidRPr="00D365C7">
              <w:rPr>
                <w:bdr w:val="none" w:sz="0" w:space="0" w:color="auto"/>
                <w:lang w:val="sq-AL"/>
              </w:rPr>
              <w:t>r parandalimin e p</w:t>
            </w:r>
            <w:r w:rsidR="00061337" w:rsidRPr="00D365C7">
              <w:rPr>
                <w:bdr w:val="none" w:sz="0" w:space="0" w:color="auto"/>
                <w:lang w:val="sq-AL"/>
              </w:rPr>
              <w:t>ë</w:t>
            </w:r>
            <w:r w:rsidRPr="00D365C7">
              <w:rPr>
                <w:bdr w:val="none" w:sz="0" w:space="0" w:color="auto"/>
                <w:lang w:val="sq-AL"/>
              </w:rPr>
              <w:t>rhapjes s</w:t>
            </w:r>
            <w:r w:rsidR="00061337" w:rsidRPr="00D365C7">
              <w:rPr>
                <w:bdr w:val="none" w:sz="0" w:space="0" w:color="auto"/>
                <w:lang w:val="sq-AL"/>
              </w:rPr>
              <w:t>ë</w:t>
            </w:r>
            <w:r w:rsidRPr="00D365C7">
              <w:rPr>
                <w:bdr w:val="none" w:sz="0" w:space="0" w:color="auto"/>
                <w:lang w:val="sq-AL"/>
              </w:rPr>
              <w:t xml:space="preserve"> virusit COVID-19””</w:t>
            </w:r>
          </w:p>
        </w:tc>
        <w:tc>
          <w:tcPr>
            <w:tcW w:w="8977" w:type="dxa"/>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994EB3" w:rsidRPr="00D365C7" w:rsidRDefault="00994EB3" w:rsidP="00994EB3">
            <w:pPr>
              <w:jc w:val="both"/>
              <w:rPr>
                <w:rFonts w:eastAsia="Calibri"/>
              </w:rPr>
            </w:pPr>
            <w:r w:rsidRPr="00D365C7">
              <w:rPr>
                <w:bCs/>
                <w:lang w:val="fr-FR"/>
              </w:rPr>
              <w:t xml:space="preserve">Miratimin e kontratës me objekt “Blerje materiale mjekësore në kuadër të masave për parandalimin e përhapjes së virusit COVID-19”, me palë Ministrinë e Drejtësisë dhe operatorin ekonomik “FEDOS”, sh.p.k., </w:t>
            </w:r>
            <w:r w:rsidRPr="00D365C7">
              <w:rPr>
                <w:rFonts w:eastAsia="Calibri"/>
              </w:rPr>
              <w:t xml:space="preserve">të zhvilluar me </w:t>
            </w:r>
            <w:r w:rsidRPr="00D365C7">
              <w:rPr>
                <w:bCs/>
                <w:lang w:val="fr-FR"/>
              </w:rPr>
              <w:t>procedurën e drejtpërdrejtë t</w:t>
            </w:r>
            <w:r w:rsidR="00061337" w:rsidRPr="00D365C7">
              <w:rPr>
                <w:bCs/>
                <w:lang w:val="fr-FR"/>
              </w:rPr>
              <w:t>ë</w:t>
            </w:r>
            <w:r w:rsidRPr="00D365C7">
              <w:rPr>
                <w:bCs/>
                <w:lang w:val="fr-FR"/>
              </w:rPr>
              <w:t xml:space="preserve"> prokurimit, </w:t>
            </w:r>
            <w:r w:rsidRPr="00D365C7">
              <w:rPr>
                <w:rFonts w:eastAsia="Calibri"/>
              </w:rPr>
              <w:t>sipas tekstit që i bashkëlidhet këtij vendimi.</w:t>
            </w:r>
          </w:p>
          <w:p w:rsidR="00775623" w:rsidRPr="00D365C7" w:rsidRDefault="00775623" w:rsidP="00994EB3">
            <w:pPr>
              <w:jc w:val="both"/>
              <w:rPr>
                <w:rFonts w:eastAsia="Calibri"/>
              </w:rPr>
            </w:pPr>
          </w:p>
          <w:p w:rsidR="00775623" w:rsidRPr="00D365C7" w:rsidRDefault="00775623" w:rsidP="00775623">
            <w:pPr>
              <w:outlineLvl w:val="0"/>
              <w:rPr>
                <w:lang w:val="fr-FR"/>
              </w:rPr>
            </w:pPr>
            <w:r w:rsidRPr="00D365C7">
              <w:rPr>
                <w:lang w:val="fr-FR"/>
              </w:rPr>
              <w:t>Ky vendim hyn në fuqi menjëherë dhe botohet në </w:t>
            </w:r>
            <w:r w:rsidRPr="00D365C7">
              <w:rPr>
                <w:bCs/>
                <w:lang w:val="fr-FR"/>
              </w:rPr>
              <w:t>“</w:t>
            </w:r>
            <w:r w:rsidRPr="00D365C7">
              <w:rPr>
                <w:lang w:val="fr-FR"/>
              </w:rPr>
              <w:t>Fletoren zyrtare</w:t>
            </w:r>
            <w:r w:rsidRPr="00D365C7">
              <w:rPr>
                <w:bCs/>
              </w:rPr>
              <w:t>”</w:t>
            </w:r>
            <w:r w:rsidRPr="00D365C7">
              <w:rPr>
                <w:lang w:val="fr-FR"/>
              </w:rPr>
              <w:t>.</w:t>
            </w:r>
          </w:p>
          <w:p w:rsidR="00775623" w:rsidRPr="00D365C7" w:rsidRDefault="00775623" w:rsidP="00994EB3">
            <w:pPr>
              <w:jc w:val="both"/>
              <w:rPr>
                <w:bCs/>
                <w:lang w:val="fr-FR"/>
              </w:rPr>
            </w:pPr>
          </w:p>
          <w:p w:rsidR="00994EB3" w:rsidRPr="00D365C7" w:rsidRDefault="00994EB3" w:rsidP="00994EB3">
            <w:pPr>
              <w:pStyle w:val="ListParagraph"/>
              <w:ind w:left="0"/>
              <w:jc w:val="both"/>
              <w:rPr>
                <w:rFonts w:ascii="Times New Roman" w:hAnsi="Times New Roman"/>
                <w:bCs/>
                <w:lang w:val="fr-FR"/>
              </w:rPr>
            </w:pPr>
          </w:p>
          <w:p w:rsidR="00994EB3" w:rsidRPr="00D365C7" w:rsidRDefault="00994EB3" w:rsidP="00FE6BA8">
            <w:pPr>
              <w:jc w:val="both"/>
              <w:outlineLvl w:val="0"/>
              <w:rPr>
                <w:bCs/>
                <w:lang w:val="fr-FR"/>
              </w:rPr>
            </w:pPr>
          </w:p>
        </w:tc>
      </w:tr>
      <w:tr w:rsidR="00500E57" w:rsidRPr="004653A7" w:rsidTr="00904CCF">
        <w:trPr>
          <w:trHeight w:val="27825"/>
          <w:jc w:val="center"/>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E57" w:rsidRDefault="00500E57">
            <w:pPr>
              <w:pStyle w:val="BodyA"/>
              <w:jc w:val="center"/>
              <w:rPr>
                <w:rFonts w:ascii="Times New Roman" w:hAnsi="Times New Roman" w:cs="Times New Roman"/>
                <w:lang w:val="sq-AL"/>
              </w:rPr>
            </w:pPr>
            <w:r>
              <w:rPr>
                <w:rFonts w:ascii="Times New Roman" w:hAnsi="Times New Roman" w:cs="Times New Roman"/>
                <w:lang w:val="sq-AL"/>
              </w:rPr>
              <w:lastRenderedPageBreak/>
              <w:t>6.4.2020</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2CE7" w:rsidRDefault="00500E57" w:rsidP="003F1389">
            <w:pPr>
              <w:widowControl w:val="0"/>
              <w:contextualSpacing/>
              <w:outlineLvl w:val="0"/>
              <w:rPr>
                <w:b/>
                <w:bdr w:val="none" w:sz="0" w:space="0" w:color="auto"/>
                <w:lang w:val="sq-AL"/>
              </w:rPr>
            </w:pPr>
            <w:r w:rsidRPr="00D365C7">
              <w:rPr>
                <w:b/>
                <w:bdr w:val="none" w:sz="0" w:space="0" w:color="auto"/>
                <w:lang w:val="sq-AL"/>
              </w:rPr>
              <w:t>VKM nr.277, dat</w:t>
            </w:r>
            <w:r w:rsidR="00436699" w:rsidRPr="00D365C7">
              <w:rPr>
                <w:b/>
                <w:bdr w:val="none" w:sz="0" w:space="0" w:color="auto"/>
                <w:lang w:val="sq-AL"/>
              </w:rPr>
              <w:t>ë</w:t>
            </w:r>
            <w:r w:rsidRPr="00D365C7">
              <w:rPr>
                <w:b/>
                <w:bdr w:val="none" w:sz="0" w:space="0" w:color="auto"/>
                <w:lang w:val="sq-AL"/>
              </w:rPr>
              <w:t xml:space="preserve"> 6.4.2020 </w:t>
            </w:r>
          </w:p>
          <w:p w:rsidR="00500E57" w:rsidRPr="00D365C7" w:rsidRDefault="00500E57" w:rsidP="003F1389">
            <w:pPr>
              <w:widowControl w:val="0"/>
              <w:contextualSpacing/>
              <w:outlineLvl w:val="0"/>
              <w:rPr>
                <w:b/>
                <w:bdr w:val="none" w:sz="0" w:space="0" w:color="auto"/>
                <w:lang w:val="sq-AL"/>
              </w:rPr>
            </w:pPr>
            <w:r w:rsidRPr="00D365C7">
              <w:rPr>
                <w:bdr w:val="none" w:sz="0" w:space="0" w:color="auto"/>
                <w:lang w:val="sq-AL"/>
              </w:rPr>
              <w:t>“P</w:t>
            </w:r>
            <w:r w:rsidR="00436699" w:rsidRPr="00D365C7">
              <w:rPr>
                <w:bdr w:val="none" w:sz="0" w:space="0" w:color="auto"/>
                <w:lang w:val="sq-AL"/>
              </w:rPr>
              <w:t>ë</w:t>
            </w:r>
            <w:r w:rsidRPr="00D365C7">
              <w:rPr>
                <w:bdr w:val="none" w:sz="0" w:space="0" w:color="auto"/>
                <w:lang w:val="sq-AL"/>
              </w:rPr>
              <w:t>r miratimin e garancis</w:t>
            </w:r>
            <w:r w:rsidR="00436699" w:rsidRPr="00D365C7">
              <w:rPr>
                <w:bdr w:val="none" w:sz="0" w:space="0" w:color="auto"/>
                <w:lang w:val="sq-AL"/>
              </w:rPr>
              <w:t>ë</w:t>
            </w:r>
            <w:r w:rsidRPr="00D365C7">
              <w:rPr>
                <w:bdr w:val="none" w:sz="0" w:space="0" w:color="auto"/>
                <w:lang w:val="sq-AL"/>
              </w:rPr>
              <w:t xml:space="preserve"> shtet</w:t>
            </w:r>
            <w:r w:rsidR="00436699" w:rsidRPr="00D365C7">
              <w:rPr>
                <w:bdr w:val="none" w:sz="0" w:space="0" w:color="auto"/>
                <w:lang w:val="sq-AL"/>
              </w:rPr>
              <w:t>ë</w:t>
            </w:r>
            <w:r w:rsidRPr="00D365C7">
              <w:rPr>
                <w:bdr w:val="none" w:sz="0" w:space="0" w:color="auto"/>
                <w:lang w:val="sq-AL"/>
              </w:rPr>
              <w:t>rore t</w:t>
            </w:r>
            <w:r w:rsidR="00436699" w:rsidRPr="00D365C7">
              <w:rPr>
                <w:bdr w:val="none" w:sz="0" w:space="0" w:color="auto"/>
                <w:lang w:val="sq-AL"/>
              </w:rPr>
              <w:t>ë</w:t>
            </w:r>
            <w:r w:rsidRPr="00D365C7">
              <w:rPr>
                <w:bdr w:val="none" w:sz="0" w:space="0" w:color="auto"/>
                <w:lang w:val="sq-AL"/>
              </w:rPr>
              <w:t xml:space="preserve"> huas</w:t>
            </w:r>
            <w:r w:rsidR="00436699" w:rsidRPr="00D365C7">
              <w:rPr>
                <w:bdr w:val="none" w:sz="0" w:space="0" w:color="auto"/>
                <w:lang w:val="sq-AL"/>
              </w:rPr>
              <w:t>ë</w:t>
            </w:r>
            <w:r w:rsidRPr="00D365C7">
              <w:rPr>
                <w:bdr w:val="none" w:sz="0" w:space="0" w:color="auto"/>
                <w:lang w:val="sq-AL"/>
              </w:rPr>
              <w:t xml:space="preserve"> me banka t</w:t>
            </w:r>
            <w:r w:rsidR="00436699" w:rsidRPr="00D365C7">
              <w:rPr>
                <w:bdr w:val="none" w:sz="0" w:space="0" w:color="auto"/>
                <w:lang w:val="sq-AL"/>
              </w:rPr>
              <w:t>ë</w:t>
            </w:r>
            <w:r w:rsidRPr="00D365C7">
              <w:rPr>
                <w:bdr w:val="none" w:sz="0" w:space="0" w:color="auto"/>
                <w:lang w:val="sq-AL"/>
              </w:rPr>
              <w:t xml:space="preserve"> nivelit t</w:t>
            </w:r>
            <w:r w:rsidR="00436699" w:rsidRPr="00D365C7">
              <w:rPr>
                <w:bdr w:val="none" w:sz="0" w:space="0" w:color="auto"/>
                <w:lang w:val="sq-AL"/>
              </w:rPr>
              <w:t>ë</w:t>
            </w:r>
            <w:r w:rsidRPr="00D365C7">
              <w:rPr>
                <w:bdr w:val="none" w:sz="0" w:space="0" w:color="auto"/>
                <w:lang w:val="sq-AL"/>
              </w:rPr>
              <w:t xml:space="preserve"> dyt</w:t>
            </w:r>
            <w:r w:rsidR="00436699" w:rsidRPr="00D365C7">
              <w:rPr>
                <w:bdr w:val="none" w:sz="0" w:space="0" w:color="auto"/>
                <w:lang w:val="sq-AL"/>
              </w:rPr>
              <w:t>ë</w:t>
            </w:r>
            <w:r w:rsidRPr="00D365C7">
              <w:rPr>
                <w:bdr w:val="none" w:sz="0" w:space="0" w:color="auto"/>
                <w:lang w:val="sq-AL"/>
              </w:rPr>
              <w:t xml:space="preserve"> p</w:t>
            </w:r>
            <w:r w:rsidR="00436699" w:rsidRPr="00D365C7">
              <w:rPr>
                <w:bdr w:val="none" w:sz="0" w:space="0" w:color="auto"/>
                <w:lang w:val="sq-AL"/>
              </w:rPr>
              <w:t>ë</w:t>
            </w:r>
            <w:r w:rsidRPr="00D365C7">
              <w:rPr>
                <w:bdr w:val="none" w:sz="0" w:space="0" w:color="auto"/>
                <w:lang w:val="sq-AL"/>
              </w:rPr>
              <w:t>r pagat e tregtar</w:t>
            </w:r>
            <w:r w:rsidR="00436699" w:rsidRPr="00D365C7">
              <w:rPr>
                <w:bdr w:val="none" w:sz="0" w:space="0" w:color="auto"/>
                <w:lang w:val="sq-AL"/>
              </w:rPr>
              <w:t>ë</w:t>
            </w:r>
            <w:r w:rsidRPr="00D365C7">
              <w:rPr>
                <w:bdr w:val="none" w:sz="0" w:space="0" w:color="auto"/>
                <w:lang w:val="sq-AL"/>
              </w:rPr>
              <w:t>ve ose shoq</w:t>
            </w:r>
            <w:r w:rsidR="00436699" w:rsidRPr="00D365C7">
              <w:rPr>
                <w:bdr w:val="none" w:sz="0" w:space="0" w:color="auto"/>
                <w:lang w:val="sq-AL"/>
              </w:rPr>
              <w:t>ë</w:t>
            </w:r>
            <w:r w:rsidRPr="00D365C7">
              <w:rPr>
                <w:bdr w:val="none" w:sz="0" w:space="0" w:color="auto"/>
                <w:lang w:val="sq-AL"/>
              </w:rPr>
              <w:t>rive tregtare, aktiviteti i t</w:t>
            </w:r>
            <w:r w:rsidR="00436699" w:rsidRPr="00D365C7">
              <w:rPr>
                <w:bdr w:val="none" w:sz="0" w:space="0" w:color="auto"/>
                <w:lang w:val="sq-AL"/>
              </w:rPr>
              <w:t>ë</w:t>
            </w:r>
            <w:r w:rsidRPr="00D365C7">
              <w:rPr>
                <w:bdr w:val="none" w:sz="0" w:space="0" w:color="auto"/>
                <w:lang w:val="sq-AL"/>
              </w:rPr>
              <w:t xml:space="preserve"> cilave </w:t>
            </w:r>
            <w:r w:rsidR="00436699" w:rsidRPr="00D365C7">
              <w:rPr>
                <w:bdr w:val="none" w:sz="0" w:space="0" w:color="auto"/>
                <w:lang w:val="sq-AL"/>
              </w:rPr>
              <w:t>ë</w:t>
            </w:r>
            <w:r w:rsidRPr="00D365C7">
              <w:rPr>
                <w:bdr w:val="none" w:sz="0" w:space="0" w:color="auto"/>
                <w:lang w:val="sq-AL"/>
              </w:rPr>
              <w:t>sht</w:t>
            </w:r>
            <w:r w:rsidR="00436699" w:rsidRPr="00D365C7">
              <w:rPr>
                <w:bdr w:val="none" w:sz="0" w:space="0" w:color="auto"/>
                <w:lang w:val="sq-AL"/>
              </w:rPr>
              <w:t>ë</w:t>
            </w:r>
            <w:r w:rsidRPr="00D365C7">
              <w:rPr>
                <w:bdr w:val="none" w:sz="0" w:space="0" w:color="auto"/>
                <w:lang w:val="sq-AL"/>
              </w:rPr>
              <w:t xml:space="preserve"> prekur nga vendimet e K</w:t>
            </w:r>
            <w:r w:rsidR="00436699" w:rsidRPr="00D365C7">
              <w:rPr>
                <w:bdr w:val="none" w:sz="0" w:space="0" w:color="auto"/>
                <w:lang w:val="sq-AL"/>
              </w:rPr>
              <w:t>ë</w:t>
            </w:r>
            <w:r w:rsidRPr="00D365C7">
              <w:rPr>
                <w:bdr w:val="none" w:sz="0" w:space="0" w:color="auto"/>
                <w:lang w:val="sq-AL"/>
              </w:rPr>
              <w:t>shillit t</w:t>
            </w:r>
            <w:r w:rsidR="00436699" w:rsidRPr="00D365C7">
              <w:rPr>
                <w:bdr w:val="none" w:sz="0" w:space="0" w:color="auto"/>
                <w:lang w:val="sq-AL"/>
              </w:rPr>
              <w:t>ë</w:t>
            </w:r>
            <w:r w:rsidRPr="00D365C7">
              <w:rPr>
                <w:bdr w:val="none" w:sz="0" w:space="0" w:color="auto"/>
                <w:lang w:val="sq-AL"/>
              </w:rPr>
              <w:t xml:space="preserve"> Ministrave, n</w:t>
            </w:r>
            <w:r w:rsidR="00436699" w:rsidRPr="00D365C7">
              <w:rPr>
                <w:bdr w:val="none" w:sz="0" w:space="0" w:color="auto"/>
                <w:lang w:val="sq-AL"/>
              </w:rPr>
              <w:t>ë</w:t>
            </w:r>
            <w:r w:rsidRPr="00D365C7">
              <w:rPr>
                <w:bdr w:val="none" w:sz="0" w:space="0" w:color="auto"/>
                <w:lang w:val="sq-AL"/>
              </w:rPr>
              <w:t xml:space="preserve"> kuad</w:t>
            </w:r>
            <w:r w:rsidR="00436699" w:rsidRPr="00D365C7">
              <w:rPr>
                <w:bdr w:val="none" w:sz="0" w:space="0" w:color="auto"/>
                <w:lang w:val="sq-AL"/>
              </w:rPr>
              <w:t>ë</w:t>
            </w:r>
            <w:r w:rsidRPr="00D365C7">
              <w:rPr>
                <w:bdr w:val="none" w:sz="0" w:space="0" w:color="auto"/>
                <w:lang w:val="sq-AL"/>
              </w:rPr>
              <w:t>r t</w:t>
            </w:r>
            <w:r w:rsidR="00436699" w:rsidRPr="00D365C7">
              <w:rPr>
                <w:bdr w:val="none" w:sz="0" w:space="0" w:color="auto"/>
                <w:lang w:val="sq-AL"/>
              </w:rPr>
              <w:t>ë</w:t>
            </w:r>
            <w:r w:rsidRPr="00D365C7">
              <w:rPr>
                <w:bdr w:val="none" w:sz="0" w:space="0" w:color="auto"/>
                <w:lang w:val="sq-AL"/>
              </w:rPr>
              <w:t xml:space="preserve"> menaxhimit t</w:t>
            </w:r>
            <w:r w:rsidR="00436699" w:rsidRPr="00D365C7">
              <w:rPr>
                <w:bdr w:val="none" w:sz="0" w:space="0" w:color="auto"/>
                <w:lang w:val="sq-AL"/>
              </w:rPr>
              <w:t>ë</w:t>
            </w:r>
            <w:r w:rsidRPr="00D365C7">
              <w:rPr>
                <w:bdr w:val="none" w:sz="0" w:space="0" w:color="auto"/>
                <w:lang w:val="sq-AL"/>
              </w:rPr>
              <w:t xml:space="preserve"> situat</w:t>
            </w:r>
            <w:r w:rsidR="00436699" w:rsidRPr="00D365C7">
              <w:rPr>
                <w:bdr w:val="none" w:sz="0" w:space="0" w:color="auto"/>
                <w:lang w:val="sq-AL"/>
              </w:rPr>
              <w:t>ë</w:t>
            </w:r>
            <w:r w:rsidRPr="00D365C7">
              <w:rPr>
                <w:bdr w:val="none" w:sz="0" w:space="0" w:color="auto"/>
                <w:lang w:val="sq-AL"/>
              </w:rPr>
              <w:t>s s</w:t>
            </w:r>
            <w:r w:rsidR="00436699" w:rsidRPr="00D365C7">
              <w:rPr>
                <w:bdr w:val="none" w:sz="0" w:space="0" w:color="auto"/>
                <w:lang w:val="sq-AL"/>
              </w:rPr>
              <w:t>ë</w:t>
            </w:r>
            <w:r w:rsidRPr="00D365C7">
              <w:rPr>
                <w:bdr w:val="none" w:sz="0" w:space="0" w:color="auto"/>
                <w:lang w:val="sq-AL"/>
              </w:rPr>
              <w:t xml:space="preserve"> krijuar nga </w:t>
            </w:r>
            <w:r w:rsidR="00C54678" w:rsidRPr="00D365C7">
              <w:rPr>
                <w:bdr w:val="none" w:sz="0" w:space="0" w:color="auto"/>
                <w:lang w:val="sq-AL"/>
              </w:rPr>
              <w:t>COVID-19, si edhe p</w:t>
            </w:r>
            <w:r w:rsidR="00436699" w:rsidRPr="00D365C7">
              <w:rPr>
                <w:bdr w:val="none" w:sz="0" w:space="0" w:color="auto"/>
                <w:lang w:val="sq-AL"/>
              </w:rPr>
              <w:t>ë</w:t>
            </w:r>
            <w:r w:rsidR="00C54678" w:rsidRPr="00D365C7">
              <w:rPr>
                <w:bdr w:val="none" w:sz="0" w:space="0" w:color="auto"/>
                <w:lang w:val="sq-AL"/>
              </w:rPr>
              <w:t>r p</w:t>
            </w:r>
            <w:r w:rsidR="00436699" w:rsidRPr="00D365C7">
              <w:rPr>
                <w:bdr w:val="none" w:sz="0" w:space="0" w:color="auto"/>
                <w:lang w:val="sq-AL"/>
              </w:rPr>
              <w:t>ë</w:t>
            </w:r>
            <w:r w:rsidR="00C54678" w:rsidRPr="00D365C7">
              <w:rPr>
                <w:bdr w:val="none" w:sz="0" w:space="0" w:color="auto"/>
                <w:lang w:val="sq-AL"/>
              </w:rPr>
              <w:t>rcaktimin e kushteve e t</w:t>
            </w:r>
            <w:r w:rsidR="00436699" w:rsidRPr="00D365C7">
              <w:rPr>
                <w:bdr w:val="none" w:sz="0" w:space="0" w:color="auto"/>
                <w:lang w:val="sq-AL"/>
              </w:rPr>
              <w:t>ë</w:t>
            </w:r>
            <w:r w:rsidR="00C54678" w:rsidRPr="00D365C7">
              <w:rPr>
                <w:bdr w:val="none" w:sz="0" w:space="0" w:color="auto"/>
                <w:lang w:val="sq-AL"/>
              </w:rPr>
              <w:t xml:space="preserve"> kritereve t</w:t>
            </w:r>
            <w:r w:rsidR="00436699" w:rsidRPr="00D365C7">
              <w:rPr>
                <w:bdr w:val="none" w:sz="0" w:space="0" w:color="auto"/>
                <w:lang w:val="sq-AL"/>
              </w:rPr>
              <w:t>ë</w:t>
            </w:r>
            <w:r w:rsidR="00C54678" w:rsidRPr="00D365C7">
              <w:rPr>
                <w:bdr w:val="none" w:sz="0" w:space="0" w:color="auto"/>
                <w:lang w:val="sq-AL"/>
              </w:rPr>
              <w:t xml:space="preserve"> Marr</w:t>
            </w:r>
            <w:r w:rsidR="00436699" w:rsidRPr="00D365C7">
              <w:rPr>
                <w:bdr w:val="none" w:sz="0" w:space="0" w:color="auto"/>
                <w:lang w:val="sq-AL"/>
              </w:rPr>
              <w:t>ë</w:t>
            </w:r>
            <w:r w:rsidR="00C54678" w:rsidRPr="00D365C7">
              <w:rPr>
                <w:bdr w:val="none" w:sz="0" w:space="0" w:color="auto"/>
                <w:lang w:val="sq-AL"/>
              </w:rPr>
              <w:t>veshjes s</w:t>
            </w:r>
            <w:r w:rsidR="00436699" w:rsidRPr="00D365C7">
              <w:rPr>
                <w:bdr w:val="none" w:sz="0" w:space="0" w:color="auto"/>
                <w:lang w:val="sq-AL"/>
              </w:rPr>
              <w:t>ë</w:t>
            </w:r>
            <w:r w:rsidR="00C54678" w:rsidRPr="00D365C7">
              <w:rPr>
                <w:bdr w:val="none" w:sz="0" w:space="0" w:color="auto"/>
                <w:lang w:val="sq-AL"/>
              </w:rPr>
              <w:t xml:space="preserve"> garancis</w:t>
            </w:r>
            <w:r w:rsidR="00436699" w:rsidRPr="00D365C7">
              <w:rPr>
                <w:bdr w:val="none" w:sz="0" w:space="0" w:color="auto"/>
                <w:lang w:val="sq-AL"/>
              </w:rPr>
              <w:t>ë</w:t>
            </w:r>
            <w:r w:rsidR="00C54678" w:rsidRPr="00D365C7">
              <w:rPr>
                <w:bdr w:val="none" w:sz="0" w:space="0" w:color="auto"/>
                <w:lang w:val="sq-AL"/>
              </w:rPr>
              <w:t xml:space="preserve"> dhe Marr</w:t>
            </w:r>
            <w:r w:rsidR="00436699" w:rsidRPr="00D365C7">
              <w:rPr>
                <w:bdr w:val="none" w:sz="0" w:space="0" w:color="auto"/>
                <w:lang w:val="sq-AL"/>
              </w:rPr>
              <w:t>ë</w:t>
            </w:r>
            <w:r w:rsidR="00C54678" w:rsidRPr="00D365C7">
              <w:rPr>
                <w:bdr w:val="none" w:sz="0" w:space="0" w:color="auto"/>
                <w:lang w:val="sq-AL"/>
              </w:rPr>
              <w:t>veshjes s</w:t>
            </w:r>
            <w:r w:rsidR="00436699" w:rsidRPr="00D365C7">
              <w:rPr>
                <w:bdr w:val="none" w:sz="0" w:space="0" w:color="auto"/>
                <w:lang w:val="sq-AL"/>
              </w:rPr>
              <w:t>ë</w:t>
            </w:r>
            <w:r w:rsidR="00C54678" w:rsidRPr="00D365C7">
              <w:rPr>
                <w:bdr w:val="none" w:sz="0" w:space="0" w:color="auto"/>
                <w:lang w:val="sq-AL"/>
              </w:rPr>
              <w:t xml:space="preserve"> mir</w:t>
            </w:r>
            <w:r w:rsidR="00436699" w:rsidRPr="00D365C7">
              <w:rPr>
                <w:bdr w:val="none" w:sz="0" w:space="0" w:color="auto"/>
                <w:lang w:val="sq-AL"/>
              </w:rPr>
              <w:t>ë</w:t>
            </w:r>
            <w:r w:rsidR="00C54678" w:rsidRPr="00D365C7">
              <w:rPr>
                <w:bdr w:val="none" w:sz="0" w:space="0" w:color="auto"/>
                <w:lang w:val="sq-AL"/>
              </w:rPr>
              <w:t xml:space="preserve">kuptimit” </w:t>
            </w:r>
          </w:p>
        </w:tc>
        <w:tc>
          <w:tcPr>
            <w:tcW w:w="8977" w:type="dxa"/>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500E57" w:rsidRPr="00D365C7" w:rsidRDefault="00500E57" w:rsidP="00C54678">
            <w:pPr>
              <w:pStyle w:val="Default"/>
            </w:pPr>
          </w:p>
          <w:p w:rsidR="00500E57" w:rsidRPr="00D365C7" w:rsidRDefault="00500E57" w:rsidP="00500E57">
            <w:pPr>
              <w:pStyle w:val="NormalWeb"/>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360" w:hanging="360"/>
              <w:jc w:val="both"/>
              <w:rPr>
                <w:rFonts w:cs="Times New Roman"/>
              </w:rPr>
            </w:pPr>
            <w:r w:rsidRPr="00D365C7">
              <w:rPr>
                <w:rFonts w:cs="Times New Roman"/>
              </w:rPr>
              <w:t>Miratimin e linjës së garancisë shtetërore, në vlerën 11 000 000 000 (njëmbëdhjetë miliard) lekë, në favor të bankave të nivelit të dytë, që ushtrojnë aktivitetin e tyre në territorin e Republikës së Shqipërisë,</w:t>
            </w:r>
            <w:r w:rsidR="00C54678" w:rsidRPr="00D365C7">
              <w:rPr>
                <w:rFonts w:cs="Times New Roman"/>
              </w:rPr>
              <w:t xml:space="preserve"> </w:t>
            </w:r>
            <w:r w:rsidRPr="00D365C7">
              <w:rPr>
                <w:rFonts w:cs="Times New Roman"/>
              </w:rPr>
              <w:t xml:space="preserve">pjesë e skemës së garancisë që do të mundësojë </w:t>
            </w:r>
            <w:r w:rsidRPr="00D365C7">
              <w:rPr>
                <w:rStyle w:val="Strong"/>
                <w:rFonts w:cs="Times New Roman"/>
                <w:b w:val="0"/>
                <w:bCs w:val="0"/>
              </w:rPr>
              <w:t xml:space="preserve">huadhënien </w:t>
            </w:r>
            <w:r w:rsidRPr="00D365C7">
              <w:rPr>
                <w:rStyle w:val="Strong"/>
                <w:rFonts w:cs="Times New Roman"/>
                <w:b w:val="0"/>
              </w:rPr>
              <w:t xml:space="preserve">për të përballuar pagat e </w:t>
            </w:r>
            <w:r w:rsidRPr="00D365C7">
              <w:rPr>
                <w:rFonts w:cs="Times New Roman"/>
              </w:rPr>
              <w:t>tregtarëve ose të shoqërive tregtare</w:t>
            </w:r>
            <w:r w:rsidRPr="00D365C7">
              <w:rPr>
                <w:rStyle w:val="Strong"/>
                <w:rFonts w:cs="Times New Roman"/>
                <w:b w:val="0"/>
              </w:rPr>
              <w:t>, a</w:t>
            </w:r>
            <w:r w:rsidRPr="00D365C7">
              <w:rPr>
                <w:rStyle w:val="Strong"/>
                <w:rFonts w:cs="Times New Roman"/>
                <w:b w:val="0"/>
                <w:bCs w:val="0"/>
              </w:rPr>
              <w:t>ktiviteti i të cilave është mb</w:t>
            </w:r>
            <w:r w:rsidR="00C54678" w:rsidRPr="00D365C7">
              <w:rPr>
                <w:rStyle w:val="Strong"/>
                <w:rFonts w:cs="Times New Roman"/>
                <w:b w:val="0"/>
                <w:bCs w:val="0"/>
              </w:rPr>
              <w:t>yl</w:t>
            </w:r>
            <w:r w:rsidRPr="00D365C7">
              <w:rPr>
                <w:rStyle w:val="Strong"/>
                <w:rFonts w:cs="Times New Roman"/>
                <w:b w:val="0"/>
                <w:bCs w:val="0"/>
              </w:rPr>
              <w:t xml:space="preserve">lur ose është ndikuar me ulje të xhiros, si pasojë e </w:t>
            </w:r>
            <w:r w:rsidRPr="00D365C7">
              <w:rPr>
                <w:rFonts w:cs="Times New Roman"/>
              </w:rPr>
              <w:t>vendimeve të Këshillit të Ministrave</w:t>
            </w:r>
            <w:r w:rsidR="00C54678" w:rsidRPr="00D365C7">
              <w:rPr>
                <w:rFonts w:cs="Times New Roman"/>
              </w:rPr>
              <w:t xml:space="preserve"> </w:t>
            </w:r>
            <w:r w:rsidRPr="00D365C7">
              <w:rPr>
                <w:rFonts w:cs="Times New Roman"/>
              </w:rPr>
              <w:t>dhe urdhrave të</w:t>
            </w:r>
            <w:r w:rsidR="00C54678" w:rsidRPr="00D365C7">
              <w:rPr>
                <w:rFonts w:cs="Times New Roman"/>
              </w:rPr>
              <w:t xml:space="preserve"> </w:t>
            </w:r>
            <w:r w:rsidRPr="00D365C7">
              <w:rPr>
                <w:rFonts w:cs="Times New Roman"/>
              </w:rPr>
              <w:t>nxjerra nga Ministria e Shëndetësisë dhe Mbrojtjes Sociale, në kuadër të menaxhimit të situatës së krijuar nga COVID-19.</w:t>
            </w:r>
          </w:p>
          <w:p w:rsidR="00500E57" w:rsidRPr="00D365C7" w:rsidRDefault="00500E57" w:rsidP="00500E57">
            <w:pPr>
              <w:pStyle w:val="NormalWeb"/>
              <w:spacing w:before="0" w:after="0"/>
              <w:ind w:left="360" w:hanging="360"/>
              <w:jc w:val="both"/>
              <w:rPr>
                <w:rFonts w:cs="Times New Roman"/>
              </w:rPr>
            </w:pPr>
          </w:p>
          <w:p w:rsidR="00500E57" w:rsidRPr="00D365C7" w:rsidRDefault="00500E57" w:rsidP="00500E57">
            <w:pPr>
              <w:pStyle w:val="Default"/>
              <w:numPr>
                <w:ilvl w:val="0"/>
                <w:numId w:val="33"/>
              </w:numPr>
              <w:ind w:left="360" w:hanging="360"/>
              <w:jc w:val="both"/>
              <w:rPr>
                <w:rFonts w:ascii="Times New Roman" w:hAnsi="Times New Roman" w:cs="Times New Roman"/>
              </w:rPr>
            </w:pPr>
            <w:r w:rsidRPr="00D365C7">
              <w:rPr>
                <w:rFonts w:ascii="Times New Roman" w:hAnsi="Times New Roman" w:cs="Times New Roman"/>
              </w:rPr>
              <w:t>Linja e garancisë shtetërore lëshohet në favor të secilës bankë të nivelit të dytë, si më poshtë vijon:</w:t>
            </w:r>
          </w:p>
          <w:p w:rsidR="00500E57" w:rsidRPr="00D365C7" w:rsidRDefault="00500E57" w:rsidP="00500E57">
            <w:pPr>
              <w:pStyle w:val="Default"/>
              <w:ind w:left="900" w:hanging="360"/>
              <w:jc w:val="both"/>
              <w:rPr>
                <w:rFonts w:ascii="Times New Roman" w:hAnsi="Times New Roman" w:cs="Times New Roman"/>
              </w:rPr>
            </w:pPr>
          </w:p>
          <w:p w:rsidR="00500E57" w:rsidRPr="00D365C7" w:rsidRDefault="00500E57" w:rsidP="00500E57">
            <w:pPr>
              <w:pStyle w:val="Default"/>
              <w:numPr>
                <w:ilvl w:val="0"/>
                <w:numId w:val="34"/>
              </w:numPr>
              <w:rPr>
                <w:rFonts w:ascii="Times New Roman" w:hAnsi="Times New Roman" w:cs="Times New Roman"/>
              </w:rPr>
            </w:pPr>
            <w:r w:rsidRPr="00D365C7">
              <w:rPr>
                <w:rFonts w:ascii="Times New Roman" w:hAnsi="Times New Roman" w:cs="Times New Roman"/>
              </w:rPr>
              <w:t>“Raiffeisen Bank”, sh.a., Albania, në vlerën 1 900 000 000</w:t>
            </w:r>
            <w:r w:rsidR="00436699" w:rsidRPr="00D365C7">
              <w:rPr>
                <w:rFonts w:ascii="Times New Roman" w:hAnsi="Times New Roman" w:cs="Times New Roman"/>
              </w:rPr>
              <w:t xml:space="preserve"> </w:t>
            </w:r>
            <w:r w:rsidRPr="00D365C7">
              <w:rPr>
                <w:rFonts w:ascii="Times New Roman" w:hAnsi="Times New Roman" w:cs="Times New Roman"/>
              </w:rPr>
              <w:t>lekë;</w:t>
            </w:r>
          </w:p>
          <w:p w:rsidR="00500E57" w:rsidRPr="00D365C7" w:rsidRDefault="00500E57" w:rsidP="00500E57">
            <w:pPr>
              <w:pStyle w:val="Default"/>
              <w:numPr>
                <w:ilvl w:val="0"/>
                <w:numId w:val="34"/>
              </w:numPr>
              <w:rPr>
                <w:rFonts w:ascii="Times New Roman" w:hAnsi="Times New Roman" w:cs="Times New Roman"/>
              </w:rPr>
            </w:pPr>
            <w:r w:rsidRPr="00D365C7">
              <w:rPr>
                <w:rFonts w:ascii="Times New Roman" w:hAnsi="Times New Roman" w:cs="Times New Roman"/>
              </w:rPr>
              <w:t>“</w:t>
            </w:r>
            <w:hyperlink r:id="rId9" w:anchor="content-CI-11498-244-1-477-16460-wrapper" w:history="1">
              <w:r w:rsidRPr="00D365C7">
                <w:rPr>
                  <w:rFonts w:ascii="Times New Roman" w:hAnsi="Times New Roman" w:cs="Times New Roman"/>
                </w:rPr>
                <w:t>Banka Tirana”, sh.a.</w:t>
              </w:r>
            </w:hyperlink>
            <w:r w:rsidRPr="00D365C7">
              <w:rPr>
                <w:rFonts w:ascii="Times New Roman" w:hAnsi="Times New Roman" w:cs="Times New Roman"/>
              </w:rPr>
              <w:t>, në vlerën 600 000 000</w:t>
            </w:r>
            <w:r w:rsidR="00436699" w:rsidRPr="00D365C7">
              <w:rPr>
                <w:rFonts w:ascii="Times New Roman" w:hAnsi="Times New Roman" w:cs="Times New Roman"/>
              </w:rPr>
              <w:t xml:space="preserve"> </w:t>
            </w:r>
            <w:r w:rsidRPr="00D365C7">
              <w:rPr>
                <w:rFonts w:ascii="Times New Roman" w:hAnsi="Times New Roman" w:cs="Times New Roman"/>
              </w:rPr>
              <w:t>lekë;</w:t>
            </w:r>
          </w:p>
          <w:p w:rsidR="00500E57" w:rsidRPr="00D365C7" w:rsidRDefault="00500E57" w:rsidP="00500E57">
            <w:pPr>
              <w:pStyle w:val="Default"/>
              <w:numPr>
                <w:ilvl w:val="0"/>
                <w:numId w:val="34"/>
              </w:numPr>
              <w:rPr>
                <w:rFonts w:ascii="Times New Roman" w:hAnsi="Times New Roman" w:cs="Times New Roman"/>
              </w:rPr>
            </w:pPr>
            <w:r w:rsidRPr="00D365C7">
              <w:rPr>
                <w:rFonts w:ascii="Times New Roman" w:hAnsi="Times New Roman" w:cs="Times New Roman"/>
              </w:rPr>
              <w:t>“</w:t>
            </w:r>
            <w:hyperlink r:id="rId10" w:anchor="content-CI-11498-244-1-477-16470-wrapper" w:history="1">
              <w:r w:rsidRPr="00D365C7">
                <w:rPr>
                  <w:rFonts w:ascii="Times New Roman" w:hAnsi="Times New Roman" w:cs="Times New Roman"/>
                </w:rPr>
                <w:t>Banka Union”, sh.a.</w:t>
              </w:r>
            </w:hyperlink>
            <w:r w:rsidRPr="00D365C7">
              <w:rPr>
                <w:rFonts w:ascii="Times New Roman" w:hAnsi="Times New Roman" w:cs="Times New Roman"/>
              </w:rPr>
              <w:t>, në vlerën 600 000 000</w:t>
            </w:r>
            <w:r w:rsidR="00436699" w:rsidRPr="00D365C7">
              <w:rPr>
                <w:rFonts w:ascii="Times New Roman" w:hAnsi="Times New Roman" w:cs="Times New Roman"/>
              </w:rPr>
              <w:t xml:space="preserve"> </w:t>
            </w:r>
            <w:r w:rsidRPr="00D365C7">
              <w:rPr>
                <w:rFonts w:ascii="Times New Roman" w:hAnsi="Times New Roman" w:cs="Times New Roman"/>
              </w:rPr>
              <w:t>lekë;</w:t>
            </w:r>
          </w:p>
          <w:p w:rsidR="00500E57" w:rsidRPr="00D365C7" w:rsidRDefault="00500E57" w:rsidP="00500E57">
            <w:pPr>
              <w:pStyle w:val="Default"/>
              <w:numPr>
                <w:ilvl w:val="0"/>
                <w:numId w:val="34"/>
              </w:numPr>
              <w:rPr>
                <w:rFonts w:ascii="Times New Roman" w:hAnsi="Times New Roman" w:cs="Times New Roman"/>
              </w:rPr>
            </w:pPr>
            <w:r w:rsidRPr="00D365C7">
              <w:rPr>
                <w:rFonts w:ascii="Times New Roman" w:hAnsi="Times New Roman" w:cs="Times New Roman"/>
              </w:rPr>
              <w:t>“</w:t>
            </w:r>
            <w:hyperlink r:id="rId11" w:anchor="content-CI-11498-244-1-477-16464-wrapper" w:history="1">
              <w:r w:rsidRPr="00D365C7">
                <w:rPr>
                  <w:rFonts w:ascii="Times New Roman" w:hAnsi="Times New Roman" w:cs="Times New Roman"/>
                </w:rPr>
                <w:t>Banka Intesa Sanpaolo Albania”, sh.a.</w:t>
              </w:r>
            </w:hyperlink>
            <w:r w:rsidRPr="00D365C7">
              <w:rPr>
                <w:rFonts w:ascii="Times New Roman" w:hAnsi="Times New Roman" w:cs="Times New Roman"/>
              </w:rPr>
              <w:t>, në vlerën 900 000 000</w:t>
            </w:r>
            <w:r w:rsidR="00436699" w:rsidRPr="00D365C7">
              <w:rPr>
                <w:rFonts w:ascii="Times New Roman" w:hAnsi="Times New Roman" w:cs="Times New Roman"/>
              </w:rPr>
              <w:t xml:space="preserve"> </w:t>
            </w:r>
            <w:r w:rsidRPr="00D365C7">
              <w:rPr>
                <w:rFonts w:ascii="Times New Roman" w:hAnsi="Times New Roman" w:cs="Times New Roman"/>
              </w:rPr>
              <w:t>lekë;</w:t>
            </w:r>
          </w:p>
          <w:p w:rsidR="00500E57" w:rsidRPr="00D365C7" w:rsidRDefault="00500E57" w:rsidP="00500E57">
            <w:pPr>
              <w:pStyle w:val="Default"/>
              <w:numPr>
                <w:ilvl w:val="0"/>
                <w:numId w:val="34"/>
              </w:numPr>
              <w:rPr>
                <w:rFonts w:ascii="Times New Roman" w:hAnsi="Times New Roman" w:cs="Times New Roman"/>
              </w:rPr>
            </w:pPr>
            <w:r w:rsidRPr="00D365C7">
              <w:rPr>
                <w:rFonts w:ascii="Times New Roman" w:hAnsi="Times New Roman" w:cs="Times New Roman"/>
              </w:rPr>
              <w:t>“</w:t>
            </w:r>
            <w:hyperlink r:id="rId12" w:anchor="content-CI-11498-244-1-477-16459-wrapper" w:history="1">
              <w:r w:rsidRPr="00D365C7">
                <w:rPr>
                  <w:rFonts w:ascii="Times New Roman" w:hAnsi="Times New Roman" w:cs="Times New Roman"/>
                </w:rPr>
                <w:t>Banka Kombëtare Tregtare”, sh.a.</w:t>
              </w:r>
            </w:hyperlink>
            <w:r w:rsidRPr="00D365C7">
              <w:rPr>
                <w:rFonts w:ascii="Times New Roman" w:hAnsi="Times New Roman" w:cs="Times New Roman"/>
              </w:rPr>
              <w:t>, në vlerën 1 900 000 000</w:t>
            </w:r>
            <w:r w:rsidR="00436699" w:rsidRPr="00D365C7">
              <w:rPr>
                <w:rFonts w:ascii="Times New Roman" w:hAnsi="Times New Roman" w:cs="Times New Roman"/>
              </w:rPr>
              <w:t xml:space="preserve"> </w:t>
            </w:r>
            <w:r w:rsidRPr="00D365C7">
              <w:rPr>
                <w:rFonts w:ascii="Times New Roman" w:hAnsi="Times New Roman" w:cs="Times New Roman"/>
              </w:rPr>
              <w:t>lekë;</w:t>
            </w:r>
          </w:p>
          <w:p w:rsidR="00500E57" w:rsidRPr="00D365C7" w:rsidRDefault="00500E57" w:rsidP="00500E57">
            <w:pPr>
              <w:pStyle w:val="Default"/>
              <w:numPr>
                <w:ilvl w:val="0"/>
                <w:numId w:val="34"/>
              </w:numPr>
              <w:rPr>
                <w:rFonts w:ascii="Times New Roman" w:hAnsi="Times New Roman" w:cs="Times New Roman"/>
              </w:rPr>
            </w:pPr>
            <w:r w:rsidRPr="00D365C7">
              <w:rPr>
                <w:rFonts w:ascii="Times New Roman" w:hAnsi="Times New Roman" w:cs="Times New Roman"/>
              </w:rPr>
              <w:t>“</w:t>
            </w:r>
            <w:hyperlink r:id="rId13" w:anchor="content-CI-11498-244-1-477-16469-wrapper" w:history="1">
              <w:r w:rsidRPr="00D365C7">
                <w:rPr>
                  <w:rFonts w:ascii="Times New Roman" w:hAnsi="Times New Roman" w:cs="Times New Roman"/>
                </w:rPr>
                <w:t>Banka OTP Albania”, sh.a</w:t>
              </w:r>
            </w:hyperlink>
            <w:r w:rsidRPr="00D365C7">
              <w:rPr>
                <w:rFonts w:ascii="Times New Roman" w:hAnsi="Times New Roman" w:cs="Times New Roman"/>
              </w:rPr>
              <w:t>., në vlerën 1 100 000 000</w:t>
            </w:r>
            <w:r w:rsidR="00436699" w:rsidRPr="00D365C7">
              <w:rPr>
                <w:rFonts w:ascii="Times New Roman" w:hAnsi="Times New Roman" w:cs="Times New Roman"/>
              </w:rPr>
              <w:t xml:space="preserve"> </w:t>
            </w:r>
            <w:r w:rsidRPr="00D365C7">
              <w:rPr>
                <w:rFonts w:ascii="Times New Roman" w:hAnsi="Times New Roman" w:cs="Times New Roman"/>
              </w:rPr>
              <w:t>lekë;</w:t>
            </w:r>
          </w:p>
          <w:p w:rsidR="00500E57" w:rsidRPr="00D365C7" w:rsidRDefault="00500E57" w:rsidP="00500E57">
            <w:pPr>
              <w:pStyle w:val="Default"/>
              <w:numPr>
                <w:ilvl w:val="0"/>
                <w:numId w:val="34"/>
              </w:numPr>
              <w:rPr>
                <w:rFonts w:ascii="Times New Roman" w:hAnsi="Times New Roman" w:cs="Times New Roman"/>
              </w:rPr>
            </w:pPr>
            <w:r w:rsidRPr="00D365C7">
              <w:rPr>
                <w:rFonts w:ascii="Times New Roman" w:hAnsi="Times New Roman" w:cs="Times New Roman"/>
              </w:rPr>
              <w:t>“</w:t>
            </w:r>
            <w:hyperlink r:id="rId14" w:anchor="content-CI-11498-244-1-477-16465-wrapper" w:history="1">
              <w:r w:rsidRPr="00D365C7">
                <w:rPr>
                  <w:rFonts w:ascii="Times New Roman" w:hAnsi="Times New Roman" w:cs="Times New Roman"/>
                </w:rPr>
                <w:t>Banka Procredit”, sh.a.</w:t>
              </w:r>
            </w:hyperlink>
            <w:r w:rsidRPr="00D365C7">
              <w:rPr>
                <w:rFonts w:ascii="Times New Roman" w:hAnsi="Times New Roman" w:cs="Times New Roman"/>
              </w:rPr>
              <w:t>, në vlerën 400 000 000</w:t>
            </w:r>
            <w:r w:rsidR="00436699" w:rsidRPr="00D365C7">
              <w:rPr>
                <w:rFonts w:ascii="Times New Roman" w:hAnsi="Times New Roman" w:cs="Times New Roman"/>
              </w:rPr>
              <w:t xml:space="preserve"> </w:t>
            </w:r>
            <w:r w:rsidRPr="00D365C7">
              <w:rPr>
                <w:rFonts w:ascii="Times New Roman" w:hAnsi="Times New Roman" w:cs="Times New Roman"/>
              </w:rPr>
              <w:t>lekë;</w:t>
            </w:r>
          </w:p>
          <w:p w:rsidR="00500E57" w:rsidRPr="00D365C7" w:rsidRDefault="00500E57" w:rsidP="00500E57">
            <w:pPr>
              <w:pStyle w:val="Default"/>
              <w:numPr>
                <w:ilvl w:val="0"/>
                <w:numId w:val="34"/>
              </w:numPr>
              <w:rPr>
                <w:rFonts w:ascii="Times New Roman" w:hAnsi="Times New Roman" w:cs="Times New Roman"/>
              </w:rPr>
            </w:pPr>
            <w:r w:rsidRPr="00D365C7">
              <w:rPr>
                <w:rFonts w:ascii="Times New Roman" w:hAnsi="Times New Roman" w:cs="Times New Roman"/>
              </w:rPr>
              <w:t>“</w:t>
            </w:r>
            <w:hyperlink r:id="rId15" w:anchor="content-CI-11498-244-1-477-16463-wrapper" w:history="1">
              <w:r w:rsidRPr="00D365C7">
                <w:rPr>
                  <w:rFonts w:ascii="Times New Roman" w:hAnsi="Times New Roman" w:cs="Times New Roman"/>
                </w:rPr>
                <w:t>Banka Alpha Albania”, sh.a.</w:t>
              </w:r>
            </w:hyperlink>
            <w:r w:rsidRPr="00D365C7">
              <w:rPr>
                <w:rFonts w:ascii="Times New Roman" w:hAnsi="Times New Roman" w:cs="Times New Roman"/>
              </w:rPr>
              <w:t>, në vlerën 700 000 000</w:t>
            </w:r>
            <w:r w:rsidR="00436699" w:rsidRPr="00D365C7">
              <w:rPr>
                <w:rFonts w:ascii="Times New Roman" w:hAnsi="Times New Roman" w:cs="Times New Roman"/>
              </w:rPr>
              <w:t xml:space="preserve"> </w:t>
            </w:r>
            <w:r w:rsidRPr="00D365C7">
              <w:rPr>
                <w:rFonts w:ascii="Times New Roman" w:hAnsi="Times New Roman" w:cs="Times New Roman"/>
              </w:rPr>
              <w:t>lekë;</w:t>
            </w:r>
          </w:p>
          <w:p w:rsidR="00500E57" w:rsidRPr="00D365C7" w:rsidRDefault="00500E57" w:rsidP="00500E57">
            <w:pPr>
              <w:pStyle w:val="Default"/>
              <w:numPr>
                <w:ilvl w:val="0"/>
                <w:numId w:val="34"/>
              </w:numPr>
              <w:rPr>
                <w:rFonts w:ascii="Times New Roman" w:hAnsi="Times New Roman" w:cs="Times New Roman"/>
              </w:rPr>
            </w:pPr>
            <w:r w:rsidRPr="00D365C7">
              <w:rPr>
                <w:rFonts w:ascii="Times New Roman" w:hAnsi="Times New Roman" w:cs="Times New Roman"/>
              </w:rPr>
              <w:t>“</w:t>
            </w:r>
            <w:hyperlink r:id="rId16" w:anchor="content-CI-11498-244-1-477-16466-wrapper" w:history="1">
              <w:r w:rsidRPr="00D365C7">
                <w:rPr>
                  <w:rFonts w:ascii="Times New Roman" w:hAnsi="Times New Roman" w:cs="Times New Roman"/>
                </w:rPr>
                <w:t>Banka Amerikane e Investimeve”, sh.a.</w:t>
              </w:r>
            </w:hyperlink>
            <w:r w:rsidRPr="00D365C7">
              <w:rPr>
                <w:rFonts w:ascii="Times New Roman" w:hAnsi="Times New Roman" w:cs="Times New Roman"/>
              </w:rPr>
              <w:t>, në vlerën 500 000 000</w:t>
            </w:r>
            <w:r w:rsidR="00436699" w:rsidRPr="00D365C7">
              <w:rPr>
                <w:rFonts w:ascii="Times New Roman" w:hAnsi="Times New Roman" w:cs="Times New Roman"/>
              </w:rPr>
              <w:t xml:space="preserve"> </w:t>
            </w:r>
            <w:r w:rsidRPr="00D365C7">
              <w:rPr>
                <w:rFonts w:ascii="Times New Roman" w:hAnsi="Times New Roman" w:cs="Times New Roman"/>
              </w:rPr>
              <w:t>lekë;</w:t>
            </w:r>
          </w:p>
          <w:p w:rsidR="00500E57" w:rsidRPr="00D365C7" w:rsidRDefault="00500E57" w:rsidP="00500E57">
            <w:pPr>
              <w:pStyle w:val="Default"/>
              <w:numPr>
                <w:ilvl w:val="0"/>
                <w:numId w:val="34"/>
              </w:numPr>
              <w:rPr>
                <w:rFonts w:ascii="Times New Roman" w:hAnsi="Times New Roman" w:cs="Times New Roman"/>
              </w:rPr>
            </w:pPr>
            <w:r w:rsidRPr="00D365C7">
              <w:rPr>
                <w:rFonts w:ascii="Times New Roman" w:hAnsi="Times New Roman" w:cs="Times New Roman"/>
              </w:rPr>
              <w:t>“</w:t>
            </w:r>
            <w:hyperlink r:id="rId17" w:anchor="content-CI-11498-244-1-477-16468-wrapper" w:history="1">
              <w:r w:rsidRPr="00D365C7">
                <w:rPr>
                  <w:rFonts w:ascii="Times New Roman" w:hAnsi="Times New Roman" w:cs="Times New Roman"/>
                </w:rPr>
                <w:t>Banka Credins”, sh.a.</w:t>
              </w:r>
            </w:hyperlink>
            <w:r w:rsidRPr="00D365C7">
              <w:rPr>
                <w:rFonts w:ascii="Times New Roman" w:hAnsi="Times New Roman" w:cs="Times New Roman"/>
              </w:rPr>
              <w:t>, në vlerën 2 000 000 000 lekë;</w:t>
            </w:r>
          </w:p>
          <w:p w:rsidR="00500E57" w:rsidRPr="00D365C7" w:rsidRDefault="00500E57" w:rsidP="00500E57">
            <w:pPr>
              <w:pStyle w:val="Default"/>
              <w:numPr>
                <w:ilvl w:val="0"/>
                <w:numId w:val="34"/>
              </w:numPr>
              <w:rPr>
                <w:rFonts w:ascii="Times New Roman" w:hAnsi="Times New Roman" w:cs="Times New Roman"/>
              </w:rPr>
            </w:pPr>
            <w:r w:rsidRPr="00D365C7">
              <w:rPr>
                <w:rFonts w:ascii="Times New Roman" w:hAnsi="Times New Roman" w:cs="Times New Roman"/>
              </w:rPr>
              <w:t>“</w:t>
            </w:r>
            <w:hyperlink r:id="rId18" w:anchor="content-CI-11498-244-1-477-16457-wrapper" w:history="1">
              <w:r w:rsidRPr="00D365C7">
                <w:rPr>
                  <w:rFonts w:ascii="Times New Roman" w:hAnsi="Times New Roman" w:cs="Times New Roman"/>
                </w:rPr>
                <w:t>Banka e Bashkuar e Shqipërisë”, sh.a.</w:t>
              </w:r>
            </w:hyperlink>
            <w:r w:rsidRPr="00D365C7">
              <w:rPr>
                <w:rFonts w:ascii="Times New Roman" w:hAnsi="Times New Roman" w:cs="Times New Roman"/>
              </w:rPr>
              <w:t>, në vlerën 100 000 000</w:t>
            </w:r>
            <w:r w:rsidR="00436699" w:rsidRPr="00D365C7">
              <w:rPr>
                <w:rFonts w:ascii="Times New Roman" w:hAnsi="Times New Roman" w:cs="Times New Roman"/>
              </w:rPr>
              <w:t xml:space="preserve"> </w:t>
            </w:r>
            <w:r w:rsidRPr="00D365C7">
              <w:rPr>
                <w:rFonts w:ascii="Times New Roman" w:hAnsi="Times New Roman" w:cs="Times New Roman"/>
              </w:rPr>
              <w:t>lekë;</w:t>
            </w:r>
          </w:p>
          <w:p w:rsidR="00500E57" w:rsidRPr="00D365C7" w:rsidRDefault="00500E57" w:rsidP="00500E57">
            <w:pPr>
              <w:pStyle w:val="Default"/>
              <w:numPr>
                <w:ilvl w:val="0"/>
                <w:numId w:val="34"/>
              </w:numPr>
              <w:rPr>
                <w:rFonts w:ascii="Times New Roman" w:hAnsi="Times New Roman" w:cs="Times New Roman"/>
              </w:rPr>
            </w:pPr>
            <w:r w:rsidRPr="00D365C7">
              <w:rPr>
                <w:rFonts w:ascii="Times New Roman" w:hAnsi="Times New Roman" w:cs="Times New Roman"/>
              </w:rPr>
              <w:t>“</w:t>
            </w:r>
            <w:hyperlink r:id="rId19" w:anchor="content-CI-11498-244-1-477-16471-wrapper" w:history="1">
              <w:r w:rsidRPr="00D365C7">
                <w:rPr>
                  <w:rFonts w:ascii="Times New Roman" w:hAnsi="Times New Roman" w:cs="Times New Roman"/>
                </w:rPr>
                <w:t>Banka e Parë e Investimeve, Albania”, sh.a.</w:t>
              </w:r>
            </w:hyperlink>
            <w:r w:rsidRPr="00D365C7">
              <w:rPr>
                <w:rFonts w:ascii="Times New Roman" w:hAnsi="Times New Roman" w:cs="Times New Roman"/>
              </w:rPr>
              <w:t>, në vlerën 300 000 000   lekë.</w:t>
            </w:r>
          </w:p>
          <w:p w:rsidR="00500E57" w:rsidRPr="00D365C7" w:rsidRDefault="00500E57" w:rsidP="00500E57">
            <w:pPr>
              <w:pStyle w:val="Default"/>
              <w:ind w:left="900"/>
              <w:rPr>
                <w:rFonts w:ascii="Times New Roman" w:hAnsi="Times New Roman" w:cs="Times New Roman"/>
              </w:rPr>
            </w:pPr>
          </w:p>
          <w:p w:rsidR="00500E57" w:rsidRPr="00D365C7" w:rsidRDefault="00500E57" w:rsidP="00500E57">
            <w:pPr>
              <w:pStyle w:val="NormalWeb"/>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360" w:hanging="360"/>
              <w:jc w:val="both"/>
              <w:rPr>
                <w:rFonts w:cs="Times New Roman"/>
              </w:rPr>
            </w:pPr>
            <w:r w:rsidRPr="00D365C7">
              <w:rPr>
                <w:rFonts w:cs="Times New Roman"/>
              </w:rPr>
              <w:t>Ministri i Financave dhe Ekonomisë ka të drejtë që, pas 60 (gjashtëdhjetë) ditëve nga data e nënshkrimit të marrëveshjeve përkatëse, nëse është e nevojshme, sipas raportit të strukturës së posaçme ndërinstitucionale, i propozon Këshillit të Ministrave rialokimin e shumës së garancisë, nga huadhënësi që nuk e ka ezuaruar shumën e garancisë në favor të tij te huadhënësi që e ka ezauruar atë plotësisht.</w:t>
            </w:r>
          </w:p>
          <w:p w:rsidR="00500E57" w:rsidRPr="00D365C7" w:rsidRDefault="00500E57" w:rsidP="00500E57">
            <w:pPr>
              <w:pStyle w:val="NormalWeb"/>
              <w:spacing w:before="0" w:after="0"/>
              <w:ind w:left="360" w:hanging="360"/>
              <w:jc w:val="both"/>
              <w:rPr>
                <w:rFonts w:cs="Times New Roman"/>
              </w:rPr>
            </w:pPr>
          </w:p>
          <w:p w:rsidR="00500E57" w:rsidRPr="00D365C7" w:rsidRDefault="00500E57" w:rsidP="00500E57">
            <w:pPr>
              <w:pStyle w:val="NormalWeb"/>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360" w:hanging="360"/>
              <w:jc w:val="both"/>
              <w:rPr>
                <w:rFonts w:cs="Times New Roman"/>
              </w:rPr>
            </w:pPr>
            <w:r w:rsidRPr="00D365C7">
              <w:rPr>
                <w:rFonts w:cs="Times New Roman"/>
              </w:rPr>
              <w:t>Në</w:t>
            </w:r>
            <w:r w:rsidR="00436699" w:rsidRPr="00D365C7">
              <w:rPr>
                <w:rFonts w:cs="Times New Roman"/>
              </w:rPr>
              <w:t xml:space="preserve"> </w:t>
            </w:r>
            <w:r w:rsidRPr="00D365C7">
              <w:rPr>
                <w:rFonts w:cs="Times New Roman"/>
              </w:rPr>
              <w:t>skemën e përmendur në pikën 1, të këtij vendimi, nuk përfshihen tregtarët ose shoqëritë tregtare, të cilat para miratimit të</w:t>
            </w:r>
            <w:r w:rsidR="00436699" w:rsidRPr="00D365C7">
              <w:rPr>
                <w:rFonts w:cs="Times New Roman"/>
              </w:rPr>
              <w:t xml:space="preserve"> </w:t>
            </w:r>
            <w:r w:rsidRPr="00D365C7">
              <w:rPr>
                <w:rFonts w:cs="Times New Roman"/>
              </w:rPr>
              <w:t xml:space="preserve">tij janë subjekt i përfitimit nga skema e </w:t>
            </w:r>
            <w:r w:rsidRPr="00D365C7">
              <w:rPr>
                <w:rFonts w:cs="Times New Roman"/>
              </w:rPr>
              <w:lastRenderedPageBreak/>
              <w:t>subvencionimit të pagës sipas vendimit nr.254, datë 27.3.2020, të Këshillit të Ministrave, “Për përcaktimin e procedurave, të dokumentacionit dhe masës së përfitimit të ndihmës financiare për të punësuarit në subjektet e biznesit me të ardhura vjetore deri 14 milionë lekë, ndihmës ekonomike dhe të pagesës të së ardhurës nga papunësia gjatë periudhës së fatkeqësisë natyrore, të shpallur si pasojë e COVID-19”.</w:t>
            </w:r>
          </w:p>
          <w:p w:rsidR="00500E57" w:rsidRPr="00D365C7" w:rsidRDefault="00500E57" w:rsidP="00500E57">
            <w:pPr>
              <w:pStyle w:val="NormalWeb"/>
              <w:spacing w:before="0" w:after="0"/>
              <w:ind w:left="360" w:hanging="360"/>
              <w:jc w:val="both"/>
              <w:rPr>
                <w:rFonts w:cs="Times New Roman"/>
              </w:rPr>
            </w:pPr>
          </w:p>
          <w:p w:rsidR="00500E57" w:rsidRPr="00D365C7" w:rsidRDefault="00500E57" w:rsidP="00500E57">
            <w:pPr>
              <w:pStyle w:val="Default"/>
              <w:numPr>
                <w:ilvl w:val="0"/>
                <w:numId w:val="33"/>
              </w:numPr>
              <w:ind w:left="360" w:hanging="360"/>
              <w:jc w:val="both"/>
              <w:rPr>
                <w:rFonts w:ascii="Times New Roman" w:hAnsi="Times New Roman" w:cs="Times New Roman"/>
              </w:rPr>
            </w:pPr>
            <w:r w:rsidRPr="00D365C7">
              <w:rPr>
                <w:rFonts w:ascii="Times New Roman" w:hAnsi="Times New Roman" w:cs="Times New Roman"/>
              </w:rPr>
              <w:t>Marrëveshjet e garancisë</w:t>
            </w:r>
            <w:r w:rsidR="00436699" w:rsidRPr="00D365C7">
              <w:rPr>
                <w:rFonts w:ascii="Times New Roman" w:hAnsi="Times New Roman" w:cs="Times New Roman"/>
              </w:rPr>
              <w:t xml:space="preserve"> </w:t>
            </w:r>
            <w:r w:rsidRPr="00D365C7">
              <w:rPr>
                <w:rFonts w:ascii="Times New Roman" w:hAnsi="Times New Roman" w:cs="Times New Roman"/>
              </w:rPr>
              <w:t>janë sipas kushteve dhe kritereve të marrëveshjes tip që i bashkëlidhet këtij vendimi.</w:t>
            </w:r>
          </w:p>
          <w:p w:rsidR="00500E57" w:rsidRPr="00D365C7" w:rsidRDefault="00500E57" w:rsidP="00500E57">
            <w:pPr>
              <w:pStyle w:val="Default"/>
              <w:ind w:left="360" w:hanging="360"/>
              <w:jc w:val="both"/>
              <w:rPr>
                <w:rFonts w:ascii="Times New Roman" w:hAnsi="Times New Roman" w:cs="Times New Roman"/>
              </w:rPr>
            </w:pPr>
          </w:p>
          <w:p w:rsidR="00500E57" w:rsidRPr="00D365C7" w:rsidRDefault="00500E57" w:rsidP="00500E57">
            <w:pPr>
              <w:pStyle w:val="Default"/>
              <w:numPr>
                <w:ilvl w:val="0"/>
                <w:numId w:val="33"/>
              </w:numPr>
              <w:ind w:left="360" w:hanging="360"/>
              <w:jc w:val="both"/>
              <w:rPr>
                <w:rFonts w:ascii="Times New Roman" w:hAnsi="Times New Roman" w:cs="Times New Roman"/>
              </w:rPr>
            </w:pPr>
            <w:r w:rsidRPr="00D365C7">
              <w:rPr>
                <w:rFonts w:ascii="Times New Roman" w:hAnsi="Times New Roman" w:cs="Times New Roman"/>
              </w:rPr>
              <w:t>Autorizohet ministri i Financave dhe Ekonomisë për nënshkrimin e marrëveshjeve të</w:t>
            </w:r>
            <w:r w:rsidR="00436699" w:rsidRPr="00D365C7">
              <w:rPr>
                <w:rFonts w:ascii="Times New Roman" w:hAnsi="Times New Roman" w:cs="Times New Roman"/>
              </w:rPr>
              <w:t xml:space="preserve"> </w:t>
            </w:r>
            <w:r w:rsidRPr="00D365C7">
              <w:rPr>
                <w:rFonts w:ascii="Times New Roman" w:hAnsi="Times New Roman" w:cs="Times New Roman"/>
              </w:rPr>
              <w:t>garancisë me secilën nga bankat e nivelit të dytë.</w:t>
            </w:r>
          </w:p>
          <w:p w:rsidR="00500E57" w:rsidRPr="00D365C7" w:rsidRDefault="00500E57" w:rsidP="00500E57">
            <w:pPr>
              <w:pStyle w:val="Default"/>
              <w:ind w:left="360" w:hanging="360"/>
              <w:jc w:val="both"/>
              <w:rPr>
                <w:rFonts w:ascii="Times New Roman" w:hAnsi="Times New Roman" w:cs="Times New Roman"/>
              </w:rPr>
            </w:pPr>
          </w:p>
          <w:p w:rsidR="00500E57" w:rsidRPr="00D365C7" w:rsidRDefault="00500E57" w:rsidP="00500E57">
            <w:pPr>
              <w:pStyle w:val="Default"/>
              <w:numPr>
                <w:ilvl w:val="0"/>
                <w:numId w:val="33"/>
              </w:numPr>
              <w:ind w:left="360" w:hanging="360"/>
              <w:jc w:val="both"/>
              <w:rPr>
                <w:rFonts w:ascii="Times New Roman" w:hAnsi="Times New Roman" w:cs="Times New Roman"/>
              </w:rPr>
            </w:pPr>
            <w:r w:rsidRPr="00D365C7">
              <w:rPr>
                <w:rFonts w:ascii="Times New Roman" w:hAnsi="Times New Roman" w:cs="Times New Roman"/>
              </w:rPr>
              <w:t>Marrëveshja e mirëkuptimit, e cila nënshkruhet nga huamarrësi, do të përmbajë</w:t>
            </w:r>
            <w:r w:rsidR="00436699" w:rsidRPr="00D365C7">
              <w:rPr>
                <w:rFonts w:ascii="Times New Roman" w:hAnsi="Times New Roman" w:cs="Times New Roman"/>
              </w:rPr>
              <w:t xml:space="preserve"> </w:t>
            </w:r>
            <w:r w:rsidRPr="00D365C7">
              <w:rPr>
                <w:rFonts w:ascii="Times New Roman" w:hAnsi="Times New Roman" w:cs="Times New Roman"/>
              </w:rPr>
              <w:t>kushtet sipas marrëveshjes tip të integruar si aneks në marrëveshjen tip të</w:t>
            </w:r>
            <w:r w:rsidR="00436699" w:rsidRPr="00D365C7">
              <w:rPr>
                <w:rFonts w:ascii="Times New Roman" w:hAnsi="Times New Roman" w:cs="Times New Roman"/>
              </w:rPr>
              <w:t xml:space="preserve"> </w:t>
            </w:r>
            <w:r w:rsidRPr="00D365C7">
              <w:rPr>
                <w:rFonts w:ascii="Times New Roman" w:hAnsi="Times New Roman" w:cs="Times New Roman"/>
              </w:rPr>
              <w:t>përmendur në</w:t>
            </w:r>
            <w:r w:rsidR="00436699" w:rsidRPr="00D365C7">
              <w:rPr>
                <w:rFonts w:ascii="Times New Roman" w:hAnsi="Times New Roman" w:cs="Times New Roman"/>
              </w:rPr>
              <w:t xml:space="preserve"> </w:t>
            </w:r>
            <w:r w:rsidRPr="00D365C7">
              <w:rPr>
                <w:rFonts w:ascii="Times New Roman" w:hAnsi="Times New Roman" w:cs="Times New Roman"/>
              </w:rPr>
              <w:t>pikën 5, të këtij vendimi.</w:t>
            </w:r>
          </w:p>
          <w:p w:rsidR="00500E57" w:rsidRPr="00D365C7" w:rsidRDefault="00500E57" w:rsidP="00500E57">
            <w:pPr>
              <w:pStyle w:val="Default"/>
              <w:ind w:left="360" w:hanging="360"/>
              <w:jc w:val="both"/>
              <w:rPr>
                <w:rFonts w:ascii="Times New Roman" w:hAnsi="Times New Roman" w:cs="Times New Roman"/>
              </w:rPr>
            </w:pPr>
          </w:p>
          <w:p w:rsidR="00500E57" w:rsidRPr="00D365C7" w:rsidRDefault="00500E57" w:rsidP="00500E57">
            <w:pPr>
              <w:pStyle w:val="Default"/>
              <w:numPr>
                <w:ilvl w:val="0"/>
                <w:numId w:val="33"/>
              </w:numPr>
              <w:ind w:left="360" w:hanging="360"/>
              <w:jc w:val="both"/>
              <w:rPr>
                <w:rFonts w:ascii="Times New Roman" w:hAnsi="Times New Roman" w:cs="Times New Roman"/>
              </w:rPr>
            </w:pPr>
            <w:r w:rsidRPr="00D365C7">
              <w:rPr>
                <w:rFonts w:ascii="Times New Roman" w:hAnsi="Times New Roman" w:cs="Times New Roman"/>
              </w:rPr>
              <w:t>Struktura e posaçme ndërinstitucionale, e cila do të</w:t>
            </w:r>
            <w:r w:rsidR="00436699" w:rsidRPr="00D365C7">
              <w:rPr>
                <w:rFonts w:ascii="Times New Roman" w:hAnsi="Times New Roman" w:cs="Times New Roman"/>
              </w:rPr>
              <w:t xml:space="preserve"> </w:t>
            </w:r>
            <w:r w:rsidRPr="00D365C7">
              <w:rPr>
                <w:rFonts w:ascii="Times New Roman" w:hAnsi="Times New Roman" w:cs="Times New Roman"/>
              </w:rPr>
              <w:t>monitorojë, shqyrtojë dhe</w:t>
            </w:r>
            <w:r w:rsidR="00436699" w:rsidRPr="00D365C7">
              <w:rPr>
                <w:rFonts w:ascii="Times New Roman" w:hAnsi="Times New Roman" w:cs="Times New Roman"/>
              </w:rPr>
              <w:t xml:space="preserve"> </w:t>
            </w:r>
            <w:r w:rsidRPr="00D365C7">
              <w:rPr>
                <w:rFonts w:ascii="Times New Roman" w:hAnsi="Times New Roman" w:cs="Times New Roman"/>
              </w:rPr>
              <w:t>raportojë,</w:t>
            </w:r>
            <w:r w:rsidR="00436699" w:rsidRPr="00D365C7">
              <w:rPr>
                <w:rFonts w:ascii="Times New Roman" w:hAnsi="Times New Roman" w:cs="Times New Roman"/>
              </w:rPr>
              <w:t xml:space="preserve"> </w:t>
            </w:r>
            <w:r w:rsidRPr="00D365C7">
              <w:rPr>
                <w:rFonts w:ascii="Times New Roman" w:hAnsi="Times New Roman" w:cs="Times New Roman"/>
              </w:rPr>
              <w:t>periodikisht, pranë ministrit të Financave dhe Ekonomisë në lidhje me ecurinë e</w:t>
            </w:r>
            <w:r w:rsidR="00436699" w:rsidRPr="00D365C7">
              <w:rPr>
                <w:rFonts w:ascii="Times New Roman" w:hAnsi="Times New Roman" w:cs="Times New Roman"/>
              </w:rPr>
              <w:t xml:space="preserve"> </w:t>
            </w:r>
            <w:r w:rsidRPr="00D365C7">
              <w:rPr>
                <w:rFonts w:ascii="Times New Roman" w:hAnsi="Times New Roman" w:cs="Times New Roman"/>
              </w:rPr>
              <w:t>garancisë</w:t>
            </w:r>
            <w:r w:rsidR="00436699" w:rsidRPr="00D365C7">
              <w:rPr>
                <w:rFonts w:ascii="Times New Roman" w:hAnsi="Times New Roman" w:cs="Times New Roman"/>
              </w:rPr>
              <w:t xml:space="preserve"> </w:t>
            </w:r>
            <w:r w:rsidRPr="00D365C7">
              <w:rPr>
                <w:rFonts w:ascii="Times New Roman" w:hAnsi="Times New Roman" w:cs="Times New Roman"/>
              </w:rPr>
              <w:t>shtetërore, miratohet me urdhër të Kryeministrit.</w:t>
            </w:r>
          </w:p>
          <w:p w:rsidR="00500E57" w:rsidRPr="00D365C7" w:rsidRDefault="00500E57" w:rsidP="00500E57">
            <w:pPr>
              <w:pStyle w:val="Default"/>
              <w:ind w:left="360" w:hanging="360"/>
              <w:jc w:val="both"/>
              <w:rPr>
                <w:rFonts w:ascii="Times New Roman" w:hAnsi="Times New Roman" w:cs="Times New Roman"/>
              </w:rPr>
            </w:pPr>
          </w:p>
          <w:p w:rsidR="00500E57" w:rsidRPr="00D365C7" w:rsidRDefault="00500E57" w:rsidP="00500E57">
            <w:pPr>
              <w:pStyle w:val="Default"/>
              <w:numPr>
                <w:ilvl w:val="0"/>
                <w:numId w:val="33"/>
              </w:numPr>
              <w:ind w:left="360" w:hanging="360"/>
              <w:jc w:val="both"/>
              <w:rPr>
                <w:rFonts w:ascii="Times New Roman" w:hAnsi="Times New Roman" w:cs="Times New Roman"/>
              </w:rPr>
            </w:pPr>
            <w:r w:rsidRPr="00D365C7">
              <w:rPr>
                <w:rFonts w:ascii="Times New Roman" w:hAnsi="Times New Roman" w:cs="Times New Roman"/>
              </w:rPr>
              <w:t>Ngarkohet ministri i Financave dhe Ekonomisë për ndjekjen e procedurave të nevojshme për zbatimin e këtij vendimi.</w:t>
            </w:r>
          </w:p>
          <w:p w:rsidR="00500E57" w:rsidRPr="00D365C7" w:rsidRDefault="00500E57" w:rsidP="00500E57">
            <w:pPr>
              <w:pStyle w:val="Default"/>
              <w:jc w:val="both"/>
              <w:rPr>
                <w:rFonts w:ascii="Times New Roman" w:hAnsi="Times New Roman" w:cs="Times New Roman"/>
              </w:rPr>
            </w:pPr>
          </w:p>
          <w:p w:rsidR="00500E57" w:rsidRPr="00D365C7" w:rsidRDefault="00500E57" w:rsidP="00500E57">
            <w:pPr>
              <w:pStyle w:val="Default"/>
              <w:ind w:firstLine="426"/>
              <w:jc w:val="both"/>
              <w:rPr>
                <w:rFonts w:ascii="Times New Roman" w:hAnsi="Times New Roman" w:cs="Times New Roman"/>
              </w:rPr>
            </w:pPr>
            <w:r w:rsidRPr="00D365C7">
              <w:rPr>
                <w:rFonts w:ascii="Times New Roman" w:hAnsi="Times New Roman" w:cs="Times New Roman"/>
              </w:rPr>
              <w:t>Ky vendim hyn në fuqi menjëherë dhe botohet në “Fletoren</w:t>
            </w:r>
            <w:r w:rsidR="00436699" w:rsidRPr="00D365C7">
              <w:rPr>
                <w:rFonts w:ascii="Times New Roman" w:hAnsi="Times New Roman" w:cs="Times New Roman"/>
              </w:rPr>
              <w:t xml:space="preserve"> </w:t>
            </w:r>
            <w:r w:rsidRPr="00D365C7">
              <w:rPr>
                <w:rFonts w:ascii="Times New Roman" w:hAnsi="Times New Roman" w:cs="Times New Roman"/>
              </w:rPr>
              <w:t>zyrtare”.</w:t>
            </w:r>
          </w:p>
          <w:p w:rsidR="00500E57" w:rsidRPr="00D365C7" w:rsidRDefault="00500E57" w:rsidP="00994EB3">
            <w:pPr>
              <w:jc w:val="both"/>
              <w:rPr>
                <w:bCs/>
                <w:lang w:val="fr-FR"/>
              </w:rPr>
            </w:pPr>
          </w:p>
        </w:tc>
      </w:tr>
      <w:tr w:rsidR="00CC084D" w:rsidRPr="004653A7" w:rsidTr="00904CCF">
        <w:trPr>
          <w:trHeight w:val="27825"/>
          <w:jc w:val="center"/>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084D" w:rsidRDefault="00CC084D">
            <w:pPr>
              <w:pStyle w:val="BodyA"/>
              <w:jc w:val="center"/>
              <w:rPr>
                <w:rFonts w:ascii="Times New Roman" w:hAnsi="Times New Roman" w:cs="Times New Roman"/>
                <w:lang w:val="sq-AL"/>
              </w:rPr>
            </w:pPr>
            <w:r>
              <w:rPr>
                <w:rFonts w:ascii="Times New Roman" w:hAnsi="Times New Roman" w:cs="Times New Roman"/>
                <w:lang w:val="sq-AL"/>
              </w:rPr>
              <w:lastRenderedPageBreak/>
              <w:t>7.4.2020</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2CE7" w:rsidRDefault="00CC084D" w:rsidP="003F1389">
            <w:pPr>
              <w:widowControl w:val="0"/>
              <w:contextualSpacing/>
              <w:outlineLvl w:val="0"/>
              <w:rPr>
                <w:b/>
                <w:bdr w:val="none" w:sz="0" w:space="0" w:color="auto"/>
                <w:lang w:val="sq-AL"/>
              </w:rPr>
            </w:pPr>
            <w:r w:rsidRPr="00D365C7">
              <w:rPr>
                <w:b/>
                <w:bdr w:val="none" w:sz="0" w:space="0" w:color="auto"/>
                <w:lang w:val="sq-AL"/>
              </w:rPr>
              <w:t>Urdh</w:t>
            </w:r>
            <w:r w:rsidR="0017285E" w:rsidRPr="00D365C7">
              <w:rPr>
                <w:b/>
                <w:bdr w:val="none" w:sz="0" w:space="0" w:color="auto"/>
                <w:lang w:val="sq-AL"/>
              </w:rPr>
              <w:t>ë</w:t>
            </w:r>
            <w:r w:rsidRPr="00D365C7">
              <w:rPr>
                <w:b/>
                <w:bdr w:val="none" w:sz="0" w:space="0" w:color="auto"/>
                <w:lang w:val="sq-AL"/>
              </w:rPr>
              <w:t>r i p</w:t>
            </w:r>
            <w:r w:rsidR="0017285E" w:rsidRPr="00D365C7">
              <w:rPr>
                <w:b/>
                <w:bdr w:val="none" w:sz="0" w:space="0" w:color="auto"/>
                <w:lang w:val="sq-AL"/>
              </w:rPr>
              <w:t>ë</w:t>
            </w:r>
            <w:r w:rsidRPr="00D365C7">
              <w:rPr>
                <w:b/>
                <w:bdr w:val="none" w:sz="0" w:space="0" w:color="auto"/>
                <w:lang w:val="sq-AL"/>
              </w:rPr>
              <w:t>rbashk</w:t>
            </w:r>
            <w:r w:rsidR="0017285E" w:rsidRPr="00D365C7">
              <w:rPr>
                <w:b/>
                <w:bdr w:val="none" w:sz="0" w:space="0" w:color="auto"/>
                <w:lang w:val="sq-AL"/>
              </w:rPr>
              <w:t>ë</w:t>
            </w:r>
            <w:r w:rsidRPr="00D365C7">
              <w:rPr>
                <w:b/>
                <w:bdr w:val="none" w:sz="0" w:space="0" w:color="auto"/>
                <w:lang w:val="sq-AL"/>
              </w:rPr>
              <w:t>t i Ministrit t</w:t>
            </w:r>
            <w:r w:rsidR="0017285E" w:rsidRPr="00D365C7">
              <w:rPr>
                <w:b/>
                <w:bdr w:val="none" w:sz="0" w:space="0" w:color="auto"/>
                <w:lang w:val="sq-AL"/>
              </w:rPr>
              <w:t>ë</w:t>
            </w:r>
            <w:r w:rsidRPr="00D365C7">
              <w:rPr>
                <w:b/>
                <w:bdr w:val="none" w:sz="0" w:space="0" w:color="auto"/>
                <w:lang w:val="sq-AL"/>
              </w:rPr>
              <w:t xml:space="preserve"> Sh</w:t>
            </w:r>
            <w:r w:rsidR="0017285E" w:rsidRPr="00D365C7">
              <w:rPr>
                <w:b/>
                <w:bdr w:val="none" w:sz="0" w:space="0" w:color="auto"/>
                <w:lang w:val="sq-AL"/>
              </w:rPr>
              <w:t>ë</w:t>
            </w:r>
            <w:r w:rsidRPr="00D365C7">
              <w:rPr>
                <w:b/>
                <w:bdr w:val="none" w:sz="0" w:space="0" w:color="auto"/>
                <w:lang w:val="sq-AL"/>
              </w:rPr>
              <w:t>ndet</w:t>
            </w:r>
            <w:r w:rsidR="0017285E" w:rsidRPr="00D365C7">
              <w:rPr>
                <w:b/>
                <w:bdr w:val="none" w:sz="0" w:space="0" w:color="auto"/>
                <w:lang w:val="sq-AL"/>
              </w:rPr>
              <w:t>ë</w:t>
            </w:r>
            <w:r w:rsidRPr="00D365C7">
              <w:rPr>
                <w:b/>
                <w:bdr w:val="none" w:sz="0" w:space="0" w:color="auto"/>
                <w:lang w:val="sq-AL"/>
              </w:rPr>
              <w:t>sis</w:t>
            </w:r>
            <w:r w:rsidR="0017285E" w:rsidRPr="00D365C7">
              <w:rPr>
                <w:b/>
                <w:bdr w:val="none" w:sz="0" w:space="0" w:color="auto"/>
                <w:lang w:val="sq-AL"/>
              </w:rPr>
              <w:t>ë</w:t>
            </w:r>
            <w:r w:rsidRPr="00D365C7">
              <w:rPr>
                <w:b/>
                <w:bdr w:val="none" w:sz="0" w:space="0" w:color="auto"/>
                <w:lang w:val="sq-AL"/>
              </w:rPr>
              <w:t xml:space="preserve"> dhe Mbrojtjes Sociale dhe i</w:t>
            </w:r>
            <w:r w:rsidR="005251F1" w:rsidRPr="00D365C7">
              <w:rPr>
                <w:b/>
                <w:bdr w:val="none" w:sz="0" w:space="0" w:color="auto"/>
                <w:lang w:val="sq-AL"/>
              </w:rPr>
              <w:t xml:space="preserve"> Ministrit t</w:t>
            </w:r>
            <w:r w:rsidR="0017285E" w:rsidRPr="00D365C7">
              <w:rPr>
                <w:b/>
                <w:bdr w:val="none" w:sz="0" w:space="0" w:color="auto"/>
                <w:lang w:val="sq-AL"/>
              </w:rPr>
              <w:t>ë</w:t>
            </w:r>
            <w:r w:rsidR="005251F1" w:rsidRPr="00D365C7">
              <w:rPr>
                <w:b/>
                <w:bdr w:val="none" w:sz="0" w:space="0" w:color="auto"/>
                <w:lang w:val="sq-AL"/>
              </w:rPr>
              <w:t xml:space="preserve"> Brendsh</w:t>
            </w:r>
            <w:r w:rsidR="0017285E" w:rsidRPr="00D365C7">
              <w:rPr>
                <w:b/>
                <w:bdr w:val="none" w:sz="0" w:space="0" w:color="auto"/>
                <w:lang w:val="sq-AL"/>
              </w:rPr>
              <w:t>ë</w:t>
            </w:r>
            <w:r w:rsidR="005251F1" w:rsidRPr="00D365C7">
              <w:rPr>
                <w:b/>
                <w:bdr w:val="none" w:sz="0" w:space="0" w:color="auto"/>
                <w:lang w:val="sq-AL"/>
              </w:rPr>
              <w:t>m nr. 240, dat</w:t>
            </w:r>
            <w:r w:rsidR="0017285E" w:rsidRPr="00D365C7">
              <w:rPr>
                <w:b/>
                <w:bdr w:val="none" w:sz="0" w:space="0" w:color="auto"/>
                <w:lang w:val="sq-AL"/>
              </w:rPr>
              <w:t>ë</w:t>
            </w:r>
            <w:r w:rsidR="005251F1" w:rsidRPr="00D365C7">
              <w:rPr>
                <w:b/>
                <w:bdr w:val="none" w:sz="0" w:space="0" w:color="auto"/>
                <w:lang w:val="sq-AL"/>
              </w:rPr>
              <w:t xml:space="preserve"> 7.4.2020 </w:t>
            </w:r>
          </w:p>
          <w:p w:rsidR="00CC084D" w:rsidRPr="00D365C7" w:rsidRDefault="00CC084D" w:rsidP="003F1389">
            <w:pPr>
              <w:widowControl w:val="0"/>
              <w:contextualSpacing/>
              <w:outlineLvl w:val="0"/>
              <w:rPr>
                <w:b/>
                <w:bdr w:val="none" w:sz="0" w:space="0" w:color="auto"/>
                <w:lang w:val="sq-AL"/>
              </w:rPr>
            </w:pPr>
            <w:r w:rsidRPr="00D365C7">
              <w:rPr>
                <w:bdr w:val="none" w:sz="0" w:space="0" w:color="auto"/>
                <w:lang w:val="sq-AL"/>
              </w:rPr>
              <w:t>“P</w:t>
            </w:r>
            <w:r w:rsidR="0017285E" w:rsidRPr="00D365C7">
              <w:rPr>
                <w:bdr w:val="none" w:sz="0" w:space="0" w:color="auto"/>
                <w:lang w:val="sq-AL"/>
              </w:rPr>
              <w:t>ë</w:t>
            </w:r>
            <w:r w:rsidRPr="00D365C7">
              <w:rPr>
                <w:bdr w:val="none" w:sz="0" w:space="0" w:color="auto"/>
                <w:lang w:val="sq-AL"/>
              </w:rPr>
              <w:t>r vet</w:t>
            </w:r>
            <w:r w:rsidR="0017285E" w:rsidRPr="00D365C7">
              <w:rPr>
                <w:bdr w:val="none" w:sz="0" w:space="0" w:color="auto"/>
                <w:lang w:val="sq-AL"/>
              </w:rPr>
              <w:t>ë</w:t>
            </w:r>
            <w:r w:rsidRPr="00D365C7">
              <w:rPr>
                <w:bdr w:val="none" w:sz="0" w:space="0" w:color="auto"/>
                <w:lang w:val="sq-AL"/>
              </w:rPr>
              <w:t>karantinimin e shtetasve shqiptar</w:t>
            </w:r>
            <w:r w:rsidR="0017285E" w:rsidRPr="00D365C7">
              <w:rPr>
                <w:bdr w:val="none" w:sz="0" w:space="0" w:color="auto"/>
                <w:lang w:val="sq-AL"/>
              </w:rPr>
              <w:t>ë</w:t>
            </w:r>
            <w:r w:rsidRPr="00D365C7">
              <w:rPr>
                <w:bdr w:val="none" w:sz="0" w:space="0" w:color="auto"/>
                <w:lang w:val="sq-AL"/>
              </w:rPr>
              <w:t xml:space="preserve"> t</w:t>
            </w:r>
            <w:r w:rsidR="0017285E" w:rsidRPr="00D365C7">
              <w:rPr>
                <w:bdr w:val="none" w:sz="0" w:space="0" w:color="auto"/>
                <w:lang w:val="sq-AL"/>
              </w:rPr>
              <w:t>ë</w:t>
            </w:r>
            <w:r w:rsidRPr="00D365C7">
              <w:rPr>
                <w:bdr w:val="none" w:sz="0" w:space="0" w:color="auto"/>
                <w:lang w:val="sq-AL"/>
              </w:rPr>
              <w:t xml:space="preserve"> cil</w:t>
            </w:r>
            <w:r w:rsidR="0017285E" w:rsidRPr="00D365C7">
              <w:rPr>
                <w:bdr w:val="none" w:sz="0" w:space="0" w:color="auto"/>
                <w:lang w:val="sq-AL"/>
              </w:rPr>
              <w:t>ë</w:t>
            </w:r>
            <w:r w:rsidRPr="00D365C7">
              <w:rPr>
                <w:bdr w:val="none" w:sz="0" w:space="0" w:color="auto"/>
                <w:lang w:val="sq-AL"/>
              </w:rPr>
              <w:t>t duan t</w:t>
            </w:r>
            <w:r w:rsidR="0017285E" w:rsidRPr="00D365C7">
              <w:rPr>
                <w:bdr w:val="none" w:sz="0" w:space="0" w:color="auto"/>
                <w:lang w:val="sq-AL"/>
              </w:rPr>
              <w:t>ë</w:t>
            </w:r>
            <w:r w:rsidRPr="00D365C7">
              <w:rPr>
                <w:bdr w:val="none" w:sz="0" w:space="0" w:color="auto"/>
                <w:lang w:val="sq-AL"/>
              </w:rPr>
              <w:t xml:space="preserve"> futen n</w:t>
            </w:r>
            <w:r w:rsidR="0017285E" w:rsidRPr="00D365C7">
              <w:rPr>
                <w:bdr w:val="none" w:sz="0" w:space="0" w:color="auto"/>
                <w:lang w:val="sq-AL"/>
              </w:rPr>
              <w:t>ë</w:t>
            </w:r>
            <w:r w:rsidRPr="00D365C7">
              <w:rPr>
                <w:bdr w:val="none" w:sz="0" w:space="0" w:color="auto"/>
                <w:lang w:val="sq-AL"/>
              </w:rPr>
              <w:t xml:space="preserve"> territorin e Republik</w:t>
            </w:r>
            <w:r w:rsidR="0017285E" w:rsidRPr="00D365C7">
              <w:rPr>
                <w:bdr w:val="none" w:sz="0" w:space="0" w:color="auto"/>
                <w:lang w:val="sq-AL"/>
              </w:rPr>
              <w:t>ë</w:t>
            </w:r>
            <w:r w:rsidRPr="00D365C7">
              <w:rPr>
                <w:bdr w:val="none" w:sz="0" w:space="0" w:color="auto"/>
                <w:lang w:val="sq-AL"/>
              </w:rPr>
              <w:t>s s</w:t>
            </w:r>
            <w:r w:rsidR="0017285E" w:rsidRPr="00D365C7">
              <w:rPr>
                <w:bdr w:val="none" w:sz="0" w:space="0" w:color="auto"/>
                <w:lang w:val="sq-AL"/>
              </w:rPr>
              <w:t>ë</w:t>
            </w:r>
            <w:r w:rsidRPr="00D365C7">
              <w:rPr>
                <w:bdr w:val="none" w:sz="0" w:space="0" w:color="auto"/>
                <w:lang w:val="sq-AL"/>
              </w:rPr>
              <w:t xml:space="preserve"> Shqip</w:t>
            </w:r>
            <w:r w:rsidR="0017285E" w:rsidRPr="00D365C7">
              <w:rPr>
                <w:bdr w:val="none" w:sz="0" w:space="0" w:color="auto"/>
                <w:lang w:val="sq-AL"/>
              </w:rPr>
              <w:t>ë</w:t>
            </w:r>
            <w:r w:rsidRPr="00D365C7">
              <w:rPr>
                <w:bdr w:val="none" w:sz="0" w:space="0" w:color="auto"/>
                <w:lang w:val="sq-AL"/>
              </w:rPr>
              <w:t>ris</w:t>
            </w:r>
            <w:r w:rsidR="0017285E" w:rsidRPr="00D365C7">
              <w:rPr>
                <w:bdr w:val="none" w:sz="0" w:space="0" w:color="auto"/>
                <w:lang w:val="sq-AL"/>
              </w:rPr>
              <w:t>ë</w:t>
            </w:r>
            <w:r w:rsidRPr="00D365C7">
              <w:rPr>
                <w:bdr w:val="none" w:sz="0" w:space="0" w:color="auto"/>
                <w:lang w:val="sq-AL"/>
              </w:rPr>
              <w:t xml:space="preserve"> nga t</w:t>
            </w:r>
            <w:r w:rsidR="0017285E" w:rsidRPr="00D365C7">
              <w:rPr>
                <w:bdr w:val="none" w:sz="0" w:space="0" w:color="auto"/>
                <w:lang w:val="sq-AL"/>
              </w:rPr>
              <w:t>ë</w:t>
            </w:r>
            <w:r w:rsidRPr="00D365C7">
              <w:rPr>
                <w:bdr w:val="none" w:sz="0" w:space="0" w:color="auto"/>
                <w:lang w:val="sq-AL"/>
              </w:rPr>
              <w:t xml:space="preserve"> gjitha pikat kufitare tok</w:t>
            </w:r>
            <w:r w:rsidR="0017285E" w:rsidRPr="00D365C7">
              <w:rPr>
                <w:bdr w:val="none" w:sz="0" w:space="0" w:color="auto"/>
                <w:lang w:val="sq-AL"/>
              </w:rPr>
              <w:t>ë</w:t>
            </w:r>
            <w:r w:rsidRPr="00D365C7">
              <w:rPr>
                <w:bdr w:val="none" w:sz="0" w:space="0" w:color="auto"/>
                <w:lang w:val="sq-AL"/>
              </w:rPr>
              <w:t>sore”</w:t>
            </w:r>
          </w:p>
        </w:tc>
        <w:tc>
          <w:tcPr>
            <w:tcW w:w="8977" w:type="dxa"/>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5251F1" w:rsidRPr="00D365C7" w:rsidRDefault="005251F1" w:rsidP="005251F1">
            <w:pPr>
              <w:pStyle w:val="ListParagraph"/>
              <w:numPr>
                <w:ilvl w:val="0"/>
                <w:numId w:val="35"/>
              </w:numPr>
              <w:spacing w:after="200" w:line="276" w:lineRule="auto"/>
              <w:ind w:left="360"/>
              <w:jc w:val="both"/>
              <w:rPr>
                <w:rStyle w:val="None"/>
                <w:rFonts w:ascii="Times New Roman" w:hAnsi="Times New Roman"/>
              </w:rPr>
            </w:pPr>
            <w:r w:rsidRPr="00D365C7">
              <w:rPr>
                <w:rStyle w:val="None"/>
                <w:rFonts w:ascii="Times New Roman" w:hAnsi="Times New Roman"/>
              </w:rPr>
              <w:t>Shtetasit shqiptarë, të cilët paraqiten në pikat e kalimit kufitar tokësor, në shkelje të parimit bazë të mbrojtjes së shëndetit publik nga COVID–19, që nuk janë rezident në vende të tjera, të vetëkarantinohen për një periudhë 14-ditore, nën masa të rrepta sigurie, me shpenzimet e tyre, në struktura akomoduese pranë pikave kufitare, të përcaktuara nga Ministria e Brendshme.</w:t>
            </w:r>
          </w:p>
          <w:p w:rsidR="005251F1" w:rsidRPr="00D365C7" w:rsidRDefault="005251F1" w:rsidP="005251F1">
            <w:pPr>
              <w:pStyle w:val="ListParagraph"/>
              <w:numPr>
                <w:ilvl w:val="0"/>
                <w:numId w:val="35"/>
              </w:numPr>
              <w:spacing w:after="200" w:line="276" w:lineRule="auto"/>
              <w:ind w:left="360"/>
              <w:jc w:val="both"/>
              <w:rPr>
                <w:rStyle w:val="None"/>
                <w:rFonts w:ascii="Times New Roman" w:hAnsi="Times New Roman"/>
              </w:rPr>
            </w:pPr>
            <w:r w:rsidRPr="00D365C7">
              <w:rPr>
                <w:rStyle w:val="None"/>
                <w:rFonts w:ascii="Times New Roman" w:hAnsi="Times New Roman"/>
              </w:rPr>
              <w:t>Shtetasit rezidentë në vende të tjera nuk do të lejohen të hyjnë në territorin e Republikës së Shqipërisë.</w:t>
            </w:r>
          </w:p>
          <w:p w:rsidR="005251F1" w:rsidRPr="00D365C7" w:rsidRDefault="005251F1" w:rsidP="005251F1">
            <w:pPr>
              <w:pStyle w:val="ListParagraph"/>
              <w:numPr>
                <w:ilvl w:val="0"/>
                <w:numId w:val="35"/>
              </w:numPr>
              <w:spacing w:after="200" w:line="276" w:lineRule="auto"/>
              <w:ind w:left="360"/>
              <w:jc w:val="both"/>
              <w:rPr>
                <w:rStyle w:val="None"/>
                <w:rFonts w:ascii="Times New Roman" w:hAnsi="Times New Roman"/>
              </w:rPr>
            </w:pPr>
            <w:r w:rsidRPr="00D365C7">
              <w:rPr>
                <w:rStyle w:val="None"/>
                <w:rFonts w:ascii="Times New Roman" w:hAnsi="Times New Roman"/>
              </w:rPr>
              <w:t>Strukturat e Policisë së Shtetit pranë zonave kufitare të sigurojnë ruajtjen në strukturën akomoduese ku do të jenë pesonat e vetëkarantinuar.</w:t>
            </w:r>
          </w:p>
          <w:p w:rsidR="005251F1" w:rsidRPr="00D365C7" w:rsidRDefault="005251F1" w:rsidP="005251F1">
            <w:pPr>
              <w:pStyle w:val="ListParagraph"/>
              <w:numPr>
                <w:ilvl w:val="0"/>
                <w:numId w:val="35"/>
              </w:numPr>
              <w:spacing w:after="200" w:line="276" w:lineRule="auto"/>
              <w:ind w:left="360"/>
              <w:jc w:val="both"/>
              <w:rPr>
                <w:rStyle w:val="None"/>
                <w:rFonts w:ascii="Times New Roman" w:hAnsi="Times New Roman"/>
              </w:rPr>
            </w:pPr>
            <w:r w:rsidRPr="00D365C7">
              <w:rPr>
                <w:rStyle w:val="None"/>
                <w:rFonts w:ascii="Times New Roman" w:hAnsi="Times New Roman"/>
              </w:rPr>
              <w:t>Mosrespektimi i detyrimit të përcaktuar në këtë urdhër për vetëkarantinim për 14 ditë të personave që hyjnë në territorin e Republikës së Shipërisë është i dënueshëm sipas legjislacionit në fuqi.</w:t>
            </w:r>
          </w:p>
          <w:p w:rsidR="005251F1" w:rsidRPr="00D365C7" w:rsidRDefault="005251F1" w:rsidP="005251F1">
            <w:pPr>
              <w:pStyle w:val="ListParagraph"/>
              <w:numPr>
                <w:ilvl w:val="0"/>
                <w:numId w:val="35"/>
              </w:numPr>
              <w:spacing w:after="200" w:line="276" w:lineRule="auto"/>
              <w:ind w:left="360"/>
              <w:jc w:val="both"/>
              <w:rPr>
                <w:rStyle w:val="None"/>
                <w:rFonts w:ascii="Times New Roman" w:hAnsi="Times New Roman"/>
              </w:rPr>
            </w:pPr>
            <w:r w:rsidRPr="00D365C7">
              <w:rPr>
                <w:rStyle w:val="None"/>
                <w:rFonts w:ascii="Times New Roman" w:hAnsi="Times New Roman"/>
              </w:rPr>
              <w:t>Ngarkohen strukturat vendore, të Ministrisë së Shëndetësisë dhe Mbrojtjes Sociale dhe Ministrisë së Brendshme, pranë pikave kufitare,</w:t>
            </w:r>
            <w:r w:rsidR="0017285E" w:rsidRPr="00D365C7">
              <w:rPr>
                <w:rStyle w:val="None"/>
                <w:rFonts w:ascii="Times New Roman" w:hAnsi="Times New Roman"/>
              </w:rPr>
              <w:t xml:space="preserve"> </w:t>
            </w:r>
            <w:r w:rsidRPr="00D365C7">
              <w:rPr>
                <w:rStyle w:val="None"/>
                <w:rFonts w:ascii="Times New Roman" w:hAnsi="Times New Roman"/>
              </w:rPr>
              <w:t>për zbatimin e këtij urdhri.</w:t>
            </w:r>
          </w:p>
          <w:p w:rsidR="005251F1" w:rsidRPr="00D365C7" w:rsidRDefault="005251F1" w:rsidP="005251F1">
            <w:pPr>
              <w:ind w:firstLine="360"/>
              <w:jc w:val="both"/>
              <w:rPr>
                <w:rStyle w:val="None"/>
              </w:rPr>
            </w:pPr>
            <w:r w:rsidRPr="00D365C7">
              <w:rPr>
                <w:rStyle w:val="None"/>
              </w:rPr>
              <w:t>Ky urdh</w:t>
            </w:r>
            <w:r w:rsidRPr="00D365C7">
              <w:rPr>
                <w:rStyle w:val="None"/>
                <w:lang w:val="nl-NL"/>
              </w:rPr>
              <w:t>ë</w:t>
            </w:r>
            <w:r w:rsidRPr="00D365C7">
              <w:rPr>
                <w:rStyle w:val="None"/>
              </w:rPr>
              <w:t>r hyn n</w:t>
            </w:r>
            <w:r w:rsidRPr="00D365C7">
              <w:rPr>
                <w:rStyle w:val="None"/>
                <w:lang w:val="nl-NL"/>
              </w:rPr>
              <w:t xml:space="preserve">ë </w:t>
            </w:r>
            <w:r w:rsidRPr="00D365C7">
              <w:rPr>
                <w:rStyle w:val="None"/>
                <w:lang w:val="fr-FR"/>
              </w:rPr>
              <w:t>fuqi menj</w:t>
            </w:r>
            <w:r w:rsidRPr="00D365C7">
              <w:rPr>
                <w:rStyle w:val="None"/>
                <w:lang w:val="nl-NL"/>
              </w:rPr>
              <w:t>ë</w:t>
            </w:r>
            <w:r w:rsidRPr="00D365C7">
              <w:rPr>
                <w:rStyle w:val="None"/>
              </w:rPr>
              <w:t>her</w:t>
            </w:r>
            <w:r w:rsidRPr="00D365C7">
              <w:rPr>
                <w:rStyle w:val="None"/>
                <w:lang w:val="nl-NL"/>
              </w:rPr>
              <w:t>ë</w:t>
            </w:r>
            <w:r w:rsidRPr="00D365C7">
              <w:rPr>
                <w:rStyle w:val="None"/>
              </w:rPr>
              <w:t>.</w:t>
            </w:r>
          </w:p>
          <w:p w:rsidR="00CC084D" w:rsidRPr="00D365C7" w:rsidRDefault="00CC084D" w:rsidP="00C54678">
            <w:pPr>
              <w:pStyle w:val="Default"/>
            </w:pPr>
          </w:p>
        </w:tc>
      </w:tr>
      <w:tr w:rsidR="00F11315" w:rsidRPr="004653A7" w:rsidTr="00904CCF">
        <w:trPr>
          <w:trHeight w:val="27825"/>
          <w:jc w:val="center"/>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1315" w:rsidRDefault="00F11315">
            <w:pPr>
              <w:pStyle w:val="BodyA"/>
              <w:jc w:val="center"/>
              <w:rPr>
                <w:rFonts w:ascii="Times New Roman" w:hAnsi="Times New Roman" w:cs="Times New Roman"/>
                <w:lang w:val="sq-AL"/>
              </w:rPr>
            </w:pPr>
            <w:r>
              <w:rPr>
                <w:rFonts w:ascii="Times New Roman" w:hAnsi="Times New Roman" w:cs="Times New Roman"/>
                <w:lang w:val="sq-AL"/>
              </w:rPr>
              <w:lastRenderedPageBreak/>
              <w:t>9.4.2020</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1315" w:rsidRDefault="00F11315" w:rsidP="003F1389">
            <w:pPr>
              <w:widowControl w:val="0"/>
              <w:contextualSpacing/>
              <w:outlineLvl w:val="0"/>
              <w:rPr>
                <w:b/>
                <w:bdr w:val="none" w:sz="0" w:space="0" w:color="auto"/>
                <w:lang w:val="sq-AL"/>
              </w:rPr>
            </w:pPr>
            <w:r>
              <w:rPr>
                <w:b/>
                <w:bdr w:val="none" w:sz="0" w:space="0" w:color="auto"/>
                <w:lang w:val="sq-AL"/>
              </w:rPr>
              <w:t>Vendim i Komitetit Nd</w:t>
            </w:r>
            <w:r w:rsidR="00F62369">
              <w:rPr>
                <w:b/>
                <w:bdr w:val="none" w:sz="0" w:space="0" w:color="auto"/>
                <w:lang w:val="sq-AL"/>
              </w:rPr>
              <w:t>ë</w:t>
            </w:r>
            <w:r>
              <w:rPr>
                <w:b/>
                <w:bdr w:val="none" w:sz="0" w:space="0" w:color="auto"/>
                <w:lang w:val="sq-AL"/>
              </w:rPr>
              <w:t>rministror t</w:t>
            </w:r>
            <w:r w:rsidR="00F62369">
              <w:rPr>
                <w:b/>
                <w:bdr w:val="none" w:sz="0" w:space="0" w:color="auto"/>
                <w:lang w:val="sq-AL"/>
              </w:rPr>
              <w:t>ë</w:t>
            </w:r>
            <w:r>
              <w:rPr>
                <w:b/>
                <w:bdr w:val="none" w:sz="0" w:space="0" w:color="auto"/>
                <w:lang w:val="sq-AL"/>
              </w:rPr>
              <w:t xml:space="preserve"> Emergjencave Civile nr.6, dat</w:t>
            </w:r>
            <w:r w:rsidR="00F62369">
              <w:rPr>
                <w:b/>
                <w:bdr w:val="none" w:sz="0" w:space="0" w:color="auto"/>
                <w:lang w:val="sq-AL"/>
              </w:rPr>
              <w:t>ë</w:t>
            </w:r>
            <w:r>
              <w:rPr>
                <w:b/>
                <w:bdr w:val="none" w:sz="0" w:space="0" w:color="auto"/>
                <w:lang w:val="sq-AL"/>
              </w:rPr>
              <w:t xml:space="preserve"> 9.4.2020</w:t>
            </w:r>
          </w:p>
          <w:p w:rsidR="00F11315" w:rsidRPr="00F11315" w:rsidRDefault="00F11315" w:rsidP="003F1389">
            <w:pPr>
              <w:widowControl w:val="0"/>
              <w:contextualSpacing/>
              <w:outlineLvl w:val="0"/>
              <w:rPr>
                <w:bdr w:val="none" w:sz="0" w:space="0" w:color="auto"/>
                <w:lang w:val="sq-AL"/>
              </w:rPr>
            </w:pPr>
            <w:r w:rsidRPr="00F11315">
              <w:rPr>
                <w:bdr w:val="none" w:sz="0" w:space="0" w:color="auto"/>
                <w:lang w:val="sq-AL"/>
              </w:rPr>
              <w:t>“P</w:t>
            </w:r>
            <w:r w:rsidR="00F62369">
              <w:rPr>
                <w:bdr w:val="none" w:sz="0" w:space="0" w:color="auto"/>
                <w:lang w:val="sq-AL"/>
              </w:rPr>
              <w:t>ë</w:t>
            </w:r>
            <w:r w:rsidRPr="00F11315">
              <w:rPr>
                <w:bdr w:val="none" w:sz="0" w:space="0" w:color="auto"/>
                <w:lang w:val="sq-AL"/>
              </w:rPr>
              <w:t>r detajimin e aktiviteteve sipas nomenklatur</w:t>
            </w:r>
            <w:r w:rsidR="00F62369">
              <w:rPr>
                <w:bdr w:val="none" w:sz="0" w:space="0" w:color="auto"/>
                <w:lang w:val="sq-AL"/>
              </w:rPr>
              <w:t>ë</w:t>
            </w:r>
            <w:r w:rsidRPr="00F11315">
              <w:rPr>
                <w:bdr w:val="none" w:sz="0" w:space="0" w:color="auto"/>
                <w:lang w:val="sq-AL"/>
              </w:rPr>
              <w:t>s s</w:t>
            </w:r>
            <w:r w:rsidR="00F62369">
              <w:rPr>
                <w:bdr w:val="none" w:sz="0" w:space="0" w:color="auto"/>
                <w:lang w:val="sq-AL"/>
              </w:rPr>
              <w:t>ë</w:t>
            </w:r>
            <w:r w:rsidRPr="00F11315">
              <w:rPr>
                <w:bdr w:val="none" w:sz="0" w:space="0" w:color="auto"/>
                <w:lang w:val="sq-AL"/>
              </w:rPr>
              <w:t xml:space="preserve"> aktiviteteve ekonomike”</w:t>
            </w:r>
          </w:p>
        </w:tc>
        <w:tc>
          <w:tcPr>
            <w:tcW w:w="8977" w:type="dxa"/>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F11315" w:rsidRPr="006E392D" w:rsidRDefault="00F11315" w:rsidP="006E392D">
            <w:pPr>
              <w:jc w:val="both"/>
              <w:rPr>
                <w:spacing w:val="-4"/>
              </w:rPr>
            </w:pPr>
            <w:r w:rsidRPr="006E392D">
              <w:rPr>
                <w:spacing w:val="-4"/>
              </w:rPr>
              <w:t>1. Autorizimin e ministrit të Shëndetësisë dhe Mbrojtjes Sociale për kryerjen e detajimit të aktiviteteve të përcaktuara në tabelën bashkëlidhur urdhrit nr.193, datë 20.3.2020, të ministrit të Shëndetësisë dhe Mbrojtjes Sociale, “Për mbylljen apo kufizimin e lëvizjeve në Republikën e Shqipërisë”, të cilat detajohen sipas nomenklaturës së aktiviteteve ekonomike dhe miratohen sipas listës bashkëlidhur këtij urdhri.</w:t>
            </w:r>
          </w:p>
          <w:p w:rsidR="00F11315" w:rsidRPr="006E392D" w:rsidRDefault="00F11315" w:rsidP="006E392D">
            <w:pPr>
              <w:jc w:val="both"/>
              <w:rPr>
                <w:spacing w:val="-4"/>
              </w:rPr>
            </w:pPr>
            <w:r w:rsidRPr="006E392D">
              <w:rPr>
                <w:spacing w:val="-4"/>
              </w:rPr>
              <w:t xml:space="preserve">2. Aktivitetet e lejuara, sipas tabelës bashkëlidhur urdhrit nr.193, datë 20.3.2020, e ushtrojnë aktivitetin e tyre vetëm sipas udhëzimeve të miratuara nga Instituti i Shëndetit Publik, për mospërhapjen e infeksionit të shkaktuar nga COVID-19.  </w:t>
            </w:r>
          </w:p>
          <w:p w:rsidR="00F11315" w:rsidRPr="006E392D" w:rsidRDefault="00F11315" w:rsidP="006E392D">
            <w:pPr>
              <w:jc w:val="both"/>
              <w:rPr>
                <w:spacing w:val="-4"/>
              </w:rPr>
            </w:pPr>
            <w:r w:rsidRPr="006E392D">
              <w:rPr>
                <w:spacing w:val="-4"/>
              </w:rPr>
              <w:t xml:space="preserve">3. Ngarkohen ministri i Shëndetësisë dhe Mbrojtjes Sociale dhe Drejtoria e Përgjithshme e Tatimeve për zbatimin e këtij vendimi.    </w:t>
            </w:r>
          </w:p>
          <w:p w:rsidR="006E392D" w:rsidRPr="006E392D" w:rsidRDefault="006E392D" w:rsidP="006E392D">
            <w:pPr>
              <w:jc w:val="both"/>
              <w:rPr>
                <w:spacing w:val="-4"/>
              </w:rPr>
            </w:pPr>
          </w:p>
          <w:p w:rsidR="00F11315" w:rsidRPr="006E392D" w:rsidRDefault="00F11315" w:rsidP="00F11315">
            <w:pPr>
              <w:rPr>
                <w:spacing w:val="-4"/>
              </w:rPr>
            </w:pPr>
            <w:r w:rsidRPr="006E392D">
              <w:rPr>
                <w:spacing w:val="-4"/>
              </w:rPr>
              <w:t>Ky vendim hyn në fuqi menjëherë dhe botohet në Fletoren Zyrtare.</w:t>
            </w:r>
          </w:p>
          <w:p w:rsidR="00F11315" w:rsidRPr="006E392D" w:rsidRDefault="00F11315" w:rsidP="00F11315">
            <w:pPr>
              <w:jc w:val="right"/>
              <w:rPr>
                <w:spacing w:val="-4"/>
              </w:rPr>
            </w:pPr>
          </w:p>
          <w:p w:rsidR="00F11315" w:rsidRPr="00D365C7" w:rsidRDefault="00F11315" w:rsidP="00F11315">
            <w:pPr>
              <w:jc w:val="center"/>
              <w:rPr>
                <w:rStyle w:val="None"/>
              </w:rPr>
            </w:pPr>
          </w:p>
        </w:tc>
      </w:tr>
      <w:tr w:rsidR="00105B6F" w:rsidRPr="004653A7" w:rsidTr="00904CCF">
        <w:trPr>
          <w:trHeight w:val="27825"/>
          <w:jc w:val="center"/>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5B6F" w:rsidRDefault="00105B6F">
            <w:pPr>
              <w:pStyle w:val="BodyA"/>
              <w:jc w:val="center"/>
              <w:rPr>
                <w:rFonts w:ascii="Times New Roman" w:hAnsi="Times New Roman" w:cs="Times New Roman"/>
                <w:lang w:val="sq-AL"/>
              </w:rPr>
            </w:pPr>
            <w:r>
              <w:rPr>
                <w:rFonts w:ascii="Times New Roman" w:hAnsi="Times New Roman" w:cs="Times New Roman"/>
                <w:lang w:val="sq-AL"/>
              </w:rPr>
              <w:lastRenderedPageBreak/>
              <w:t>9.4.2020</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5B6F" w:rsidRDefault="00105B6F" w:rsidP="00105B6F">
            <w:pPr>
              <w:widowControl w:val="0"/>
              <w:contextualSpacing/>
              <w:outlineLvl w:val="0"/>
              <w:rPr>
                <w:b/>
                <w:bdr w:val="none" w:sz="0" w:space="0" w:color="auto"/>
                <w:lang w:val="sq-AL"/>
              </w:rPr>
            </w:pPr>
            <w:r>
              <w:rPr>
                <w:b/>
                <w:bdr w:val="none" w:sz="0" w:space="0" w:color="auto"/>
                <w:lang w:val="sq-AL"/>
              </w:rPr>
              <w:t>Vendim i Komitetit Nd</w:t>
            </w:r>
            <w:r w:rsidR="00F62369">
              <w:rPr>
                <w:b/>
                <w:bdr w:val="none" w:sz="0" w:space="0" w:color="auto"/>
                <w:lang w:val="sq-AL"/>
              </w:rPr>
              <w:t>ë</w:t>
            </w:r>
            <w:r>
              <w:rPr>
                <w:b/>
                <w:bdr w:val="none" w:sz="0" w:space="0" w:color="auto"/>
                <w:lang w:val="sq-AL"/>
              </w:rPr>
              <w:t>rministror t</w:t>
            </w:r>
            <w:r w:rsidR="00F62369">
              <w:rPr>
                <w:b/>
                <w:bdr w:val="none" w:sz="0" w:space="0" w:color="auto"/>
                <w:lang w:val="sq-AL"/>
              </w:rPr>
              <w:t>ë</w:t>
            </w:r>
            <w:r>
              <w:rPr>
                <w:b/>
                <w:bdr w:val="none" w:sz="0" w:space="0" w:color="auto"/>
                <w:lang w:val="sq-AL"/>
              </w:rPr>
              <w:t xml:space="preserve"> Emergjencave Civile </w:t>
            </w:r>
            <w:r w:rsidR="005B1E4D">
              <w:rPr>
                <w:b/>
                <w:bdr w:val="none" w:sz="0" w:space="0" w:color="auto"/>
                <w:lang w:val="sq-AL"/>
              </w:rPr>
              <w:t>nr.7</w:t>
            </w:r>
            <w:r>
              <w:rPr>
                <w:b/>
                <w:bdr w:val="none" w:sz="0" w:space="0" w:color="auto"/>
                <w:lang w:val="sq-AL"/>
              </w:rPr>
              <w:t>, dat</w:t>
            </w:r>
            <w:r w:rsidR="00F62369">
              <w:rPr>
                <w:b/>
                <w:bdr w:val="none" w:sz="0" w:space="0" w:color="auto"/>
                <w:lang w:val="sq-AL"/>
              </w:rPr>
              <w:t>ë</w:t>
            </w:r>
            <w:r>
              <w:rPr>
                <w:b/>
                <w:bdr w:val="none" w:sz="0" w:space="0" w:color="auto"/>
                <w:lang w:val="sq-AL"/>
              </w:rPr>
              <w:t xml:space="preserve"> 9.4.2020</w:t>
            </w:r>
          </w:p>
          <w:p w:rsidR="00105B6F" w:rsidRPr="005B1E4D" w:rsidRDefault="00105B6F" w:rsidP="005B1E4D">
            <w:r w:rsidRPr="00F11315">
              <w:rPr>
                <w:bdr w:val="none" w:sz="0" w:space="0" w:color="auto"/>
                <w:lang w:val="sq-AL"/>
              </w:rPr>
              <w:t>“</w:t>
            </w:r>
            <w:r w:rsidR="005B1E4D">
              <w:t>P</w:t>
            </w:r>
            <w:r w:rsidR="005B1E4D" w:rsidRPr="00C73E6D">
              <w:t>ër disa ndryshime dhe shtesa në vendi</w:t>
            </w:r>
            <w:r w:rsidR="005B1E4D">
              <w:t>min nr.254, datë 27.3.2020, të Këshillit të Ministrave, “P</w:t>
            </w:r>
            <w:r w:rsidR="005B1E4D" w:rsidRPr="00C73E6D">
              <w:t>ër përcaktimin e procedurave, të dokumentacionit dhe të masës së përfitimit të ndihmës financiare</w:t>
            </w:r>
            <w:r w:rsidR="005B1E4D">
              <w:t xml:space="preserve"> </w:t>
            </w:r>
            <w:r w:rsidR="005B1E4D" w:rsidRPr="00C73E6D">
              <w:t>për të punësuarit në subjektet e biznesit me të ardhura vjetore deri 14 milionë lekë, ndihmës ekonomike e të pagesës të së ardhurës nga papunësia gjatë periudhës së fatkeqësisë natyrore, të shpallur si pasojë e COVID-19</w:t>
            </w:r>
            <w:r w:rsidR="005B1E4D">
              <w:t>””</w:t>
            </w:r>
          </w:p>
        </w:tc>
        <w:tc>
          <w:tcPr>
            <w:tcW w:w="8977" w:type="dxa"/>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105B6F" w:rsidRPr="00901AB6" w:rsidRDefault="00105B6F" w:rsidP="00105B6F">
            <w:pPr>
              <w:rPr>
                <w:spacing w:val="-4"/>
              </w:rPr>
            </w:pPr>
            <w:r w:rsidRPr="00901AB6">
              <w:rPr>
                <w:spacing w:val="-4"/>
              </w:rPr>
              <w:t>1. Propozimin Këshillit të Ministrave për ndryshimin e vendimit nr.254, datë 27.3.2020, me këto ndryshime dhe shtesa:</w:t>
            </w:r>
          </w:p>
          <w:p w:rsidR="00105B6F" w:rsidRPr="00901AB6" w:rsidRDefault="00105B6F" w:rsidP="00105B6F">
            <w:pPr>
              <w:rPr>
                <w:spacing w:val="-4"/>
              </w:rPr>
            </w:pPr>
            <w:r w:rsidRPr="00901AB6">
              <w:rPr>
                <w:spacing w:val="-4"/>
              </w:rPr>
              <w:t>a) Në pikat 2 dhe 3, të kreut II, të bëhen ndryshimet, si më poshtë vijon:</w:t>
            </w:r>
          </w:p>
          <w:p w:rsidR="00105B6F" w:rsidRPr="00901AB6" w:rsidRDefault="00105B6F" w:rsidP="00DB6BA8">
            <w:pPr>
              <w:jc w:val="both"/>
              <w:rPr>
                <w:spacing w:val="-4"/>
              </w:rPr>
            </w:pPr>
            <w:r w:rsidRPr="00901AB6">
              <w:rPr>
                <w:spacing w:val="-4"/>
              </w:rPr>
              <w:t xml:space="preserve">“2. Aplikimi për të përfituar ndihmë financiare bëhet nga subjekti i të vetëpunësuarit/të punësuarit. Individët, të cilët janë në më tepër se në një listëpagesë, kur të dy aktivitetet janë të mbyllur si pasojë e masave shtrenguese, përfitojnë si ndihmë financiare vetëm një pagë minimale. </w:t>
            </w:r>
          </w:p>
          <w:p w:rsidR="00105B6F" w:rsidRPr="00901AB6" w:rsidRDefault="00105B6F" w:rsidP="000C2CE7">
            <w:pPr>
              <w:jc w:val="both"/>
              <w:rPr>
                <w:spacing w:val="-4"/>
              </w:rPr>
            </w:pPr>
            <w:r w:rsidRPr="00901AB6">
              <w:rPr>
                <w:spacing w:val="-4"/>
              </w:rPr>
              <w:t>Në rastin kur vetëm një prej aktiviteteve rezu</w:t>
            </w:r>
            <w:r w:rsidR="00952F6B" w:rsidRPr="00901AB6">
              <w:rPr>
                <w:spacing w:val="-4"/>
              </w:rPr>
              <w:t>lton i lejuar, individi, i cili</w:t>
            </w:r>
            <w:r w:rsidRPr="00901AB6">
              <w:rPr>
                <w:spacing w:val="-4"/>
              </w:rPr>
              <w:t xml:space="preserve"> është në më tepër se në një listëpagesë, nuk e përfiton ndihmën financiare të pagës minimale.</w:t>
            </w:r>
          </w:p>
          <w:p w:rsidR="00105B6F" w:rsidRPr="00901AB6" w:rsidRDefault="00105B6F" w:rsidP="00DB6BA8">
            <w:pPr>
              <w:jc w:val="both"/>
              <w:rPr>
                <w:spacing w:val="-4"/>
              </w:rPr>
            </w:pPr>
            <w:r w:rsidRPr="00901AB6">
              <w:rPr>
                <w:spacing w:val="-4"/>
              </w:rPr>
              <w:t>3.  Përfituesit e ndihmës financiare janë individët e vetëpunësuar/punësuar në subjektet me të ardhura vjetore deri në 14 000 000 (katërmbëdhjetë milionë) lekë, sipas kategorizimit të mëposhtëm:</w:t>
            </w:r>
          </w:p>
          <w:p w:rsidR="00105B6F" w:rsidRPr="00901AB6" w:rsidRDefault="00105B6F" w:rsidP="00105B6F">
            <w:pPr>
              <w:rPr>
                <w:spacing w:val="-4"/>
              </w:rPr>
            </w:pPr>
            <w:r w:rsidRPr="00901AB6">
              <w:rPr>
                <w:spacing w:val="-4"/>
              </w:rPr>
              <w:t xml:space="preserve">a) Personat fizikë të vetëpunësuar; </w:t>
            </w:r>
          </w:p>
          <w:p w:rsidR="00105B6F" w:rsidRPr="00901AB6" w:rsidRDefault="00105B6F" w:rsidP="00105B6F">
            <w:pPr>
              <w:rPr>
                <w:spacing w:val="-4"/>
              </w:rPr>
            </w:pPr>
            <w:r w:rsidRPr="00901AB6">
              <w:rPr>
                <w:spacing w:val="-4"/>
              </w:rPr>
              <w:t>b) Punonjësit e papaguar të familjes të personit fizik tregtar;</w:t>
            </w:r>
          </w:p>
          <w:p w:rsidR="00105B6F" w:rsidRPr="00901AB6" w:rsidRDefault="00105B6F" w:rsidP="00105B6F">
            <w:pPr>
              <w:rPr>
                <w:spacing w:val="-4"/>
              </w:rPr>
            </w:pPr>
            <w:r w:rsidRPr="00901AB6">
              <w:rPr>
                <w:spacing w:val="-4"/>
              </w:rPr>
              <w:t xml:space="preserve">c) Të punësuarit në personat fizikë tregtarë; </w:t>
            </w:r>
          </w:p>
          <w:p w:rsidR="00105B6F" w:rsidRPr="00901AB6" w:rsidRDefault="00105B6F" w:rsidP="00105B6F">
            <w:pPr>
              <w:rPr>
                <w:spacing w:val="-4"/>
              </w:rPr>
            </w:pPr>
            <w:r w:rsidRPr="00901AB6">
              <w:rPr>
                <w:spacing w:val="-4"/>
              </w:rPr>
              <w:t>ç) Të punësuarit në personat juridikë.”.</w:t>
            </w:r>
          </w:p>
          <w:p w:rsidR="00105B6F" w:rsidRPr="00901AB6" w:rsidRDefault="00105B6F" w:rsidP="00105B6F">
            <w:pPr>
              <w:rPr>
                <w:spacing w:val="-4"/>
              </w:rPr>
            </w:pPr>
            <w:r w:rsidRPr="00901AB6">
              <w:rPr>
                <w:spacing w:val="-4"/>
              </w:rPr>
              <w:t xml:space="preserve">b) Pas pikës 5, të kreut II, të shtohet pika 6, me këtë përmbajtje: </w:t>
            </w:r>
          </w:p>
          <w:p w:rsidR="00105B6F" w:rsidRPr="00901AB6" w:rsidRDefault="00105B6F" w:rsidP="00105B6F">
            <w:pPr>
              <w:rPr>
                <w:spacing w:val="-4"/>
              </w:rPr>
            </w:pPr>
            <w:r w:rsidRPr="00901AB6">
              <w:rPr>
                <w:spacing w:val="-4"/>
              </w:rPr>
              <w:t>“6. Nuk përfitojnë ndihmë finaciare individët e vetëpunësuar/punësuar, të cilët kanë realizuar për vitin 2019 të ardhura bruto nga paga mbi 2 000 000 (dy milionë) lekë.”.</w:t>
            </w:r>
          </w:p>
          <w:p w:rsidR="00105B6F" w:rsidRPr="00901AB6" w:rsidRDefault="00105B6F" w:rsidP="00105B6F">
            <w:pPr>
              <w:rPr>
                <w:spacing w:val="-4"/>
              </w:rPr>
            </w:pPr>
            <w:r w:rsidRPr="00901AB6">
              <w:rPr>
                <w:spacing w:val="-4"/>
              </w:rPr>
              <w:t>c) Në pikën 1, të kreut V, vlera “... 5 850 000 000 (pesë miliardë e tetëqind e pesëdhjetë milionë) lekë ...” të ndryshohet dhe të bëhet “... 6 416 000 000 (gjashtë miliardë e katërqind e gjashtëmbëdhjetë milionë) lekë ...”.</w:t>
            </w:r>
          </w:p>
          <w:p w:rsidR="00105B6F" w:rsidRPr="00901AB6" w:rsidRDefault="00105B6F" w:rsidP="00105B6F">
            <w:pPr>
              <w:rPr>
                <w:spacing w:val="-4"/>
              </w:rPr>
            </w:pPr>
            <w:r w:rsidRPr="00901AB6">
              <w:rPr>
                <w:spacing w:val="-4"/>
              </w:rPr>
              <w:t xml:space="preserve">2. Ngarkohen ministri i Shtetit për Rindërtimin, Ministria e Financave dhe Ekonomisë dhe Drejtoria e Përgjithshme e Tatimeve për zbatimin e këtij vendimi.     </w:t>
            </w:r>
          </w:p>
          <w:p w:rsidR="00952F6B" w:rsidRPr="00901AB6" w:rsidRDefault="00952F6B" w:rsidP="00105B6F">
            <w:pPr>
              <w:rPr>
                <w:spacing w:val="-4"/>
              </w:rPr>
            </w:pPr>
          </w:p>
          <w:p w:rsidR="00105B6F" w:rsidRPr="00901AB6" w:rsidRDefault="00105B6F" w:rsidP="00105B6F">
            <w:pPr>
              <w:rPr>
                <w:spacing w:val="-4"/>
              </w:rPr>
            </w:pPr>
            <w:r w:rsidRPr="00901AB6">
              <w:rPr>
                <w:spacing w:val="-4"/>
              </w:rPr>
              <w:t>Ky vendim hyn në fuqi menjëherë dhe botohet në Fletoren Zyrtare.</w:t>
            </w:r>
          </w:p>
          <w:p w:rsidR="00105B6F" w:rsidRPr="00901AB6" w:rsidRDefault="00105B6F" w:rsidP="00105B6F">
            <w:pPr>
              <w:rPr>
                <w:spacing w:val="-4"/>
              </w:rPr>
            </w:pPr>
          </w:p>
          <w:p w:rsidR="00105B6F" w:rsidRPr="006E392D" w:rsidRDefault="00105B6F" w:rsidP="00105B6F">
            <w:pPr>
              <w:rPr>
                <w:spacing w:val="-4"/>
              </w:rPr>
            </w:pPr>
          </w:p>
        </w:tc>
      </w:tr>
      <w:tr w:rsidR="0066071C" w:rsidRPr="004653A7" w:rsidTr="00904CCF">
        <w:trPr>
          <w:trHeight w:val="27825"/>
          <w:jc w:val="center"/>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071C" w:rsidRDefault="0066071C">
            <w:pPr>
              <w:pStyle w:val="BodyA"/>
              <w:jc w:val="center"/>
              <w:rPr>
                <w:rFonts w:ascii="Times New Roman" w:hAnsi="Times New Roman" w:cs="Times New Roman"/>
                <w:lang w:val="sq-AL"/>
              </w:rPr>
            </w:pPr>
            <w:r>
              <w:rPr>
                <w:rFonts w:ascii="Times New Roman" w:hAnsi="Times New Roman" w:cs="Times New Roman"/>
                <w:lang w:val="sq-AL"/>
              </w:rPr>
              <w:lastRenderedPageBreak/>
              <w:t>10.4.2020</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071C" w:rsidRPr="00D365C7" w:rsidRDefault="0066071C" w:rsidP="0066071C">
            <w:pPr>
              <w:contextualSpacing/>
              <w:rPr>
                <w:rFonts w:ascii="TimesNewRoman" w:hAnsi="TimesNewRoman"/>
                <w:bdr w:val="none" w:sz="0" w:space="0" w:color="auto"/>
                <w:lang w:val="sq-AL"/>
              </w:rPr>
            </w:pPr>
            <w:r w:rsidRPr="00D365C7">
              <w:rPr>
                <w:rFonts w:ascii="TimesNewRoman" w:hAnsi="TimesNewRoman"/>
                <w:b/>
                <w:bdr w:val="none" w:sz="0" w:space="0" w:color="auto"/>
                <w:lang w:val="sq-AL"/>
              </w:rPr>
              <w:t xml:space="preserve">Urdhër i Ministrit të Shëndetësisë dhe Mbrojtjes Sociale nr.255, datë 10.4.2020  </w:t>
            </w:r>
            <w:r w:rsidRPr="00D365C7">
              <w:rPr>
                <w:rFonts w:ascii="TimesNewRoman" w:hAnsi="TimesNewRoman"/>
                <w:bdr w:val="none" w:sz="0" w:space="0" w:color="auto"/>
                <w:lang w:val="sq-AL"/>
              </w:rPr>
              <w:t>“Për disa ndryshime në urdhrin nr. 193, datë 20.3.2020 “Për mbylljen apo kufizimin e lëvizjeve në Republikën e Shqipërisë”, të ndryshuar”</w:t>
            </w:r>
          </w:p>
          <w:p w:rsidR="0066071C" w:rsidRPr="00D365C7" w:rsidRDefault="0066071C" w:rsidP="0066071C">
            <w:pPr>
              <w:contextualSpacing/>
              <w:jc w:val="both"/>
              <w:rPr>
                <w:rFonts w:ascii="TimesNewRoman" w:hAnsi="TimesNewRoman"/>
                <w:bdr w:val="none" w:sz="0" w:space="0" w:color="auto"/>
                <w:lang w:val="sq-AL"/>
              </w:rPr>
            </w:pPr>
          </w:p>
          <w:p w:rsidR="0066071C" w:rsidRPr="00D365C7" w:rsidRDefault="0066071C" w:rsidP="0066071C">
            <w:pPr>
              <w:contextualSpacing/>
              <w:jc w:val="both"/>
              <w:rPr>
                <w:rFonts w:ascii="TimesNewRoman" w:hAnsi="TimesNewRoman"/>
                <w:b/>
                <w:bdr w:val="none" w:sz="0" w:space="0" w:color="auto"/>
                <w:lang w:val="sq-AL"/>
              </w:rPr>
            </w:pPr>
          </w:p>
          <w:p w:rsidR="0066071C" w:rsidRPr="00D365C7" w:rsidRDefault="0066071C" w:rsidP="0066071C">
            <w:pPr>
              <w:contextualSpacing/>
              <w:jc w:val="both"/>
              <w:rPr>
                <w:rFonts w:ascii="TimesNewRoman" w:hAnsi="TimesNewRoman"/>
                <w:b/>
                <w:bdr w:val="none" w:sz="0" w:space="0" w:color="auto"/>
                <w:lang w:val="sq-AL"/>
              </w:rPr>
            </w:pPr>
          </w:p>
          <w:p w:rsidR="0066071C" w:rsidRPr="00D365C7" w:rsidRDefault="0066071C" w:rsidP="0066071C">
            <w:pPr>
              <w:contextualSpacing/>
              <w:jc w:val="both"/>
              <w:rPr>
                <w:rFonts w:ascii="TimesNewRoman" w:hAnsi="TimesNewRoman"/>
                <w:b/>
                <w:bdr w:val="none" w:sz="0" w:space="0" w:color="auto"/>
                <w:lang w:val="sq-AL"/>
              </w:rPr>
            </w:pPr>
          </w:p>
          <w:p w:rsidR="0066071C" w:rsidRPr="00D365C7" w:rsidRDefault="0066071C" w:rsidP="003F1389">
            <w:pPr>
              <w:widowControl w:val="0"/>
              <w:contextualSpacing/>
              <w:outlineLvl w:val="0"/>
              <w:rPr>
                <w:b/>
                <w:bdr w:val="none" w:sz="0" w:space="0" w:color="auto"/>
                <w:lang w:val="sq-AL"/>
              </w:rPr>
            </w:pPr>
          </w:p>
        </w:tc>
        <w:tc>
          <w:tcPr>
            <w:tcW w:w="8977" w:type="dxa"/>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66071C" w:rsidRPr="00D365C7" w:rsidRDefault="0066071C" w:rsidP="0066071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NewRoman" w:hAnsi="TimesNewRoman" w:cs="Helvetica"/>
                <w:lang w:val="sq-AL"/>
              </w:rPr>
            </w:pPr>
            <w:r w:rsidRPr="00D365C7">
              <w:rPr>
                <w:rFonts w:ascii="TimesNewRoman" w:hAnsi="TimesNewRoman" w:cs="Helvetica"/>
                <w:lang w:val="sq-AL"/>
              </w:rPr>
              <w:t xml:space="preserve">Në urdhrin nr. 193, datë 20.03.2020 “Për mbylljen apo kufizimin e levizjeve në Republikën e Shqipërisë”, </w:t>
            </w:r>
            <w:r w:rsidR="001423F9" w:rsidRPr="00D365C7">
              <w:rPr>
                <w:rFonts w:ascii="TimesNewRoman" w:hAnsi="TimesNewRoman" w:cs="Helvetica"/>
                <w:lang w:val="sq-AL"/>
              </w:rPr>
              <w:t xml:space="preserve">të ndryshuar , </w:t>
            </w:r>
            <w:r w:rsidRPr="00D365C7">
              <w:rPr>
                <w:rFonts w:ascii="TimesNewRoman" w:hAnsi="TimesNewRoman" w:cs="Helvetica"/>
                <w:lang w:val="sq-AL"/>
              </w:rPr>
              <w:t>bëhen këto ndryshime:</w:t>
            </w:r>
          </w:p>
          <w:p w:rsidR="0066071C" w:rsidRPr="00D365C7" w:rsidRDefault="0066071C" w:rsidP="0066071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NewRoman" w:hAnsi="TimesNewRoman" w:cs="Helvetica"/>
                <w:lang w:val="sq-AL"/>
              </w:rPr>
            </w:pPr>
          </w:p>
          <w:p w:rsidR="0066071C" w:rsidRPr="00D365C7" w:rsidRDefault="0066071C" w:rsidP="0066071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NewRoman" w:hAnsi="TimesNewRoman" w:cs="Helvetica"/>
                <w:lang w:val="sq-AL"/>
              </w:rPr>
            </w:pPr>
            <w:r w:rsidRPr="00D365C7">
              <w:rPr>
                <w:rFonts w:ascii="TimesNewRoman" w:hAnsi="TimesNewRoman" w:cs="Helvetica"/>
                <w:lang w:val="sq-AL"/>
              </w:rPr>
              <w:t>Pika 2 riformulohet si vijon:</w:t>
            </w:r>
          </w:p>
          <w:p w:rsidR="0066071C" w:rsidRPr="00D365C7" w:rsidRDefault="0066071C" w:rsidP="0066071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NewRoman" w:hAnsi="TimesNewRoman" w:cs="Helvetica"/>
                <w:lang w:val="sq-AL"/>
              </w:rPr>
            </w:pPr>
          </w:p>
          <w:p w:rsidR="0066071C" w:rsidRPr="00D365C7" w:rsidRDefault="0066071C" w:rsidP="0066071C">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0"/>
              <w:jc w:val="both"/>
              <w:rPr>
                <w:rFonts w:ascii="TimesNewRoman" w:hAnsi="TimesNewRoman" w:cs="Garamond"/>
                <w:bdr w:val="nil"/>
                <w:lang w:val="sq-AL"/>
              </w:rPr>
            </w:pPr>
            <w:r w:rsidRPr="00D365C7">
              <w:rPr>
                <w:rFonts w:ascii="TimesNewRoman" w:hAnsi="TimesNewRoman" w:cs="Garamond"/>
                <w:bdr w:val="nil"/>
                <w:lang w:val="sq-AL"/>
              </w:rPr>
              <w:t>“2.Kufizimin e lëvizjes në të gjitha qendrat urbane të Republikës së Shqipërisë për të gjitha kategoritë (këmbësor, bicikleta, ciklomotor, motomjete dhe mjete) duke filluar nga ora 13:00 e ditës së shtunë datë 11.04.2020 deri në orën 05:00, të datës 13.04.2020. Përjashtohen nga ky rregull të gjitha mjetet e transportit të mallrave dhe të produkteve ushqimore, Policia e Shtetit, Forcat e Armatosura, njësitë kritike të shërbimeve shtetërore dhe atyre të kompanive mediatike si dhe shërbimet në banesë (delivery).”</w:t>
            </w:r>
          </w:p>
          <w:p w:rsidR="0066071C" w:rsidRPr="00D365C7" w:rsidRDefault="0066071C" w:rsidP="0066071C">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0"/>
              <w:jc w:val="both"/>
              <w:rPr>
                <w:rFonts w:ascii="TimesNewRoman" w:hAnsi="TimesNewRoman" w:cs="Garamond"/>
                <w:bdr w:val="nil"/>
                <w:lang w:val="sq-AL"/>
              </w:rPr>
            </w:pPr>
            <w:r w:rsidRPr="00D365C7">
              <w:rPr>
                <w:rFonts w:ascii="TimesNewRoman" w:hAnsi="TimesNewRoman" w:cs="Garamond"/>
                <w:bdr w:val="nil"/>
                <w:lang w:val="sq-AL"/>
              </w:rPr>
              <w:t>Fjalia e parë e pikës 3, riformulohet si vijon:</w:t>
            </w:r>
          </w:p>
          <w:p w:rsidR="0066071C" w:rsidRPr="00D365C7" w:rsidRDefault="0066071C" w:rsidP="00A03E9C">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0"/>
              <w:jc w:val="both"/>
              <w:rPr>
                <w:rFonts w:ascii="TimesNewRoman" w:hAnsi="TimesNewRoman" w:cs="Garamond"/>
                <w:bdr w:val="nil"/>
                <w:lang w:val="sq-AL"/>
              </w:rPr>
            </w:pPr>
            <w:r w:rsidRPr="00D365C7">
              <w:rPr>
                <w:rFonts w:ascii="TimesNewRoman" w:hAnsi="TimesNewRoman" w:cs="Garamond"/>
                <w:bdr w:val="nil"/>
                <w:lang w:val="sq-AL"/>
              </w:rPr>
              <w:t>“Ndalohet ofrimi i shërbimit ndaj qytetarëve nga të gjitha aktivitetet, përfshirë ato të përcaktuara në pikën 1 dhe në tabelën bashkëlidhur të këtij urdhri, duke filluar nga ora 13:00 e ditës së shtunë datë 11.04.2020 deri në orën 05:00 të datës 13.04.2020.</w:t>
            </w:r>
            <w:r w:rsidR="005D11E9" w:rsidRPr="00D365C7">
              <w:rPr>
                <w:rFonts w:ascii="TimesNewRoman" w:hAnsi="TimesNewRoman" w:cs="Garamond"/>
                <w:bdr w:val="nil"/>
                <w:lang w:val="sq-AL"/>
              </w:rPr>
              <w:t>”</w:t>
            </w:r>
          </w:p>
          <w:p w:rsidR="00A03E9C" w:rsidRPr="00D365C7" w:rsidRDefault="00A03E9C" w:rsidP="00A03E9C">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0"/>
              <w:jc w:val="both"/>
              <w:rPr>
                <w:rFonts w:ascii="TimesNewRoman" w:hAnsi="TimesNewRoman" w:cs="Garamond"/>
                <w:bdr w:val="nil"/>
                <w:lang w:val="sq-AL"/>
              </w:rPr>
            </w:pPr>
            <w:r w:rsidRPr="00D365C7">
              <w:rPr>
                <w:rFonts w:ascii="TimesNewRoman" w:hAnsi="TimesNewRoman" w:cs="Garamond"/>
                <w:bdr w:val="nil"/>
                <w:lang w:val="sq-AL"/>
              </w:rPr>
              <w:t>Ky urdhër hyn në fuqi menjëherë.</w:t>
            </w:r>
          </w:p>
          <w:p w:rsidR="0066071C" w:rsidRPr="00D365C7" w:rsidRDefault="0066071C" w:rsidP="0066071C">
            <w:pPr>
              <w:pStyle w:val="ListParagraph"/>
              <w:spacing w:after="200" w:line="276" w:lineRule="auto"/>
              <w:ind w:left="0"/>
              <w:jc w:val="both"/>
              <w:rPr>
                <w:rStyle w:val="None"/>
                <w:rFonts w:ascii="Times New Roman" w:hAnsi="Times New Roman"/>
              </w:rPr>
            </w:pPr>
          </w:p>
        </w:tc>
      </w:tr>
      <w:tr w:rsidR="009164B4" w:rsidRPr="004653A7" w:rsidTr="00904CCF">
        <w:trPr>
          <w:trHeight w:val="27825"/>
          <w:jc w:val="center"/>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64B4" w:rsidRDefault="009164B4">
            <w:pPr>
              <w:pStyle w:val="BodyA"/>
              <w:jc w:val="center"/>
              <w:rPr>
                <w:rFonts w:ascii="Times New Roman" w:hAnsi="Times New Roman" w:cs="Times New Roman"/>
                <w:lang w:val="sq-AL"/>
              </w:rPr>
            </w:pPr>
            <w:r>
              <w:rPr>
                <w:rFonts w:ascii="Times New Roman" w:hAnsi="Times New Roman" w:cs="Times New Roman"/>
                <w:lang w:val="sq-AL"/>
              </w:rPr>
              <w:lastRenderedPageBreak/>
              <w:t>10.4.2020</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64B4" w:rsidRPr="00D365C7" w:rsidRDefault="009164B4" w:rsidP="009164B4">
            <w:pPr>
              <w:contextualSpacing/>
              <w:rPr>
                <w:rFonts w:ascii="TimesNewRoman" w:hAnsi="TimesNewRoman"/>
                <w:bdr w:val="none" w:sz="0" w:space="0" w:color="auto"/>
                <w:lang w:val="sq-AL"/>
              </w:rPr>
            </w:pPr>
            <w:r w:rsidRPr="00D365C7">
              <w:rPr>
                <w:rFonts w:ascii="TimesNewRoman" w:hAnsi="TimesNewRoman"/>
                <w:b/>
                <w:bdr w:val="none" w:sz="0" w:space="0" w:color="auto"/>
                <w:lang w:val="sq-AL"/>
              </w:rPr>
              <w:t xml:space="preserve">Urdhër i Ministrit të Shëndetësisë dhe Mbrojtjes Sociale nr.256, datë 10.4.2020  </w:t>
            </w:r>
            <w:r w:rsidRPr="00D365C7">
              <w:rPr>
                <w:rFonts w:ascii="TimesNewRoman" w:hAnsi="TimesNewRoman"/>
                <w:bdr w:val="none" w:sz="0" w:space="0" w:color="auto"/>
                <w:lang w:val="sq-AL"/>
              </w:rPr>
              <w:t>“Për disa shtesa dhe ndryshime në urdhrin nr. 193, datë 20.3.2020 “Për mbylljen apo kufizimin e lëvizjeve në Republikën e Shqipërisë”, të ndryshuar”</w:t>
            </w:r>
          </w:p>
          <w:p w:rsidR="009164B4" w:rsidRPr="00D365C7" w:rsidRDefault="009164B4" w:rsidP="0066071C">
            <w:pPr>
              <w:contextualSpacing/>
              <w:rPr>
                <w:rFonts w:ascii="TimesNewRoman" w:hAnsi="TimesNewRoman"/>
                <w:b/>
                <w:bdr w:val="none" w:sz="0" w:space="0" w:color="auto"/>
                <w:lang w:val="sq-AL"/>
              </w:rPr>
            </w:pPr>
          </w:p>
        </w:tc>
        <w:tc>
          <w:tcPr>
            <w:tcW w:w="8977" w:type="dxa"/>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9164B4" w:rsidRPr="00D365C7" w:rsidRDefault="009164B4" w:rsidP="009164B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NewRoman" w:hAnsi="TimesNewRoman" w:cs="Helvetica"/>
                <w:lang w:val="sq-AL"/>
              </w:rPr>
            </w:pPr>
            <w:r w:rsidRPr="00D365C7">
              <w:rPr>
                <w:rFonts w:ascii="TimesNewRoman" w:hAnsi="TimesNewRoman" w:cs="Helvetica"/>
                <w:lang w:val="sq-AL"/>
              </w:rPr>
              <w:t xml:space="preserve">Në urdhrin nr. 193, datë 20.03.2020 “Për mbylljen apo kufizimin e levizjeve në Republikën e Shqipërisë”, </w:t>
            </w:r>
            <w:r w:rsidR="007D03FB" w:rsidRPr="00D365C7">
              <w:rPr>
                <w:rFonts w:ascii="TimesNewRoman" w:hAnsi="TimesNewRoman" w:cs="Helvetica"/>
                <w:lang w:val="sq-AL"/>
              </w:rPr>
              <w:t xml:space="preserve">të ndryshuar, </w:t>
            </w:r>
            <w:r w:rsidRPr="00D365C7">
              <w:rPr>
                <w:rFonts w:ascii="TimesNewRoman" w:hAnsi="TimesNewRoman" w:cs="Helvetica"/>
                <w:lang w:val="sq-AL"/>
              </w:rPr>
              <w:t>bëhen këto ndryshime:</w:t>
            </w:r>
          </w:p>
          <w:p w:rsidR="009164B4" w:rsidRPr="00D365C7" w:rsidRDefault="009164B4" w:rsidP="009164B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NewRoman" w:hAnsi="TimesNewRoman" w:cs="Helvetica"/>
                <w:lang w:val="sq-AL"/>
              </w:rPr>
            </w:pPr>
          </w:p>
          <w:p w:rsidR="009164B4" w:rsidRPr="00D365C7" w:rsidRDefault="009164B4" w:rsidP="001B0667">
            <w:pPr>
              <w:widowControl w:val="0"/>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NewRoman" w:hAnsi="TimesNewRoman" w:cs="Helvetica"/>
                <w:lang w:val="sq-AL"/>
              </w:rPr>
            </w:pPr>
            <w:r w:rsidRPr="00D365C7">
              <w:rPr>
                <w:rFonts w:ascii="TimesNewRoman" w:hAnsi="TimesNewRoman" w:cs="Helvetica"/>
                <w:lang w:val="sq-AL"/>
              </w:rPr>
              <w:t>Pika 1 riformulohet si vijon:</w:t>
            </w:r>
          </w:p>
          <w:p w:rsidR="00FA39A9" w:rsidRPr="00D365C7" w:rsidRDefault="00FA39A9" w:rsidP="009164B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NewRoman" w:hAnsi="TimesNewRoman" w:cs="Helvetica"/>
                <w:lang w:val="sq-AL"/>
              </w:rPr>
            </w:pPr>
          </w:p>
          <w:p w:rsidR="009164B4" w:rsidRPr="00D365C7" w:rsidRDefault="009164B4" w:rsidP="009164B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NewRoman" w:hAnsi="TimesNewRoman" w:cs="Helvetica"/>
                <w:lang w:val="sq-AL"/>
              </w:rPr>
            </w:pPr>
            <w:r w:rsidRPr="00D365C7">
              <w:rPr>
                <w:rFonts w:ascii="TimesNewRoman" w:hAnsi="TimesNewRoman" w:cs="Helvetica"/>
                <w:lang w:val="sq-AL"/>
              </w:rPr>
              <w:t>“</w:t>
            </w:r>
            <w:r w:rsidR="00E50561" w:rsidRPr="00D365C7">
              <w:rPr>
                <w:rFonts w:ascii="TimesNewRoman" w:hAnsi="TimesNewRoman" w:cs="Helvetica"/>
                <w:lang w:val="sq-AL"/>
              </w:rPr>
              <w:t>1.</w:t>
            </w:r>
            <w:r w:rsidRPr="00D365C7">
              <w:rPr>
                <w:rFonts w:ascii="TimesNewRoman" w:hAnsi="TimesNewRoman" w:cs="Helvetica"/>
                <w:lang w:val="sq-AL"/>
              </w:rPr>
              <w:t>Lejohen t</w:t>
            </w:r>
            <w:r w:rsidR="00927322" w:rsidRPr="00D365C7">
              <w:rPr>
                <w:rFonts w:ascii="TimesNewRoman" w:hAnsi="TimesNewRoman" w:cs="Helvetica"/>
                <w:lang w:val="sq-AL"/>
              </w:rPr>
              <w:t>ë</w:t>
            </w:r>
            <w:r w:rsidRPr="00D365C7">
              <w:rPr>
                <w:rFonts w:ascii="TimesNewRoman" w:hAnsi="TimesNewRoman" w:cs="Helvetica"/>
                <w:lang w:val="sq-AL"/>
              </w:rPr>
              <w:t xml:space="preserve"> kryejn</w:t>
            </w:r>
            <w:r w:rsidR="00927322" w:rsidRPr="00D365C7">
              <w:rPr>
                <w:rFonts w:ascii="TimesNewRoman" w:hAnsi="TimesNewRoman" w:cs="Helvetica"/>
                <w:lang w:val="sq-AL"/>
              </w:rPr>
              <w:t>ë</w:t>
            </w:r>
            <w:r w:rsidRPr="00D365C7">
              <w:rPr>
                <w:rFonts w:ascii="TimesNewRoman" w:hAnsi="TimesNewRoman" w:cs="Helvetica"/>
                <w:lang w:val="sq-AL"/>
              </w:rPr>
              <w:t xml:space="preserve"> aktivitetin e tyre vet</w:t>
            </w:r>
            <w:r w:rsidR="00927322" w:rsidRPr="00D365C7">
              <w:rPr>
                <w:rFonts w:ascii="TimesNewRoman" w:hAnsi="TimesNewRoman" w:cs="Helvetica"/>
                <w:lang w:val="sq-AL"/>
              </w:rPr>
              <w:t>ë</w:t>
            </w:r>
            <w:r w:rsidRPr="00D365C7">
              <w:rPr>
                <w:rFonts w:ascii="TimesNewRoman" w:hAnsi="TimesNewRoman" w:cs="Helvetica"/>
                <w:lang w:val="sq-AL"/>
              </w:rPr>
              <w:t>m n</w:t>
            </w:r>
            <w:r w:rsidR="00927322" w:rsidRPr="00D365C7">
              <w:rPr>
                <w:rFonts w:ascii="TimesNewRoman" w:hAnsi="TimesNewRoman" w:cs="Helvetica"/>
                <w:lang w:val="sq-AL"/>
              </w:rPr>
              <w:t>ë</w:t>
            </w:r>
            <w:r w:rsidRPr="00D365C7">
              <w:rPr>
                <w:rFonts w:ascii="TimesNewRoman" w:hAnsi="TimesNewRoman" w:cs="Helvetica"/>
                <w:lang w:val="sq-AL"/>
              </w:rPr>
              <w:t xml:space="preserve"> fash</w:t>
            </w:r>
            <w:r w:rsidR="00927322" w:rsidRPr="00D365C7">
              <w:rPr>
                <w:rFonts w:ascii="TimesNewRoman" w:hAnsi="TimesNewRoman" w:cs="Helvetica"/>
                <w:lang w:val="sq-AL"/>
              </w:rPr>
              <w:t>ë</w:t>
            </w:r>
            <w:r w:rsidRPr="00D365C7">
              <w:rPr>
                <w:rFonts w:ascii="TimesNewRoman" w:hAnsi="TimesNewRoman" w:cs="Helvetica"/>
                <w:lang w:val="sq-AL"/>
              </w:rPr>
              <w:t xml:space="preserve">n orare </w:t>
            </w:r>
            <w:r w:rsidR="00731543" w:rsidRPr="00D365C7">
              <w:rPr>
                <w:rFonts w:ascii="TimesNewRoman" w:hAnsi="TimesNewRoman" w:cs="Helvetica"/>
                <w:lang w:val="sq-AL"/>
              </w:rPr>
              <w:t>0</w:t>
            </w:r>
            <w:r w:rsidRPr="00D365C7">
              <w:rPr>
                <w:rFonts w:ascii="TimesNewRoman" w:hAnsi="TimesNewRoman" w:cs="Helvetica"/>
                <w:lang w:val="sq-AL"/>
              </w:rPr>
              <w:t>5.00-17.30, duke filluar nga dita e h</w:t>
            </w:r>
            <w:r w:rsidR="00927322" w:rsidRPr="00D365C7">
              <w:rPr>
                <w:rFonts w:ascii="TimesNewRoman" w:hAnsi="TimesNewRoman" w:cs="Helvetica"/>
                <w:lang w:val="sq-AL"/>
              </w:rPr>
              <w:t>ë</w:t>
            </w:r>
            <w:r w:rsidRPr="00D365C7">
              <w:rPr>
                <w:rFonts w:ascii="TimesNewRoman" w:hAnsi="TimesNewRoman" w:cs="Helvetica"/>
                <w:lang w:val="sq-AL"/>
              </w:rPr>
              <w:t>n</w:t>
            </w:r>
            <w:r w:rsidR="00927322" w:rsidRPr="00D365C7">
              <w:rPr>
                <w:rFonts w:ascii="TimesNewRoman" w:hAnsi="TimesNewRoman" w:cs="Helvetica"/>
                <w:lang w:val="sq-AL"/>
              </w:rPr>
              <w:t>ë</w:t>
            </w:r>
            <w:r w:rsidRPr="00D365C7">
              <w:rPr>
                <w:rFonts w:ascii="TimesNewRoman" w:hAnsi="TimesNewRoman" w:cs="Helvetica"/>
                <w:lang w:val="sq-AL"/>
              </w:rPr>
              <w:t xml:space="preserve"> dat</w:t>
            </w:r>
            <w:r w:rsidR="00927322" w:rsidRPr="00D365C7">
              <w:rPr>
                <w:rFonts w:ascii="TimesNewRoman" w:hAnsi="TimesNewRoman" w:cs="Helvetica"/>
                <w:lang w:val="sq-AL"/>
              </w:rPr>
              <w:t>ë</w:t>
            </w:r>
            <w:r w:rsidRPr="00D365C7">
              <w:rPr>
                <w:rFonts w:ascii="TimesNewRoman" w:hAnsi="TimesNewRoman" w:cs="Helvetica"/>
                <w:lang w:val="sq-AL"/>
              </w:rPr>
              <w:t xml:space="preserve"> 13.4.2020, </w:t>
            </w:r>
            <w:r w:rsidR="00FA39A9" w:rsidRPr="00D365C7">
              <w:rPr>
                <w:rFonts w:ascii="TimesNewRoman" w:hAnsi="TimesNewRoman" w:cs="Helvetica"/>
                <w:lang w:val="sq-AL"/>
              </w:rPr>
              <w:t>pikat e shitjes s</w:t>
            </w:r>
            <w:r w:rsidR="00927322" w:rsidRPr="00D365C7">
              <w:rPr>
                <w:rFonts w:ascii="TimesNewRoman" w:hAnsi="TimesNewRoman" w:cs="Helvetica"/>
                <w:lang w:val="sq-AL"/>
              </w:rPr>
              <w:t>ë</w:t>
            </w:r>
            <w:r w:rsidR="00FA39A9" w:rsidRPr="00D365C7">
              <w:rPr>
                <w:rFonts w:ascii="TimesNewRoman" w:hAnsi="TimesNewRoman" w:cs="Helvetica"/>
                <w:lang w:val="sq-AL"/>
              </w:rPr>
              <w:t xml:space="preserve"> produkteve u</w:t>
            </w:r>
            <w:r w:rsidR="001423F9" w:rsidRPr="00D365C7">
              <w:rPr>
                <w:rFonts w:ascii="TimesNewRoman" w:hAnsi="TimesNewRoman" w:cs="Helvetica"/>
                <w:lang w:val="sq-AL"/>
              </w:rPr>
              <w:t>s</w:t>
            </w:r>
            <w:r w:rsidR="00FA39A9" w:rsidRPr="00D365C7">
              <w:rPr>
                <w:rFonts w:ascii="TimesNewRoman" w:hAnsi="TimesNewRoman" w:cs="Helvetica"/>
                <w:lang w:val="sq-AL"/>
              </w:rPr>
              <w:t>hqimore, me pakic</w:t>
            </w:r>
            <w:r w:rsidR="00927322" w:rsidRPr="00D365C7">
              <w:rPr>
                <w:rFonts w:ascii="TimesNewRoman" w:hAnsi="TimesNewRoman" w:cs="Helvetica"/>
                <w:lang w:val="sq-AL"/>
              </w:rPr>
              <w:t>ë</w:t>
            </w:r>
            <w:r w:rsidR="00FA39A9" w:rsidRPr="00D365C7">
              <w:rPr>
                <w:rFonts w:ascii="TimesNewRoman" w:hAnsi="TimesNewRoman" w:cs="Helvetica"/>
                <w:lang w:val="sq-AL"/>
              </w:rPr>
              <w:t xml:space="preserve"> dhe shumic</w:t>
            </w:r>
            <w:r w:rsidR="00927322" w:rsidRPr="00D365C7">
              <w:rPr>
                <w:rFonts w:ascii="TimesNewRoman" w:hAnsi="TimesNewRoman" w:cs="Helvetica"/>
                <w:lang w:val="sq-AL"/>
              </w:rPr>
              <w:t>ë</w:t>
            </w:r>
            <w:r w:rsidR="00FA39A9" w:rsidRPr="00D365C7">
              <w:rPr>
                <w:rFonts w:ascii="TimesNewRoman" w:hAnsi="TimesNewRoman" w:cs="Helvetica"/>
                <w:lang w:val="sq-AL"/>
              </w:rPr>
              <w:t>, pikat e tregtis</w:t>
            </w:r>
            <w:r w:rsidR="00927322" w:rsidRPr="00D365C7">
              <w:rPr>
                <w:rFonts w:ascii="TimesNewRoman" w:hAnsi="TimesNewRoman" w:cs="Helvetica"/>
                <w:lang w:val="sq-AL"/>
              </w:rPr>
              <w:t>ë</w:t>
            </w:r>
            <w:r w:rsidR="00FA39A9" w:rsidRPr="00D365C7">
              <w:rPr>
                <w:rFonts w:ascii="TimesNewRoman" w:hAnsi="TimesNewRoman" w:cs="Helvetica"/>
                <w:lang w:val="sq-AL"/>
              </w:rPr>
              <w:t xml:space="preserve"> s</w:t>
            </w:r>
            <w:r w:rsidR="00927322" w:rsidRPr="00D365C7">
              <w:rPr>
                <w:rFonts w:ascii="TimesNewRoman" w:hAnsi="TimesNewRoman" w:cs="Helvetica"/>
                <w:lang w:val="sq-AL"/>
              </w:rPr>
              <w:t>ë</w:t>
            </w:r>
            <w:r w:rsidR="00FA39A9" w:rsidRPr="00D365C7">
              <w:rPr>
                <w:rFonts w:ascii="TimesNewRoman" w:hAnsi="TimesNewRoman" w:cs="Helvetica"/>
                <w:lang w:val="sq-AL"/>
              </w:rPr>
              <w:t xml:space="preserve"> barnave, dhe institucionet financiare.”</w:t>
            </w:r>
          </w:p>
          <w:p w:rsidR="000E6298" w:rsidRPr="00D365C7" w:rsidRDefault="000E6298" w:rsidP="009164B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NewRoman" w:hAnsi="TimesNewRoman" w:cs="Helvetica"/>
                <w:lang w:val="sq-AL"/>
              </w:rPr>
            </w:pPr>
          </w:p>
          <w:p w:rsidR="000E6298" w:rsidRPr="00D365C7" w:rsidRDefault="000E6298" w:rsidP="001B0667">
            <w:pPr>
              <w:widowControl w:val="0"/>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NewRoman" w:hAnsi="TimesNewRoman" w:cs="Helvetica"/>
                <w:lang w:val="sq-AL"/>
              </w:rPr>
            </w:pPr>
            <w:r w:rsidRPr="00D365C7">
              <w:rPr>
                <w:rFonts w:ascii="TimesNewRoman" w:hAnsi="TimesNewRoman" w:cs="Helvetica"/>
                <w:lang w:val="sq-AL"/>
              </w:rPr>
              <w:t>Pas pik</w:t>
            </w:r>
            <w:r w:rsidR="00927322" w:rsidRPr="00D365C7">
              <w:rPr>
                <w:rFonts w:ascii="TimesNewRoman" w:hAnsi="TimesNewRoman" w:cs="Helvetica"/>
                <w:lang w:val="sq-AL"/>
              </w:rPr>
              <w:t>ë</w:t>
            </w:r>
            <w:r w:rsidRPr="00D365C7">
              <w:rPr>
                <w:rFonts w:ascii="TimesNewRoman" w:hAnsi="TimesNewRoman" w:cs="Helvetica"/>
                <w:lang w:val="sq-AL"/>
              </w:rPr>
              <w:t>s 1 shtohet pika 1/1 me k</w:t>
            </w:r>
            <w:r w:rsidR="00927322" w:rsidRPr="00D365C7">
              <w:rPr>
                <w:rFonts w:ascii="TimesNewRoman" w:hAnsi="TimesNewRoman" w:cs="Helvetica"/>
                <w:lang w:val="sq-AL"/>
              </w:rPr>
              <w:t>ë</w:t>
            </w:r>
            <w:r w:rsidRPr="00D365C7">
              <w:rPr>
                <w:rFonts w:ascii="TimesNewRoman" w:hAnsi="TimesNewRoman" w:cs="Helvetica"/>
                <w:lang w:val="sq-AL"/>
              </w:rPr>
              <w:t>t</w:t>
            </w:r>
            <w:r w:rsidR="00927322" w:rsidRPr="00D365C7">
              <w:rPr>
                <w:rFonts w:ascii="TimesNewRoman" w:hAnsi="TimesNewRoman" w:cs="Helvetica"/>
                <w:lang w:val="sq-AL"/>
              </w:rPr>
              <w:t>ë</w:t>
            </w:r>
            <w:r w:rsidRPr="00D365C7">
              <w:rPr>
                <w:rFonts w:ascii="TimesNewRoman" w:hAnsi="TimesNewRoman" w:cs="Helvetica"/>
                <w:lang w:val="sq-AL"/>
              </w:rPr>
              <w:t xml:space="preserve"> p</w:t>
            </w:r>
            <w:r w:rsidR="00927322" w:rsidRPr="00D365C7">
              <w:rPr>
                <w:rFonts w:ascii="TimesNewRoman" w:hAnsi="TimesNewRoman" w:cs="Helvetica"/>
                <w:lang w:val="sq-AL"/>
              </w:rPr>
              <w:t>ë</w:t>
            </w:r>
            <w:r w:rsidRPr="00D365C7">
              <w:rPr>
                <w:rFonts w:ascii="TimesNewRoman" w:hAnsi="TimesNewRoman" w:cs="Helvetica"/>
                <w:lang w:val="sq-AL"/>
              </w:rPr>
              <w:t>rmbajtje:</w:t>
            </w:r>
          </w:p>
          <w:p w:rsidR="00731543" w:rsidRPr="00D365C7" w:rsidRDefault="00731543" w:rsidP="0073154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contextualSpacing/>
              <w:jc w:val="both"/>
              <w:rPr>
                <w:rFonts w:ascii="TimesNewRoman" w:hAnsi="TimesNewRoman" w:cs="Helvetica"/>
                <w:lang w:val="sq-AL"/>
              </w:rPr>
            </w:pPr>
          </w:p>
          <w:p w:rsidR="000E6298" w:rsidRPr="00D365C7" w:rsidRDefault="000E6298" w:rsidP="009164B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NewRoman" w:hAnsi="TimesNewRoman" w:cs="Helvetica"/>
                <w:lang w:val="sq-AL"/>
              </w:rPr>
            </w:pPr>
            <w:r w:rsidRPr="00D365C7">
              <w:rPr>
                <w:rFonts w:ascii="TimesNewRoman" w:hAnsi="TimesNewRoman" w:cs="Helvetica"/>
                <w:lang w:val="sq-AL"/>
              </w:rPr>
              <w:t>“1/1.</w:t>
            </w:r>
            <w:r w:rsidR="00E50561" w:rsidRPr="00D365C7">
              <w:rPr>
                <w:rFonts w:ascii="TimesNewRoman" w:hAnsi="TimesNewRoman" w:cs="Helvetica"/>
                <w:lang w:val="sq-AL"/>
              </w:rPr>
              <w:t>Hyrja n</w:t>
            </w:r>
            <w:r w:rsidR="00927322" w:rsidRPr="00D365C7">
              <w:rPr>
                <w:rFonts w:ascii="TimesNewRoman" w:hAnsi="TimesNewRoman" w:cs="Helvetica"/>
                <w:lang w:val="sq-AL"/>
              </w:rPr>
              <w:t>ë</w:t>
            </w:r>
            <w:r w:rsidR="00E50561" w:rsidRPr="00D365C7">
              <w:rPr>
                <w:rFonts w:ascii="TimesNewRoman" w:hAnsi="TimesNewRoman" w:cs="Helvetica"/>
                <w:lang w:val="sq-AL"/>
              </w:rPr>
              <w:t xml:space="preserve"> aktivitetet e p</w:t>
            </w:r>
            <w:r w:rsidR="00927322" w:rsidRPr="00D365C7">
              <w:rPr>
                <w:rFonts w:ascii="TimesNewRoman" w:hAnsi="TimesNewRoman" w:cs="Helvetica"/>
                <w:lang w:val="sq-AL"/>
              </w:rPr>
              <w:t>ë</w:t>
            </w:r>
            <w:r w:rsidR="00E50561" w:rsidRPr="00D365C7">
              <w:rPr>
                <w:rFonts w:ascii="TimesNewRoman" w:hAnsi="TimesNewRoman" w:cs="Helvetica"/>
                <w:lang w:val="sq-AL"/>
              </w:rPr>
              <w:t>rcaktuara n</w:t>
            </w:r>
            <w:r w:rsidR="00927322" w:rsidRPr="00D365C7">
              <w:rPr>
                <w:rFonts w:ascii="TimesNewRoman" w:hAnsi="TimesNewRoman" w:cs="Helvetica"/>
                <w:lang w:val="sq-AL"/>
              </w:rPr>
              <w:t>ë</w:t>
            </w:r>
            <w:r w:rsidR="00E50561" w:rsidRPr="00D365C7">
              <w:rPr>
                <w:rFonts w:ascii="TimesNewRoman" w:hAnsi="TimesNewRoman" w:cs="Helvetica"/>
                <w:lang w:val="sq-AL"/>
              </w:rPr>
              <w:t xml:space="preserve"> pik</w:t>
            </w:r>
            <w:r w:rsidR="00927322" w:rsidRPr="00D365C7">
              <w:rPr>
                <w:rFonts w:ascii="TimesNewRoman" w:hAnsi="TimesNewRoman" w:cs="Helvetica"/>
                <w:lang w:val="sq-AL"/>
              </w:rPr>
              <w:t>ë</w:t>
            </w:r>
            <w:r w:rsidR="00E50561" w:rsidRPr="00D365C7">
              <w:rPr>
                <w:rFonts w:ascii="TimesNewRoman" w:hAnsi="TimesNewRoman" w:cs="Helvetica"/>
                <w:lang w:val="sq-AL"/>
              </w:rPr>
              <w:t>n 1 t</w:t>
            </w:r>
            <w:r w:rsidR="00927322" w:rsidRPr="00D365C7">
              <w:rPr>
                <w:rFonts w:ascii="TimesNewRoman" w:hAnsi="TimesNewRoman" w:cs="Helvetica"/>
                <w:lang w:val="sq-AL"/>
              </w:rPr>
              <w:t>ë</w:t>
            </w:r>
            <w:r w:rsidR="00E50561" w:rsidRPr="00D365C7">
              <w:rPr>
                <w:rFonts w:ascii="TimesNewRoman" w:hAnsi="TimesNewRoman" w:cs="Helvetica"/>
                <w:lang w:val="sq-AL"/>
              </w:rPr>
              <w:t xml:space="preserve"> k</w:t>
            </w:r>
            <w:r w:rsidR="00927322" w:rsidRPr="00D365C7">
              <w:rPr>
                <w:rFonts w:ascii="TimesNewRoman" w:hAnsi="TimesNewRoman" w:cs="Helvetica"/>
                <w:lang w:val="sq-AL"/>
              </w:rPr>
              <w:t>ë</w:t>
            </w:r>
            <w:r w:rsidR="00E50561" w:rsidRPr="00D365C7">
              <w:rPr>
                <w:rFonts w:ascii="TimesNewRoman" w:hAnsi="TimesNewRoman" w:cs="Helvetica"/>
                <w:lang w:val="sq-AL"/>
              </w:rPr>
              <w:t>tij urdhri lejohet vet</w:t>
            </w:r>
            <w:r w:rsidR="00927322" w:rsidRPr="00D365C7">
              <w:rPr>
                <w:rFonts w:ascii="TimesNewRoman" w:hAnsi="TimesNewRoman" w:cs="Helvetica"/>
                <w:lang w:val="sq-AL"/>
              </w:rPr>
              <w:t>ë</w:t>
            </w:r>
            <w:r w:rsidR="00E50561" w:rsidRPr="00D365C7">
              <w:rPr>
                <w:rFonts w:ascii="TimesNewRoman" w:hAnsi="TimesNewRoman" w:cs="Helvetica"/>
                <w:lang w:val="sq-AL"/>
              </w:rPr>
              <w:t>m p</w:t>
            </w:r>
            <w:r w:rsidR="00927322" w:rsidRPr="00D365C7">
              <w:rPr>
                <w:rFonts w:ascii="TimesNewRoman" w:hAnsi="TimesNewRoman" w:cs="Helvetica"/>
                <w:lang w:val="sq-AL"/>
              </w:rPr>
              <w:t>ë</w:t>
            </w:r>
            <w:r w:rsidR="00E50561" w:rsidRPr="00D365C7">
              <w:rPr>
                <w:rFonts w:ascii="TimesNewRoman" w:hAnsi="TimesNewRoman" w:cs="Helvetica"/>
                <w:lang w:val="sq-AL"/>
              </w:rPr>
              <w:t>r nj</w:t>
            </w:r>
            <w:r w:rsidR="00927322" w:rsidRPr="00D365C7">
              <w:rPr>
                <w:rFonts w:ascii="TimesNewRoman" w:hAnsi="TimesNewRoman" w:cs="Helvetica"/>
                <w:lang w:val="sq-AL"/>
              </w:rPr>
              <w:t>ë</w:t>
            </w:r>
            <w:r w:rsidR="00E50561" w:rsidRPr="00D365C7">
              <w:rPr>
                <w:rFonts w:ascii="TimesNewRoman" w:hAnsi="TimesNewRoman" w:cs="Helvetica"/>
                <w:lang w:val="sq-AL"/>
              </w:rPr>
              <w:t xml:space="preserve"> person, t</w:t>
            </w:r>
            <w:r w:rsidR="00927322" w:rsidRPr="00D365C7">
              <w:rPr>
                <w:rFonts w:ascii="TimesNewRoman" w:hAnsi="TimesNewRoman" w:cs="Helvetica"/>
                <w:lang w:val="sq-AL"/>
              </w:rPr>
              <w:t>ë</w:t>
            </w:r>
            <w:r w:rsidR="00E50561" w:rsidRPr="00D365C7">
              <w:rPr>
                <w:rFonts w:ascii="TimesNewRoman" w:hAnsi="TimesNewRoman" w:cs="Helvetica"/>
                <w:lang w:val="sq-AL"/>
              </w:rPr>
              <w:t xml:space="preserve"> autorizuar p</w:t>
            </w:r>
            <w:r w:rsidR="00927322" w:rsidRPr="00D365C7">
              <w:rPr>
                <w:rFonts w:ascii="TimesNewRoman" w:hAnsi="TimesNewRoman" w:cs="Helvetica"/>
                <w:lang w:val="sq-AL"/>
              </w:rPr>
              <w:t>ë</w:t>
            </w:r>
            <w:r w:rsidR="00CB705E" w:rsidRPr="00D365C7">
              <w:rPr>
                <w:rFonts w:ascii="TimesNewRoman" w:hAnsi="TimesNewRoman" w:cs="Helvetica"/>
                <w:lang w:val="sq-AL"/>
              </w:rPr>
              <w:t xml:space="preserve">r </w:t>
            </w:r>
            <w:r w:rsidR="00CB705E" w:rsidRPr="00D365C7">
              <w:t>ç</w:t>
            </w:r>
            <w:r w:rsidR="00E50561" w:rsidRPr="00D365C7">
              <w:rPr>
                <w:rFonts w:ascii="TimesNewRoman" w:hAnsi="TimesNewRoman" w:cs="Helvetica"/>
                <w:lang w:val="sq-AL"/>
              </w:rPr>
              <w:t>do familje p</w:t>
            </w:r>
            <w:r w:rsidR="00927322" w:rsidRPr="00D365C7">
              <w:rPr>
                <w:rFonts w:ascii="TimesNewRoman" w:hAnsi="TimesNewRoman" w:cs="Helvetica"/>
                <w:lang w:val="sq-AL"/>
              </w:rPr>
              <w:t>ë</w:t>
            </w:r>
            <w:r w:rsidR="00E50561" w:rsidRPr="00D365C7">
              <w:rPr>
                <w:rFonts w:ascii="TimesNewRoman" w:hAnsi="TimesNewRoman" w:cs="Helvetica"/>
                <w:lang w:val="sq-AL"/>
              </w:rPr>
              <w:t>r kryerjen e shpenzimeve familjare ditore. Autorizimi do t</w:t>
            </w:r>
            <w:r w:rsidR="00927322" w:rsidRPr="00D365C7">
              <w:rPr>
                <w:rFonts w:ascii="TimesNewRoman" w:hAnsi="TimesNewRoman" w:cs="Helvetica"/>
                <w:lang w:val="sq-AL"/>
              </w:rPr>
              <w:t>ë</w:t>
            </w:r>
            <w:r w:rsidR="00E50561" w:rsidRPr="00D365C7">
              <w:rPr>
                <w:rFonts w:ascii="TimesNewRoman" w:hAnsi="TimesNewRoman" w:cs="Helvetica"/>
                <w:lang w:val="sq-AL"/>
              </w:rPr>
              <w:t xml:space="preserve"> jet</w:t>
            </w:r>
            <w:r w:rsidR="00927322" w:rsidRPr="00D365C7">
              <w:rPr>
                <w:rFonts w:ascii="TimesNewRoman" w:hAnsi="TimesNewRoman" w:cs="Helvetica"/>
                <w:lang w:val="sq-AL"/>
              </w:rPr>
              <w:t>ë</w:t>
            </w:r>
            <w:r w:rsidR="00E50561" w:rsidRPr="00D365C7">
              <w:rPr>
                <w:rFonts w:ascii="TimesNewRoman" w:hAnsi="TimesNewRoman" w:cs="Helvetica"/>
                <w:lang w:val="sq-AL"/>
              </w:rPr>
              <w:t xml:space="preserve"> vet</w:t>
            </w:r>
            <w:r w:rsidR="00927322" w:rsidRPr="00D365C7">
              <w:rPr>
                <w:rFonts w:ascii="TimesNewRoman" w:hAnsi="TimesNewRoman" w:cs="Helvetica"/>
                <w:lang w:val="sq-AL"/>
              </w:rPr>
              <w:t>ë</w:t>
            </w:r>
            <w:r w:rsidR="00E50561" w:rsidRPr="00D365C7">
              <w:rPr>
                <w:rFonts w:ascii="TimesNewRoman" w:hAnsi="TimesNewRoman" w:cs="Helvetica"/>
                <w:lang w:val="sq-AL"/>
              </w:rPr>
              <w:t>m nj</w:t>
            </w:r>
            <w:r w:rsidR="00927322" w:rsidRPr="00D365C7">
              <w:rPr>
                <w:rFonts w:ascii="TimesNewRoman" w:hAnsi="TimesNewRoman" w:cs="Helvetica"/>
                <w:lang w:val="sq-AL"/>
              </w:rPr>
              <w:t>ë</w:t>
            </w:r>
            <w:r w:rsidR="00E50561" w:rsidRPr="00D365C7">
              <w:rPr>
                <w:rFonts w:ascii="TimesNewRoman" w:hAnsi="TimesNewRoman" w:cs="Helvetica"/>
                <w:lang w:val="sq-AL"/>
              </w:rPr>
              <w:t xml:space="preserve"> her</w:t>
            </w:r>
            <w:r w:rsidR="00927322" w:rsidRPr="00D365C7">
              <w:rPr>
                <w:rFonts w:ascii="TimesNewRoman" w:hAnsi="TimesNewRoman" w:cs="Helvetica"/>
                <w:lang w:val="sq-AL"/>
              </w:rPr>
              <w:t>ë</w:t>
            </w:r>
            <w:r w:rsidR="00E50561" w:rsidRPr="00D365C7">
              <w:rPr>
                <w:rFonts w:ascii="TimesNewRoman" w:hAnsi="TimesNewRoman" w:cs="Helvetica"/>
                <w:lang w:val="sq-AL"/>
              </w:rPr>
              <w:t xml:space="preserve"> n</w:t>
            </w:r>
            <w:r w:rsidR="00927322" w:rsidRPr="00D365C7">
              <w:rPr>
                <w:rFonts w:ascii="TimesNewRoman" w:hAnsi="TimesNewRoman" w:cs="Helvetica"/>
                <w:lang w:val="sq-AL"/>
              </w:rPr>
              <w:t>ë</w:t>
            </w:r>
            <w:r w:rsidR="00E50561" w:rsidRPr="00D365C7">
              <w:rPr>
                <w:rFonts w:ascii="TimesNewRoman" w:hAnsi="TimesNewRoman" w:cs="Helvetica"/>
                <w:lang w:val="sq-AL"/>
              </w:rPr>
              <w:t xml:space="preserve"> dit</w:t>
            </w:r>
            <w:r w:rsidR="00927322" w:rsidRPr="00D365C7">
              <w:rPr>
                <w:rFonts w:ascii="TimesNewRoman" w:hAnsi="TimesNewRoman" w:cs="Helvetica"/>
                <w:lang w:val="sq-AL"/>
              </w:rPr>
              <w:t>ë</w:t>
            </w:r>
            <w:r w:rsidR="00E50561" w:rsidRPr="00D365C7">
              <w:rPr>
                <w:rFonts w:ascii="TimesNewRoman" w:hAnsi="TimesNewRoman" w:cs="Helvetica"/>
                <w:lang w:val="sq-AL"/>
              </w:rPr>
              <w:t xml:space="preserve"> dhe do t</w:t>
            </w:r>
            <w:r w:rsidR="00927322" w:rsidRPr="00D365C7">
              <w:rPr>
                <w:rFonts w:ascii="TimesNewRoman" w:hAnsi="TimesNewRoman" w:cs="Helvetica"/>
                <w:lang w:val="sq-AL"/>
              </w:rPr>
              <w:t>ë</w:t>
            </w:r>
            <w:r w:rsidR="00E50561" w:rsidRPr="00D365C7">
              <w:rPr>
                <w:rFonts w:ascii="TimesNewRoman" w:hAnsi="TimesNewRoman" w:cs="Helvetica"/>
                <w:lang w:val="sq-AL"/>
              </w:rPr>
              <w:t xml:space="preserve"> ket</w:t>
            </w:r>
            <w:r w:rsidR="00927322" w:rsidRPr="00D365C7">
              <w:rPr>
                <w:rFonts w:ascii="TimesNewRoman" w:hAnsi="TimesNewRoman" w:cs="Helvetica"/>
                <w:lang w:val="sq-AL"/>
              </w:rPr>
              <w:t>ë</w:t>
            </w:r>
            <w:r w:rsidR="00E50561" w:rsidRPr="00D365C7">
              <w:rPr>
                <w:rFonts w:ascii="TimesNewRoman" w:hAnsi="TimesNewRoman" w:cs="Helvetica"/>
                <w:lang w:val="sq-AL"/>
              </w:rPr>
              <w:t xml:space="preserve"> nj</w:t>
            </w:r>
            <w:r w:rsidR="00927322" w:rsidRPr="00D365C7">
              <w:rPr>
                <w:rFonts w:ascii="TimesNewRoman" w:hAnsi="TimesNewRoman" w:cs="Helvetica"/>
                <w:lang w:val="sq-AL"/>
              </w:rPr>
              <w:t>ë</w:t>
            </w:r>
            <w:r w:rsidR="00E50561" w:rsidRPr="00D365C7">
              <w:rPr>
                <w:rFonts w:ascii="TimesNewRoman" w:hAnsi="TimesNewRoman" w:cs="Helvetica"/>
                <w:lang w:val="sq-AL"/>
              </w:rPr>
              <w:t xml:space="preserve"> afat prej 90 minutash, gjat</w:t>
            </w:r>
            <w:r w:rsidR="00927322" w:rsidRPr="00D365C7">
              <w:rPr>
                <w:rFonts w:ascii="TimesNewRoman" w:hAnsi="TimesNewRoman" w:cs="Helvetica"/>
                <w:lang w:val="sq-AL"/>
              </w:rPr>
              <w:t>ë</w:t>
            </w:r>
            <w:r w:rsidR="00E50561" w:rsidRPr="00D365C7">
              <w:rPr>
                <w:rFonts w:ascii="TimesNewRoman" w:hAnsi="TimesNewRoman" w:cs="Helvetica"/>
                <w:lang w:val="sq-AL"/>
              </w:rPr>
              <w:t xml:space="preserve"> fash</w:t>
            </w:r>
            <w:r w:rsidR="00927322" w:rsidRPr="00D365C7">
              <w:rPr>
                <w:rFonts w:ascii="TimesNewRoman" w:hAnsi="TimesNewRoman" w:cs="Helvetica"/>
                <w:lang w:val="sq-AL"/>
              </w:rPr>
              <w:t>ë</w:t>
            </w:r>
            <w:r w:rsidR="00E50561" w:rsidRPr="00D365C7">
              <w:rPr>
                <w:rFonts w:ascii="TimesNewRoman" w:hAnsi="TimesNewRoman" w:cs="Helvetica"/>
                <w:lang w:val="sq-AL"/>
              </w:rPr>
              <w:t xml:space="preserve">s orare </w:t>
            </w:r>
            <w:r w:rsidR="00731543" w:rsidRPr="00D365C7">
              <w:rPr>
                <w:rFonts w:ascii="TimesNewRoman" w:hAnsi="TimesNewRoman" w:cs="Helvetica"/>
                <w:lang w:val="sq-AL"/>
              </w:rPr>
              <w:t>0</w:t>
            </w:r>
            <w:r w:rsidR="00E50561" w:rsidRPr="00D365C7">
              <w:rPr>
                <w:rFonts w:ascii="TimesNewRoman" w:hAnsi="TimesNewRoman" w:cs="Helvetica"/>
                <w:lang w:val="sq-AL"/>
              </w:rPr>
              <w:t>5.00 deri n</w:t>
            </w:r>
            <w:r w:rsidR="00927322" w:rsidRPr="00D365C7">
              <w:rPr>
                <w:rFonts w:ascii="TimesNewRoman" w:hAnsi="TimesNewRoman" w:cs="Helvetica"/>
                <w:lang w:val="sq-AL"/>
              </w:rPr>
              <w:t>ë</w:t>
            </w:r>
            <w:r w:rsidR="00E50561" w:rsidRPr="00D365C7">
              <w:rPr>
                <w:rFonts w:ascii="TimesNewRoman" w:hAnsi="TimesNewRoman" w:cs="Helvetica"/>
                <w:lang w:val="sq-AL"/>
              </w:rPr>
              <w:t xml:space="preserve"> 17.30.</w:t>
            </w:r>
          </w:p>
          <w:p w:rsidR="00E50561" w:rsidRPr="00D365C7" w:rsidRDefault="00E50561" w:rsidP="009164B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NewRoman" w:hAnsi="TimesNewRoman" w:cs="Helvetica"/>
                <w:lang w:val="sq-AL"/>
              </w:rPr>
            </w:pPr>
          </w:p>
          <w:p w:rsidR="00E50561" w:rsidRPr="00D365C7" w:rsidRDefault="00E50561" w:rsidP="009164B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NewRoman" w:hAnsi="TimesNewRoman" w:cs="Helvetica"/>
                <w:lang w:val="sq-AL"/>
              </w:rPr>
            </w:pPr>
            <w:r w:rsidRPr="00D365C7">
              <w:rPr>
                <w:rFonts w:ascii="TimesNewRoman" w:hAnsi="TimesNewRoman" w:cs="Helvetica"/>
                <w:lang w:val="sq-AL"/>
              </w:rPr>
              <w:t>Hyrja n</w:t>
            </w:r>
            <w:r w:rsidR="00927322" w:rsidRPr="00D365C7">
              <w:rPr>
                <w:rFonts w:ascii="TimesNewRoman" w:hAnsi="TimesNewRoman" w:cs="Helvetica"/>
                <w:lang w:val="sq-AL"/>
              </w:rPr>
              <w:t>ë</w:t>
            </w:r>
            <w:r w:rsidRPr="00D365C7">
              <w:rPr>
                <w:rFonts w:ascii="TimesNewRoman" w:hAnsi="TimesNewRoman" w:cs="Helvetica"/>
                <w:lang w:val="sq-AL"/>
              </w:rPr>
              <w:t xml:space="preserve"> t</w:t>
            </w:r>
            <w:r w:rsidR="00927322" w:rsidRPr="00D365C7">
              <w:rPr>
                <w:rFonts w:ascii="TimesNewRoman" w:hAnsi="TimesNewRoman" w:cs="Helvetica"/>
                <w:lang w:val="sq-AL"/>
              </w:rPr>
              <w:t>ë</w:t>
            </w:r>
            <w:r w:rsidRPr="00D365C7">
              <w:rPr>
                <w:rFonts w:ascii="TimesNewRoman" w:hAnsi="TimesNewRoman" w:cs="Helvetica"/>
                <w:lang w:val="sq-AL"/>
              </w:rPr>
              <w:t xml:space="preserve"> gjitha dyqanet/nj</w:t>
            </w:r>
            <w:r w:rsidR="00927322" w:rsidRPr="00D365C7">
              <w:rPr>
                <w:rFonts w:ascii="TimesNewRoman" w:hAnsi="TimesNewRoman" w:cs="Helvetica"/>
                <w:lang w:val="sq-AL"/>
              </w:rPr>
              <w:t>ë</w:t>
            </w:r>
            <w:r w:rsidRPr="00D365C7">
              <w:rPr>
                <w:rFonts w:ascii="TimesNewRoman" w:hAnsi="TimesNewRoman" w:cs="Helvetica"/>
                <w:lang w:val="sq-AL"/>
              </w:rPr>
              <w:t>sit</w:t>
            </w:r>
            <w:r w:rsidR="00927322" w:rsidRPr="00D365C7">
              <w:rPr>
                <w:rFonts w:ascii="TimesNewRoman" w:hAnsi="TimesNewRoman" w:cs="Helvetica"/>
                <w:lang w:val="sq-AL"/>
              </w:rPr>
              <w:t>ë</w:t>
            </w:r>
            <w:r w:rsidRPr="00D365C7">
              <w:rPr>
                <w:rFonts w:ascii="TimesNewRoman" w:hAnsi="TimesNewRoman" w:cs="Helvetica"/>
                <w:lang w:val="sq-AL"/>
              </w:rPr>
              <w:t xml:space="preserve"> tregtare q</w:t>
            </w:r>
            <w:r w:rsidR="00927322" w:rsidRPr="00D365C7">
              <w:rPr>
                <w:rFonts w:ascii="TimesNewRoman" w:hAnsi="TimesNewRoman" w:cs="Helvetica"/>
                <w:lang w:val="sq-AL"/>
              </w:rPr>
              <w:t>ë</w:t>
            </w:r>
            <w:r w:rsidRPr="00D365C7">
              <w:rPr>
                <w:rFonts w:ascii="TimesNewRoman" w:hAnsi="TimesNewRoman" w:cs="Helvetica"/>
                <w:lang w:val="sq-AL"/>
              </w:rPr>
              <w:t xml:space="preserve"> lejohet t</w:t>
            </w:r>
            <w:r w:rsidR="00927322" w:rsidRPr="00D365C7">
              <w:rPr>
                <w:rFonts w:ascii="TimesNewRoman" w:hAnsi="TimesNewRoman" w:cs="Helvetica"/>
                <w:lang w:val="sq-AL"/>
              </w:rPr>
              <w:t>ë</w:t>
            </w:r>
            <w:r w:rsidRPr="00D365C7">
              <w:rPr>
                <w:rFonts w:ascii="TimesNewRoman" w:hAnsi="TimesNewRoman" w:cs="Helvetica"/>
                <w:lang w:val="sq-AL"/>
              </w:rPr>
              <w:t xml:space="preserve"> hapen duhet t</w:t>
            </w:r>
            <w:r w:rsidR="00927322" w:rsidRPr="00D365C7">
              <w:rPr>
                <w:rFonts w:ascii="TimesNewRoman" w:hAnsi="TimesNewRoman" w:cs="Helvetica"/>
                <w:lang w:val="sq-AL"/>
              </w:rPr>
              <w:t>ë</w:t>
            </w:r>
            <w:r w:rsidRPr="00D365C7">
              <w:rPr>
                <w:rFonts w:ascii="TimesNewRoman" w:hAnsi="TimesNewRoman" w:cs="Helvetica"/>
                <w:lang w:val="sq-AL"/>
              </w:rPr>
              <w:t xml:space="preserve"> b</w:t>
            </w:r>
            <w:r w:rsidR="00927322" w:rsidRPr="00D365C7">
              <w:rPr>
                <w:rFonts w:ascii="TimesNewRoman" w:hAnsi="TimesNewRoman" w:cs="Helvetica"/>
                <w:lang w:val="sq-AL"/>
              </w:rPr>
              <w:t>ë</w:t>
            </w:r>
            <w:r w:rsidRPr="00D365C7">
              <w:rPr>
                <w:rFonts w:ascii="TimesNewRoman" w:hAnsi="TimesNewRoman" w:cs="Helvetica"/>
                <w:lang w:val="sq-AL"/>
              </w:rPr>
              <w:t>het me radh</w:t>
            </w:r>
            <w:r w:rsidR="00927322" w:rsidRPr="00D365C7">
              <w:rPr>
                <w:rFonts w:ascii="TimesNewRoman" w:hAnsi="TimesNewRoman" w:cs="Helvetica"/>
                <w:lang w:val="sq-AL"/>
              </w:rPr>
              <w:t>ë</w:t>
            </w:r>
            <w:r w:rsidRPr="00D365C7">
              <w:rPr>
                <w:rFonts w:ascii="TimesNewRoman" w:hAnsi="TimesNewRoman" w:cs="Helvetica"/>
                <w:lang w:val="sq-AL"/>
              </w:rPr>
              <w:t>, duke ruajtur distanc</w:t>
            </w:r>
            <w:r w:rsidR="00927322" w:rsidRPr="00D365C7">
              <w:rPr>
                <w:rFonts w:ascii="TimesNewRoman" w:hAnsi="TimesNewRoman" w:cs="Helvetica"/>
                <w:lang w:val="sq-AL"/>
              </w:rPr>
              <w:t>ë</w:t>
            </w:r>
            <w:r w:rsidRPr="00D365C7">
              <w:rPr>
                <w:rFonts w:ascii="TimesNewRoman" w:hAnsi="TimesNewRoman" w:cs="Helvetica"/>
                <w:lang w:val="sq-AL"/>
              </w:rPr>
              <w:t>n e siguris</w:t>
            </w:r>
            <w:r w:rsidR="00927322" w:rsidRPr="00D365C7">
              <w:rPr>
                <w:rFonts w:ascii="TimesNewRoman" w:hAnsi="TimesNewRoman" w:cs="Helvetica"/>
                <w:lang w:val="sq-AL"/>
              </w:rPr>
              <w:t>ë</w:t>
            </w:r>
            <w:r w:rsidRPr="00D365C7">
              <w:rPr>
                <w:rFonts w:ascii="TimesNewRoman" w:hAnsi="TimesNewRoman" w:cs="Helvetica"/>
                <w:lang w:val="sq-AL"/>
              </w:rPr>
              <w:t xml:space="preserve"> prej 1.5 m nga nj</w:t>
            </w:r>
            <w:r w:rsidR="00927322" w:rsidRPr="00D365C7">
              <w:rPr>
                <w:rFonts w:ascii="TimesNewRoman" w:hAnsi="TimesNewRoman" w:cs="Helvetica"/>
                <w:lang w:val="sq-AL"/>
              </w:rPr>
              <w:t>ë</w:t>
            </w:r>
            <w:r w:rsidR="00CB705E" w:rsidRPr="00D365C7">
              <w:rPr>
                <w:rFonts w:ascii="TimesNewRoman" w:hAnsi="TimesNewRoman" w:cs="Helvetica"/>
                <w:lang w:val="sq-AL"/>
              </w:rPr>
              <w:t xml:space="preserve">ri-tjetri. </w:t>
            </w:r>
            <w:r w:rsidR="00CB705E" w:rsidRPr="00D365C7">
              <w:t>Ç</w:t>
            </w:r>
            <w:r w:rsidRPr="00D365C7">
              <w:rPr>
                <w:rFonts w:ascii="TimesNewRoman" w:hAnsi="TimesNewRoman" w:cs="Helvetica"/>
                <w:lang w:val="sq-AL"/>
              </w:rPr>
              <w:t>do dyqan /nj</w:t>
            </w:r>
            <w:r w:rsidR="00927322" w:rsidRPr="00D365C7">
              <w:rPr>
                <w:rFonts w:ascii="TimesNewRoman" w:hAnsi="TimesNewRoman" w:cs="Helvetica"/>
                <w:lang w:val="sq-AL"/>
              </w:rPr>
              <w:t>ë</w:t>
            </w:r>
            <w:r w:rsidRPr="00D365C7">
              <w:rPr>
                <w:rFonts w:ascii="TimesNewRoman" w:hAnsi="TimesNewRoman" w:cs="Helvetica"/>
                <w:lang w:val="sq-AL"/>
              </w:rPr>
              <w:t>si tregtare duhet t</w:t>
            </w:r>
            <w:r w:rsidR="00927322" w:rsidRPr="00D365C7">
              <w:rPr>
                <w:rFonts w:ascii="TimesNewRoman" w:hAnsi="TimesNewRoman" w:cs="Helvetica"/>
                <w:lang w:val="sq-AL"/>
              </w:rPr>
              <w:t>ë</w:t>
            </w:r>
            <w:r w:rsidRPr="00D365C7">
              <w:rPr>
                <w:rFonts w:ascii="TimesNewRoman" w:hAnsi="TimesNewRoman" w:cs="Helvetica"/>
                <w:lang w:val="sq-AL"/>
              </w:rPr>
              <w:t xml:space="preserve"> siguroj</w:t>
            </w:r>
            <w:r w:rsidR="00927322" w:rsidRPr="00D365C7">
              <w:rPr>
                <w:rFonts w:ascii="TimesNewRoman" w:hAnsi="TimesNewRoman" w:cs="Helvetica"/>
                <w:lang w:val="sq-AL"/>
              </w:rPr>
              <w:t>ë</w:t>
            </w:r>
            <w:r w:rsidRPr="00D365C7">
              <w:rPr>
                <w:rFonts w:ascii="TimesNewRoman" w:hAnsi="TimesNewRoman" w:cs="Helvetica"/>
                <w:lang w:val="sq-AL"/>
              </w:rPr>
              <w:t xml:space="preserve"> maska dhe doreza p</w:t>
            </w:r>
            <w:r w:rsidR="00927322" w:rsidRPr="00D365C7">
              <w:rPr>
                <w:rFonts w:ascii="TimesNewRoman" w:hAnsi="TimesNewRoman" w:cs="Helvetica"/>
                <w:lang w:val="sq-AL"/>
              </w:rPr>
              <w:t>ë</w:t>
            </w:r>
            <w:r w:rsidRPr="00D365C7">
              <w:rPr>
                <w:rFonts w:ascii="TimesNewRoman" w:hAnsi="TimesNewRoman" w:cs="Helvetica"/>
                <w:lang w:val="sq-AL"/>
              </w:rPr>
              <w:t>r punonj</w:t>
            </w:r>
            <w:r w:rsidR="00927322" w:rsidRPr="00D365C7">
              <w:rPr>
                <w:rFonts w:ascii="TimesNewRoman" w:hAnsi="TimesNewRoman" w:cs="Helvetica"/>
                <w:lang w:val="sq-AL"/>
              </w:rPr>
              <w:t>ë</w:t>
            </w:r>
            <w:r w:rsidRPr="00D365C7">
              <w:rPr>
                <w:rFonts w:ascii="TimesNewRoman" w:hAnsi="TimesNewRoman" w:cs="Helvetica"/>
                <w:lang w:val="sq-AL"/>
              </w:rPr>
              <w:t>sit gjat</w:t>
            </w:r>
            <w:r w:rsidR="00927322" w:rsidRPr="00D365C7">
              <w:rPr>
                <w:rFonts w:ascii="TimesNewRoman" w:hAnsi="TimesNewRoman" w:cs="Helvetica"/>
                <w:lang w:val="sq-AL"/>
              </w:rPr>
              <w:t>ë</w:t>
            </w:r>
            <w:r w:rsidRPr="00D365C7">
              <w:rPr>
                <w:rFonts w:ascii="TimesNewRoman" w:hAnsi="TimesNewRoman" w:cs="Helvetica"/>
                <w:lang w:val="sq-AL"/>
              </w:rPr>
              <w:t xml:space="preserve"> ushtrimit t</w:t>
            </w:r>
            <w:r w:rsidR="00927322" w:rsidRPr="00D365C7">
              <w:rPr>
                <w:rFonts w:ascii="TimesNewRoman" w:hAnsi="TimesNewRoman" w:cs="Helvetica"/>
                <w:lang w:val="sq-AL"/>
              </w:rPr>
              <w:t>ë</w:t>
            </w:r>
            <w:r w:rsidRPr="00D365C7">
              <w:rPr>
                <w:rFonts w:ascii="TimesNewRoman" w:hAnsi="TimesNewRoman" w:cs="Helvetica"/>
                <w:lang w:val="sq-AL"/>
              </w:rPr>
              <w:t xml:space="preserve"> veprimtaris</w:t>
            </w:r>
            <w:r w:rsidR="00927322" w:rsidRPr="00D365C7">
              <w:rPr>
                <w:rFonts w:ascii="TimesNewRoman" w:hAnsi="TimesNewRoman" w:cs="Helvetica"/>
                <w:lang w:val="sq-AL"/>
              </w:rPr>
              <w:t>ë</w:t>
            </w:r>
            <w:r w:rsidRPr="00D365C7">
              <w:rPr>
                <w:rFonts w:ascii="TimesNewRoman" w:hAnsi="TimesNewRoman" w:cs="Helvetica"/>
                <w:lang w:val="sq-AL"/>
              </w:rPr>
              <w:t xml:space="preserve"> </w:t>
            </w:r>
            <w:r w:rsidR="00251182" w:rsidRPr="00D365C7">
              <w:rPr>
                <w:rFonts w:ascii="TimesNewRoman" w:hAnsi="TimesNewRoman" w:cs="Helvetica"/>
                <w:lang w:val="sq-AL"/>
              </w:rPr>
              <w:t>dhe solucion dezinfektues p</w:t>
            </w:r>
            <w:r w:rsidR="00927322" w:rsidRPr="00D365C7">
              <w:rPr>
                <w:rFonts w:ascii="TimesNewRoman" w:hAnsi="TimesNewRoman" w:cs="Helvetica"/>
                <w:lang w:val="sq-AL"/>
              </w:rPr>
              <w:t>ë</w:t>
            </w:r>
            <w:r w:rsidR="00251182" w:rsidRPr="00D365C7">
              <w:rPr>
                <w:rFonts w:ascii="TimesNewRoman" w:hAnsi="TimesNewRoman" w:cs="Helvetica"/>
                <w:lang w:val="sq-AL"/>
              </w:rPr>
              <w:t>r t</w:t>
            </w:r>
            <w:r w:rsidR="00927322" w:rsidRPr="00D365C7">
              <w:rPr>
                <w:rFonts w:ascii="TimesNewRoman" w:hAnsi="TimesNewRoman" w:cs="Helvetica"/>
                <w:lang w:val="sq-AL"/>
              </w:rPr>
              <w:t>ë</w:t>
            </w:r>
            <w:r w:rsidR="00251182" w:rsidRPr="00D365C7">
              <w:rPr>
                <w:rFonts w:ascii="TimesNewRoman" w:hAnsi="TimesNewRoman" w:cs="Helvetica"/>
                <w:lang w:val="sq-AL"/>
              </w:rPr>
              <w:t xml:space="preserve"> gjith</w:t>
            </w:r>
            <w:r w:rsidR="00927322" w:rsidRPr="00D365C7">
              <w:rPr>
                <w:rFonts w:ascii="TimesNewRoman" w:hAnsi="TimesNewRoman" w:cs="Helvetica"/>
                <w:lang w:val="sq-AL"/>
              </w:rPr>
              <w:t>ë</w:t>
            </w:r>
            <w:r w:rsidR="00251182" w:rsidRPr="00D365C7">
              <w:rPr>
                <w:rFonts w:ascii="TimesNewRoman" w:hAnsi="TimesNewRoman" w:cs="Helvetica"/>
                <w:lang w:val="sq-AL"/>
              </w:rPr>
              <w:t xml:space="preserve"> personat q</w:t>
            </w:r>
            <w:r w:rsidR="00927322" w:rsidRPr="00D365C7">
              <w:rPr>
                <w:rFonts w:ascii="TimesNewRoman" w:hAnsi="TimesNewRoman" w:cs="Helvetica"/>
                <w:lang w:val="sq-AL"/>
              </w:rPr>
              <w:t>ë</w:t>
            </w:r>
            <w:r w:rsidR="00251182" w:rsidRPr="00D365C7">
              <w:rPr>
                <w:rFonts w:ascii="TimesNewRoman" w:hAnsi="TimesNewRoman" w:cs="Helvetica"/>
                <w:lang w:val="sq-AL"/>
              </w:rPr>
              <w:t xml:space="preserve"> hyjn</w:t>
            </w:r>
            <w:r w:rsidR="00927322" w:rsidRPr="00D365C7">
              <w:rPr>
                <w:rFonts w:ascii="TimesNewRoman" w:hAnsi="TimesNewRoman" w:cs="Helvetica"/>
                <w:lang w:val="sq-AL"/>
              </w:rPr>
              <w:t>ë</w:t>
            </w:r>
            <w:r w:rsidR="00251182" w:rsidRPr="00D365C7">
              <w:rPr>
                <w:rFonts w:ascii="TimesNewRoman" w:hAnsi="TimesNewRoman" w:cs="Helvetica"/>
                <w:lang w:val="sq-AL"/>
              </w:rPr>
              <w:t xml:space="preserve"> n</w:t>
            </w:r>
            <w:r w:rsidR="00927322" w:rsidRPr="00D365C7">
              <w:rPr>
                <w:rFonts w:ascii="TimesNewRoman" w:hAnsi="TimesNewRoman" w:cs="Helvetica"/>
                <w:lang w:val="sq-AL"/>
              </w:rPr>
              <w:t>ë</w:t>
            </w:r>
            <w:r w:rsidR="00251182" w:rsidRPr="00D365C7">
              <w:rPr>
                <w:rFonts w:ascii="TimesNewRoman" w:hAnsi="TimesNewRoman" w:cs="Helvetica"/>
                <w:lang w:val="sq-AL"/>
              </w:rPr>
              <w:t xml:space="preserve"> ambientet e dyqanit/nj</w:t>
            </w:r>
            <w:r w:rsidR="00927322" w:rsidRPr="00D365C7">
              <w:rPr>
                <w:rFonts w:ascii="TimesNewRoman" w:hAnsi="TimesNewRoman" w:cs="Helvetica"/>
                <w:lang w:val="sq-AL"/>
              </w:rPr>
              <w:t>ë</w:t>
            </w:r>
            <w:r w:rsidR="00251182" w:rsidRPr="00D365C7">
              <w:rPr>
                <w:rFonts w:ascii="TimesNewRoman" w:hAnsi="TimesNewRoman" w:cs="Helvetica"/>
                <w:lang w:val="sq-AL"/>
              </w:rPr>
              <w:t>sis</w:t>
            </w:r>
            <w:r w:rsidR="00927322" w:rsidRPr="00D365C7">
              <w:rPr>
                <w:rFonts w:ascii="TimesNewRoman" w:hAnsi="TimesNewRoman" w:cs="Helvetica"/>
                <w:lang w:val="sq-AL"/>
              </w:rPr>
              <w:t>ë</w:t>
            </w:r>
            <w:r w:rsidR="00251182" w:rsidRPr="00D365C7">
              <w:rPr>
                <w:rFonts w:ascii="TimesNewRoman" w:hAnsi="TimesNewRoman" w:cs="Helvetica"/>
                <w:lang w:val="sq-AL"/>
              </w:rPr>
              <w:t xml:space="preserve"> tregtare.</w:t>
            </w:r>
          </w:p>
          <w:p w:rsidR="009164B4" w:rsidRPr="00D365C7" w:rsidRDefault="009164B4" w:rsidP="009164B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NewRoman" w:hAnsi="TimesNewRoman" w:cs="Helvetica"/>
                <w:lang w:val="sq-AL"/>
              </w:rPr>
            </w:pPr>
          </w:p>
          <w:p w:rsidR="009164B4" w:rsidRPr="00D365C7" w:rsidRDefault="009164B4" w:rsidP="001B0667">
            <w:pPr>
              <w:widowControl w:val="0"/>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NewRoman" w:hAnsi="TimesNewRoman" w:cs="Helvetica"/>
                <w:lang w:val="sq-AL"/>
              </w:rPr>
            </w:pPr>
            <w:r w:rsidRPr="00D365C7">
              <w:rPr>
                <w:rFonts w:ascii="TimesNewRoman" w:hAnsi="TimesNewRoman" w:cs="Helvetica"/>
                <w:lang w:val="sq-AL"/>
              </w:rPr>
              <w:t>Pika 2 riformulohet si vijon:</w:t>
            </w:r>
          </w:p>
          <w:p w:rsidR="009164B4" w:rsidRPr="00D365C7" w:rsidRDefault="009164B4" w:rsidP="009164B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NewRoman" w:hAnsi="TimesNewRoman" w:cs="Helvetica"/>
                <w:lang w:val="sq-AL"/>
              </w:rPr>
            </w:pPr>
          </w:p>
          <w:p w:rsidR="009164B4" w:rsidRPr="00D365C7" w:rsidRDefault="009164B4" w:rsidP="009164B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0"/>
              <w:jc w:val="both"/>
              <w:rPr>
                <w:rFonts w:ascii="TimesNewRoman" w:hAnsi="TimesNewRoman" w:cs="Garamond"/>
                <w:bdr w:val="nil"/>
                <w:lang w:val="sq-AL"/>
              </w:rPr>
            </w:pPr>
            <w:r w:rsidRPr="00D365C7">
              <w:rPr>
                <w:rFonts w:ascii="TimesNewRoman" w:hAnsi="TimesNewRoman" w:cs="Garamond"/>
                <w:bdr w:val="nil"/>
                <w:lang w:val="sq-AL"/>
              </w:rPr>
              <w:t>“2.Kufizimin e lëvizjes në të gjitha qendrat urbane të Republikës së Shqipërisë</w:t>
            </w:r>
            <w:r w:rsidR="00731543" w:rsidRPr="00D365C7">
              <w:rPr>
                <w:rFonts w:ascii="TimesNewRoman" w:hAnsi="TimesNewRoman" w:cs="Garamond"/>
                <w:bdr w:val="nil"/>
                <w:lang w:val="sq-AL"/>
              </w:rPr>
              <w:t>,</w:t>
            </w:r>
            <w:r w:rsidRPr="00D365C7">
              <w:rPr>
                <w:rFonts w:ascii="TimesNewRoman" w:hAnsi="TimesNewRoman" w:cs="Garamond"/>
                <w:bdr w:val="nil"/>
                <w:lang w:val="sq-AL"/>
              </w:rPr>
              <w:t xml:space="preserve"> për të gjitha kategoritë (këmbësor, bicikleta, ciklomotor, motomjete dhe mjete) </w:t>
            </w:r>
            <w:r w:rsidR="001B0667" w:rsidRPr="00D365C7">
              <w:rPr>
                <w:rFonts w:ascii="TimesNewRoman" w:hAnsi="TimesNewRoman" w:cs="Garamond"/>
                <w:bdr w:val="nil"/>
                <w:lang w:val="sq-AL"/>
              </w:rPr>
              <w:t>si dhe ndalimi i ofrimit t</w:t>
            </w:r>
            <w:r w:rsidR="00927322" w:rsidRPr="00D365C7">
              <w:rPr>
                <w:rFonts w:ascii="TimesNewRoman" w:hAnsi="TimesNewRoman" w:cs="Garamond"/>
                <w:bdr w:val="nil"/>
                <w:lang w:val="sq-AL"/>
              </w:rPr>
              <w:t>ë</w:t>
            </w:r>
            <w:r w:rsidR="001B0667" w:rsidRPr="00D365C7">
              <w:rPr>
                <w:rFonts w:ascii="TimesNewRoman" w:hAnsi="TimesNewRoman" w:cs="Garamond"/>
                <w:bdr w:val="nil"/>
                <w:lang w:val="sq-AL"/>
              </w:rPr>
              <w:t xml:space="preserve"> sh</w:t>
            </w:r>
            <w:r w:rsidR="00927322" w:rsidRPr="00D365C7">
              <w:rPr>
                <w:rFonts w:ascii="TimesNewRoman" w:hAnsi="TimesNewRoman" w:cs="Garamond"/>
                <w:bdr w:val="nil"/>
                <w:lang w:val="sq-AL"/>
              </w:rPr>
              <w:t>ë</w:t>
            </w:r>
            <w:r w:rsidR="001B0667" w:rsidRPr="00D365C7">
              <w:rPr>
                <w:rFonts w:ascii="TimesNewRoman" w:hAnsi="TimesNewRoman" w:cs="Garamond"/>
                <w:bdr w:val="nil"/>
                <w:lang w:val="sq-AL"/>
              </w:rPr>
              <w:t>rbimeve p</w:t>
            </w:r>
            <w:r w:rsidR="00927322" w:rsidRPr="00D365C7">
              <w:rPr>
                <w:rFonts w:ascii="TimesNewRoman" w:hAnsi="TimesNewRoman" w:cs="Garamond"/>
                <w:bdr w:val="nil"/>
                <w:lang w:val="sq-AL"/>
              </w:rPr>
              <w:t>ë</w:t>
            </w:r>
            <w:r w:rsidR="001B0667" w:rsidRPr="00D365C7">
              <w:rPr>
                <w:rFonts w:ascii="TimesNewRoman" w:hAnsi="TimesNewRoman" w:cs="Garamond"/>
                <w:bdr w:val="nil"/>
                <w:lang w:val="sq-AL"/>
              </w:rPr>
              <w:t>r qytetar</w:t>
            </w:r>
            <w:r w:rsidR="00927322" w:rsidRPr="00D365C7">
              <w:rPr>
                <w:rFonts w:ascii="TimesNewRoman" w:hAnsi="TimesNewRoman" w:cs="Garamond"/>
                <w:bdr w:val="nil"/>
                <w:lang w:val="sq-AL"/>
              </w:rPr>
              <w:t>ë</w:t>
            </w:r>
            <w:r w:rsidR="00D365C7">
              <w:rPr>
                <w:rFonts w:ascii="TimesNewRoman" w:hAnsi="TimesNewRoman" w:cs="Garamond"/>
                <w:bdr w:val="nil"/>
                <w:lang w:val="sq-AL"/>
              </w:rPr>
              <w:t xml:space="preserve">t nga aktivitetet e lejuara, </w:t>
            </w:r>
            <w:r w:rsidR="00D365C7" w:rsidRPr="00D365C7">
              <w:t>ç</w:t>
            </w:r>
            <w:r w:rsidR="001B0667" w:rsidRPr="00D365C7">
              <w:rPr>
                <w:rFonts w:ascii="TimesNewRoman" w:hAnsi="TimesNewRoman" w:cs="Garamond"/>
                <w:bdr w:val="nil"/>
                <w:lang w:val="sq-AL"/>
              </w:rPr>
              <w:t>do fundjav</w:t>
            </w:r>
            <w:r w:rsidR="00927322" w:rsidRPr="00D365C7">
              <w:rPr>
                <w:rFonts w:ascii="TimesNewRoman" w:hAnsi="TimesNewRoman" w:cs="Garamond"/>
                <w:bdr w:val="nil"/>
                <w:lang w:val="sq-AL"/>
              </w:rPr>
              <w:t>ë</w:t>
            </w:r>
            <w:r w:rsidR="001B0667" w:rsidRPr="00D365C7">
              <w:rPr>
                <w:rFonts w:ascii="TimesNewRoman" w:hAnsi="TimesNewRoman" w:cs="Garamond"/>
                <w:bdr w:val="nil"/>
                <w:lang w:val="sq-AL"/>
              </w:rPr>
              <w:t xml:space="preserve"> duke filluar nga e premtja ora 17.30 deri t</w:t>
            </w:r>
            <w:r w:rsidR="00927322" w:rsidRPr="00D365C7">
              <w:rPr>
                <w:rFonts w:ascii="TimesNewRoman" w:hAnsi="TimesNewRoman" w:cs="Garamond"/>
                <w:bdr w:val="nil"/>
                <w:lang w:val="sq-AL"/>
              </w:rPr>
              <w:t>ë</w:t>
            </w:r>
            <w:r w:rsidR="001B0667" w:rsidRPr="00D365C7">
              <w:rPr>
                <w:rFonts w:ascii="TimesNewRoman" w:hAnsi="TimesNewRoman" w:cs="Garamond"/>
                <w:bdr w:val="nil"/>
                <w:lang w:val="sq-AL"/>
              </w:rPr>
              <w:t xml:space="preserve"> h</w:t>
            </w:r>
            <w:r w:rsidR="00927322" w:rsidRPr="00D365C7">
              <w:rPr>
                <w:rFonts w:ascii="TimesNewRoman" w:hAnsi="TimesNewRoman" w:cs="Garamond"/>
                <w:bdr w:val="nil"/>
                <w:lang w:val="sq-AL"/>
              </w:rPr>
              <w:t>ë</w:t>
            </w:r>
            <w:r w:rsidR="001B0667" w:rsidRPr="00D365C7">
              <w:rPr>
                <w:rFonts w:ascii="TimesNewRoman" w:hAnsi="TimesNewRoman" w:cs="Garamond"/>
                <w:bdr w:val="nil"/>
                <w:lang w:val="sq-AL"/>
              </w:rPr>
              <w:t>n</w:t>
            </w:r>
            <w:r w:rsidR="00927322" w:rsidRPr="00D365C7">
              <w:rPr>
                <w:rFonts w:ascii="TimesNewRoman" w:hAnsi="TimesNewRoman" w:cs="Garamond"/>
                <w:bdr w:val="nil"/>
                <w:lang w:val="sq-AL"/>
              </w:rPr>
              <w:t>ë</w:t>
            </w:r>
            <w:r w:rsidR="001B0667" w:rsidRPr="00D365C7">
              <w:rPr>
                <w:rFonts w:ascii="TimesNewRoman" w:hAnsi="TimesNewRoman" w:cs="Garamond"/>
                <w:bdr w:val="nil"/>
                <w:lang w:val="sq-AL"/>
              </w:rPr>
              <w:t>n n</w:t>
            </w:r>
            <w:r w:rsidR="00927322" w:rsidRPr="00D365C7">
              <w:rPr>
                <w:rFonts w:ascii="TimesNewRoman" w:hAnsi="TimesNewRoman" w:cs="Garamond"/>
                <w:bdr w:val="nil"/>
                <w:lang w:val="sq-AL"/>
              </w:rPr>
              <w:t>ë</w:t>
            </w:r>
            <w:r w:rsidR="001B0667" w:rsidRPr="00D365C7">
              <w:rPr>
                <w:rFonts w:ascii="TimesNewRoman" w:hAnsi="TimesNewRoman" w:cs="Garamond"/>
                <w:bdr w:val="nil"/>
                <w:lang w:val="sq-AL"/>
              </w:rPr>
              <w:t xml:space="preserve"> or</w:t>
            </w:r>
            <w:r w:rsidR="00927322" w:rsidRPr="00D365C7">
              <w:rPr>
                <w:rFonts w:ascii="TimesNewRoman" w:hAnsi="TimesNewRoman" w:cs="Garamond"/>
                <w:bdr w:val="nil"/>
                <w:lang w:val="sq-AL"/>
              </w:rPr>
              <w:t>ë</w:t>
            </w:r>
            <w:r w:rsidR="001B0667" w:rsidRPr="00D365C7">
              <w:rPr>
                <w:rFonts w:ascii="TimesNewRoman" w:hAnsi="TimesNewRoman" w:cs="Garamond"/>
                <w:bdr w:val="nil"/>
                <w:lang w:val="sq-AL"/>
              </w:rPr>
              <w:t xml:space="preserve">n 05.00. </w:t>
            </w:r>
            <w:r w:rsidRPr="00D365C7">
              <w:rPr>
                <w:rFonts w:ascii="TimesNewRoman" w:hAnsi="TimesNewRoman" w:cs="Garamond"/>
                <w:bdr w:val="nil"/>
                <w:lang w:val="sq-AL"/>
              </w:rPr>
              <w:t>Përjashtohen nga ky rregull të gjitha mjetet e transportit të mallrave dhe të produkteve ushqimore, Policia e Shtetit, Forcat e Armatosura, njësitë kritike të shërbimeve shtetërore dhe atyre të kompanive mediatike si dhe shërbimet në banesë (delivery).”</w:t>
            </w:r>
          </w:p>
          <w:p w:rsidR="009164B4" w:rsidRPr="00D365C7" w:rsidRDefault="009164B4" w:rsidP="001B0667">
            <w:pPr>
              <w:pStyle w:val="ListParagraph"/>
              <w:widowControl w:val="0"/>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imesNewRoman" w:hAnsi="TimesNewRoman" w:cs="Garamond"/>
                <w:bdr w:val="nil"/>
                <w:lang w:val="sq-AL"/>
              </w:rPr>
            </w:pPr>
            <w:r w:rsidRPr="00D365C7">
              <w:rPr>
                <w:rFonts w:ascii="TimesNewRoman" w:hAnsi="TimesNewRoman" w:cs="Garamond"/>
                <w:bdr w:val="nil"/>
                <w:lang w:val="sq-AL"/>
              </w:rPr>
              <w:t>Fjalia e parë e pikës 3, riformulohet si vijon:</w:t>
            </w:r>
          </w:p>
          <w:p w:rsidR="009164B4" w:rsidRPr="00D365C7" w:rsidRDefault="009164B4" w:rsidP="009164B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0"/>
              <w:jc w:val="both"/>
              <w:rPr>
                <w:rFonts w:ascii="TimesNewRoman" w:hAnsi="TimesNewRoman" w:cs="Garamond"/>
                <w:bdr w:val="nil"/>
                <w:lang w:val="sq-AL"/>
              </w:rPr>
            </w:pPr>
            <w:r w:rsidRPr="00D365C7">
              <w:rPr>
                <w:rFonts w:ascii="TimesNewRoman" w:hAnsi="TimesNewRoman" w:cs="Garamond"/>
                <w:bdr w:val="nil"/>
                <w:lang w:val="sq-AL"/>
              </w:rPr>
              <w:lastRenderedPageBreak/>
              <w:t>“Ndalohet ofrimi i shërbimit ndaj qytetarëve nga të gjitha aktivitetet, përfshirë ato të përcaktuara në pikën 1</w:t>
            </w:r>
            <w:r w:rsidR="001B0667" w:rsidRPr="00D365C7">
              <w:rPr>
                <w:rFonts w:ascii="TimesNewRoman" w:hAnsi="TimesNewRoman" w:cs="Garamond"/>
                <w:bdr w:val="nil"/>
                <w:lang w:val="sq-AL"/>
              </w:rPr>
              <w:t xml:space="preserve"> dhe në tabelën bashkëlidhur </w:t>
            </w:r>
            <w:r w:rsidRPr="00D365C7">
              <w:rPr>
                <w:rFonts w:ascii="TimesNewRoman" w:hAnsi="TimesNewRoman" w:cs="Garamond"/>
                <w:bdr w:val="nil"/>
                <w:lang w:val="sq-AL"/>
              </w:rPr>
              <w:t xml:space="preserve">këtij urdhri, duke filluar nga </w:t>
            </w:r>
            <w:r w:rsidR="00927322" w:rsidRPr="00D365C7">
              <w:rPr>
                <w:rFonts w:ascii="TimesNewRoman" w:hAnsi="TimesNewRoman" w:cs="Garamond"/>
                <w:bdr w:val="nil"/>
                <w:lang w:val="sq-AL"/>
              </w:rPr>
              <w:t>e premtja</w:t>
            </w:r>
            <w:r w:rsidR="001B0667" w:rsidRPr="00D365C7">
              <w:rPr>
                <w:rFonts w:ascii="TimesNewRoman" w:hAnsi="TimesNewRoman" w:cs="Garamond"/>
                <w:bdr w:val="nil"/>
                <w:lang w:val="sq-AL"/>
              </w:rPr>
              <w:t xml:space="preserve"> 17.04.2020 e n</w:t>
            </w:r>
            <w:r w:rsidR="00927322" w:rsidRPr="00D365C7">
              <w:rPr>
                <w:rFonts w:ascii="TimesNewRoman" w:hAnsi="TimesNewRoman" w:cs="Garamond"/>
                <w:bdr w:val="nil"/>
                <w:lang w:val="sq-AL"/>
              </w:rPr>
              <w:t>ë</w:t>
            </w:r>
            <w:r w:rsidR="001B0667" w:rsidRPr="00D365C7">
              <w:rPr>
                <w:rFonts w:ascii="TimesNewRoman" w:hAnsi="TimesNewRoman" w:cs="Garamond"/>
                <w:bdr w:val="nil"/>
                <w:lang w:val="sq-AL"/>
              </w:rPr>
              <w:t xml:space="preserve"> vijim, nga ora 17.30 deri t</w:t>
            </w:r>
            <w:r w:rsidR="00927322" w:rsidRPr="00D365C7">
              <w:rPr>
                <w:rFonts w:ascii="TimesNewRoman" w:hAnsi="TimesNewRoman" w:cs="Garamond"/>
                <w:bdr w:val="nil"/>
                <w:lang w:val="sq-AL"/>
              </w:rPr>
              <w:t>ë</w:t>
            </w:r>
            <w:r w:rsidR="001B0667" w:rsidRPr="00D365C7">
              <w:rPr>
                <w:rFonts w:ascii="TimesNewRoman" w:hAnsi="TimesNewRoman" w:cs="Garamond"/>
                <w:bdr w:val="nil"/>
                <w:lang w:val="sq-AL"/>
              </w:rPr>
              <w:t xml:space="preserve"> h</w:t>
            </w:r>
            <w:r w:rsidR="00927322" w:rsidRPr="00D365C7">
              <w:rPr>
                <w:rFonts w:ascii="TimesNewRoman" w:hAnsi="TimesNewRoman" w:cs="Garamond"/>
                <w:bdr w:val="nil"/>
                <w:lang w:val="sq-AL"/>
              </w:rPr>
              <w:t>ë</w:t>
            </w:r>
            <w:r w:rsidR="001B0667" w:rsidRPr="00D365C7">
              <w:rPr>
                <w:rFonts w:ascii="TimesNewRoman" w:hAnsi="TimesNewRoman" w:cs="Garamond"/>
                <w:bdr w:val="nil"/>
                <w:lang w:val="sq-AL"/>
              </w:rPr>
              <w:t>n</w:t>
            </w:r>
            <w:r w:rsidR="00927322" w:rsidRPr="00D365C7">
              <w:rPr>
                <w:rFonts w:ascii="TimesNewRoman" w:hAnsi="TimesNewRoman" w:cs="Garamond"/>
                <w:bdr w:val="nil"/>
                <w:lang w:val="sq-AL"/>
              </w:rPr>
              <w:t>ë</w:t>
            </w:r>
            <w:r w:rsidR="001B0667" w:rsidRPr="00D365C7">
              <w:rPr>
                <w:rFonts w:ascii="TimesNewRoman" w:hAnsi="TimesNewRoman" w:cs="Garamond"/>
                <w:bdr w:val="nil"/>
                <w:lang w:val="sq-AL"/>
              </w:rPr>
              <w:t>n n</w:t>
            </w:r>
            <w:r w:rsidR="00927322" w:rsidRPr="00D365C7">
              <w:rPr>
                <w:rFonts w:ascii="TimesNewRoman" w:hAnsi="TimesNewRoman" w:cs="Garamond"/>
                <w:bdr w:val="nil"/>
                <w:lang w:val="sq-AL"/>
              </w:rPr>
              <w:t>ë</w:t>
            </w:r>
            <w:r w:rsidR="001B0667" w:rsidRPr="00D365C7">
              <w:rPr>
                <w:rFonts w:ascii="TimesNewRoman" w:hAnsi="TimesNewRoman" w:cs="Garamond"/>
                <w:bdr w:val="nil"/>
                <w:lang w:val="sq-AL"/>
              </w:rPr>
              <w:t xml:space="preserve"> or</w:t>
            </w:r>
            <w:r w:rsidR="00927322" w:rsidRPr="00D365C7">
              <w:rPr>
                <w:rFonts w:ascii="TimesNewRoman" w:hAnsi="TimesNewRoman" w:cs="Garamond"/>
                <w:bdr w:val="nil"/>
                <w:lang w:val="sq-AL"/>
              </w:rPr>
              <w:t>ë</w:t>
            </w:r>
            <w:r w:rsidR="001B0667" w:rsidRPr="00D365C7">
              <w:rPr>
                <w:rFonts w:ascii="TimesNewRoman" w:hAnsi="TimesNewRoman" w:cs="Garamond"/>
                <w:bdr w:val="nil"/>
                <w:lang w:val="sq-AL"/>
              </w:rPr>
              <w:t>n 05.00, deri n</w:t>
            </w:r>
            <w:r w:rsidR="00927322" w:rsidRPr="00D365C7">
              <w:rPr>
                <w:rFonts w:ascii="TimesNewRoman" w:hAnsi="TimesNewRoman" w:cs="Garamond"/>
                <w:bdr w:val="nil"/>
                <w:lang w:val="sq-AL"/>
              </w:rPr>
              <w:t>ë</w:t>
            </w:r>
            <w:r w:rsidR="001B0667" w:rsidRPr="00D365C7">
              <w:rPr>
                <w:rFonts w:ascii="TimesNewRoman" w:hAnsi="TimesNewRoman" w:cs="Garamond"/>
                <w:bdr w:val="nil"/>
                <w:lang w:val="sq-AL"/>
              </w:rPr>
              <w:t xml:space="preserve"> nj</w:t>
            </w:r>
            <w:r w:rsidR="00927322" w:rsidRPr="00D365C7">
              <w:rPr>
                <w:rFonts w:ascii="TimesNewRoman" w:hAnsi="TimesNewRoman" w:cs="Garamond"/>
                <w:bdr w:val="nil"/>
                <w:lang w:val="sq-AL"/>
              </w:rPr>
              <w:t>ë</w:t>
            </w:r>
            <w:r w:rsidR="001B0667" w:rsidRPr="00D365C7">
              <w:rPr>
                <w:rFonts w:ascii="TimesNewRoman" w:hAnsi="TimesNewRoman" w:cs="Garamond"/>
                <w:bdr w:val="nil"/>
                <w:lang w:val="sq-AL"/>
              </w:rPr>
              <w:t xml:space="preserve"> urdh</w:t>
            </w:r>
            <w:r w:rsidR="00927322" w:rsidRPr="00D365C7">
              <w:rPr>
                <w:rFonts w:ascii="TimesNewRoman" w:hAnsi="TimesNewRoman" w:cs="Garamond"/>
                <w:bdr w:val="nil"/>
                <w:lang w:val="sq-AL"/>
              </w:rPr>
              <w:t>ë</w:t>
            </w:r>
            <w:r w:rsidR="001B0667" w:rsidRPr="00D365C7">
              <w:rPr>
                <w:rFonts w:ascii="TimesNewRoman" w:hAnsi="TimesNewRoman" w:cs="Garamond"/>
                <w:bdr w:val="nil"/>
                <w:lang w:val="sq-AL"/>
              </w:rPr>
              <w:t>r t</w:t>
            </w:r>
            <w:r w:rsidR="00927322" w:rsidRPr="00D365C7">
              <w:rPr>
                <w:rFonts w:ascii="TimesNewRoman" w:hAnsi="TimesNewRoman" w:cs="Garamond"/>
                <w:bdr w:val="nil"/>
                <w:lang w:val="sq-AL"/>
              </w:rPr>
              <w:t>ë</w:t>
            </w:r>
            <w:r w:rsidR="001B0667" w:rsidRPr="00D365C7">
              <w:rPr>
                <w:rFonts w:ascii="TimesNewRoman" w:hAnsi="TimesNewRoman" w:cs="Garamond"/>
                <w:bdr w:val="nil"/>
                <w:lang w:val="sq-AL"/>
              </w:rPr>
              <w:t xml:space="preserve"> dyt</w:t>
            </w:r>
            <w:r w:rsidR="00927322" w:rsidRPr="00D365C7">
              <w:rPr>
                <w:rFonts w:ascii="TimesNewRoman" w:hAnsi="TimesNewRoman" w:cs="Garamond"/>
                <w:bdr w:val="nil"/>
                <w:lang w:val="sq-AL"/>
              </w:rPr>
              <w:t>ë</w:t>
            </w:r>
            <w:r w:rsidR="001B0667" w:rsidRPr="00D365C7">
              <w:rPr>
                <w:rFonts w:ascii="TimesNewRoman" w:hAnsi="TimesNewRoman" w:cs="Garamond"/>
                <w:bdr w:val="nil"/>
                <w:lang w:val="sq-AL"/>
              </w:rPr>
              <w:t>.</w:t>
            </w:r>
            <w:r w:rsidR="00731543" w:rsidRPr="00D365C7">
              <w:rPr>
                <w:rFonts w:ascii="TimesNewRoman" w:hAnsi="TimesNewRoman" w:cs="Garamond"/>
                <w:bdr w:val="nil"/>
                <w:lang w:val="sq-AL"/>
              </w:rPr>
              <w:t>”</w:t>
            </w:r>
          </w:p>
          <w:p w:rsidR="009164B4" w:rsidRPr="00D365C7" w:rsidRDefault="009164B4" w:rsidP="009164B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0"/>
              <w:jc w:val="both"/>
              <w:rPr>
                <w:rFonts w:ascii="TimesNewRoman" w:hAnsi="TimesNewRoman" w:cs="Garamond"/>
                <w:bdr w:val="nil"/>
                <w:lang w:val="sq-AL"/>
              </w:rPr>
            </w:pPr>
            <w:r w:rsidRPr="00D365C7">
              <w:rPr>
                <w:rFonts w:ascii="TimesNewRoman" w:hAnsi="TimesNewRoman" w:cs="Garamond"/>
                <w:bdr w:val="nil"/>
                <w:lang w:val="sq-AL"/>
              </w:rPr>
              <w:t>Ky urdhër hyn në fuqi menjëherë.</w:t>
            </w:r>
          </w:p>
          <w:p w:rsidR="009164B4" w:rsidRPr="00D365C7" w:rsidRDefault="009164B4" w:rsidP="0066071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NewRoman" w:hAnsi="TimesNewRoman" w:cs="Helvetica"/>
                <w:lang w:val="sq-AL"/>
              </w:rPr>
            </w:pPr>
          </w:p>
        </w:tc>
      </w:tr>
      <w:tr w:rsidR="00746A1A" w:rsidRPr="004653A7" w:rsidTr="00904CCF">
        <w:trPr>
          <w:trHeight w:val="27825"/>
          <w:jc w:val="center"/>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A1A" w:rsidRDefault="00746A1A">
            <w:pPr>
              <w:pStyle w:val="BodyA"/>
              <w:jc w:val="center"/>
              <w:rPr>
                <w:rFonts w:ascii="Times New Roman" w:hAnsi="Times New Roman" w:cs="Times New Roman"/>
                <w:lang w:val="sq-AL"/>
              </w:rPr>
            </w:pPr>
            <w:r>
              <w:rPr>
                <w:rFonts w:ascii="Times New Roman" w:hAnsi="Times New Roman" w:cs="Times New Roman"/>
                <w:lang w:val="sq-AL"/>
              </w:rPr>
              <w:lastRenderedPageBreak/>
              <w:t>10.4.2020</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2369" w:rsidRDefault="00746A1A" w:rsidP="00746A1A">
            <w:pPr>
              <w:pStyle w:val="NeniTitull"/>
              <w:jc w:val="both"/>
              <w:rPr>
                <w:rFonts w:ascii="Times New Roman" w:hAnsi="Times New Roman"/>
                <w:b w:val="0"/>
              </w:rPr>
            </w:pPr>
            <w:r w:rsidRPr="00746A1A">
              <w:rPr>
                <w:rFonts w:ascii="Times New Roman" w:hAnsi="Times New Roman"/>
              </w:rPr>
              <w:t>Vendim nr.284, datë 10.4.2020, i K</w:t>
            </w:r>
            <w:r w:rsidR="00F62369">
              <w:rPr>
                <w:rFonts w:ascii="Times New Roman" w:hAnsi="Times New Roman"/>
              </w:rPr>
              <w:t>ë</w:t>
            </w:r>
            <w:r w:rsidRPr="00746A1A">
              <w:rPr>
                <w:rFonts w:ascii="Times New Roman" w:hAnsi="Times New Roman"/>
              </w:rPr>
              <w:t>shillit t</w:t>
            </w:r>
            <w:r w:rsidR="00F62369">
              <w:rPr>
                <w:rFonts w:ascii="Times New Roman" w:hAnsi="Times New Roman"/>
              </w:rPr>
              <w:t>ë</w:t>
            </w:r>
            <w:r w:rsidRPr="00746A1A">
              <w:rPr>
                <w:rFonts w:ascii="Times New Roman" w:hAnsi="Times New Roman"/>
              </w:rPr>
              <w:t xml:space="preserve"> Ministrave</w:t>
            </w:r>
            <w:r>
              <w:rPr>
                <w:rFonts w:ascii="Times New Roman" w:hAnsi="Times New Roman"/>
                <w:b w:val="0"/>
              </w:rPr>
              <w:t xml:space="preserve"> </w:t>
            </w:r>
          </w:p>
          <w:p w:rsidR="00746A1A" w:rsidRPr="00C73E6D" w:rsidRDefault="00746A1A" w:rsidP="00746A1A">
            <w:pPr>
              <w:pStyle w:val="NeniTitull"/>
              <w:jc w:val="both"/>
              <w:rPr>
                <w:rFonts w:ascii="Times New Roman" w:hAnsi="Times New Roman"/>
                <w:b w:val="0"/>
              </w:rPr>
            </w:pPr>
            <w:r>
              <w:rPr>
                <w:rFonts w:ascii="Times New Roman" w:hAnsi="Times New Roman"/>
                <w:b w:val="0"/>
              </w:rPr>
              <w:t>“P</w:t>
            </w:r>
            <w:r w:rsidRPr="00C73E6D">
              <w:rPr>
                <w:rFonts w:ascii="Times New Roman" w:hAnsi="Times New Roman"/>
                <w:b w:val="0"/>
              </w:rPr>
              <w:t>ër disa ndryshime dhe shtesa në vendimin</w:t>
            </w:r>
            <w:r>
              <w:rPr>
                <w:rFonts w:ascii="Times New Roman" w:hAnsi="Times New Roman"/>
                <w:b w:val="0"/>
              </w:rPr>
              <w:t xml:space="preserve"> nr.254, datë 27.3.2020, të Këshillit të Ministrave, “P</w:t>
            </w:r>
            <w:r w:rsidRPr="00C73E6D">
              <w:rPr>
                <w:rFonts w:ascii="Times New Roman" w:hAnsi="Times New Roman"/>
                <w:b w:val="0"/>
              </w:rPr>
              <w:t>ër përcaktimin e procedurave, të dokumentacionit dhe të masës së përfitimit të ndihmës financiare  për të punësuarit në subjektet e biznesit me të ardhura vjetore deri 14 milionë lekë, ndihmës ekonomike e të pagesës të së ardhurës nga papunësia gjatë periudhës së fatkeqësisë natyrore, të shpallur si pasojë e COVID-19”</w:t>
            </w:r>
          </w:p>
          <w:p w:rsidR="00746A1A" w:rsidRPr="00C73E6D" w:rsidRDefault="00746A1A" w:rsidP="00746A1A">
            <w:pPr>
              <w:rPr>
                <w:spacing w:val="-4"/>
              </w:rPr>
            </w:pPr>
          </w:p>
          <w:p w:rsidR="00746A1A" w:rsidRPr="00D365C7" w:rsidRDefault="00746A1A" w:rsidP="009164B4">
            <w:pPr>
              <w:contextualSpacing/>
              <w:rPr>
                <w:rFonts w:ascii="TimesNewRoman" w:hAnsi="TimesNewRoman"/>
                <w:b/>
                <w:bdr w:val="none" w:sz="0" w:space="0" w:color="auto"/>
                <w:lang w:val="sq-AL"/>
              </w:rPr>
            </w:pPr>
          </w:p>
        </w:tc>
        <w:tc>
          <w:tcPr>
            <w:tcW w:w="8977" w:type="dxa"/>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746A1A" w:rsidRPr="006D688C" w:rsidRDefault="00746A1A" w:rsidP="006D688C">
            <w:pPr>
              <w:jc w:val="both"/>
              <w:rPr>
                <w:spacing w:val="-4"/>
              </w:rPr>
            </w:pPr>
            <w:r w:rsidRPr="006D688C">
              <w:rPr>
                <w:spacing w:val="-4"/>
              </w:rPr>
              <w:t>1. Në vendimin nr.254, datë 27.3.2020, të Këshillit të Ministrave, bëhen këto ndryshime dhe shtesa:</w:t>
            </w:r>
          </w:p>
          <w:p w:rsidR="00746A1A" w:rsidRPr="006D688C" w:rsidRDefault="00746A1A" w:rsidP="006D688C">
            <w:pPr>
              <w:jc w:val="both"/>
              <w:rPr>
                <w:spacing w:val="-4"/>
              </w:rPr>
            </w:pPr>
            <w:r w:rsidRPr="006D688C">
              <w:rPr>
                <w:spacing w:val="-4"/>
              </w:rPr>
              <w:t>a) Pikat 2 dhe 3, të kreut II, ndryshohen, si më poshtë vijon:</w:t>
            </w:r>
          </w:p>
          <w:p w:rsidR="00746A1A" w:rsidRPr="006D688C" w:rsidRDefault="00746A1A" w:rsidP="006D688C">
            <w:pPr>
              <w:jc w:val="both"/>
              <w:rPr>
                <w:spacing w:val="-4"/>
              </w:rPr>
            </w:pPr>
            <w:r w:rsidRPr="006D688C">
              <w:rPr>
                <w:spacing w:val="-4"/>
              </w:rPr>
              <w:t>“2. Aplikimi për të përfituar ndihmë financiare bëhet nga subjekti i të vetëpunësuarit/punësuarit. Individët, të cilët janë në më tepër se një listëpagesë, kur të dy aktivitetet janë të mbyllur si pasojë e masave shtrenguese, përfitojnë si ndihmë financiare vetëm një pagë minimale.</w:t>
            </w:r>
          </w:p>
          <w:p w:rsidR="00746A1A" w:rsidRPr="006D688C" w:rsidRDefault="00746A1A" w:rsidP="006D688C">
            <w:pPr>
              <w:jc w:val="both"/>
              <w:rPr>
                <w:spacing w:val="-4"/>
              </w:rPr>
            </w:pPr>
            <w:r w:rsidRPr="006D688C">
              <w:rPr>
                <w:spacing w:val="-4"/>
              </w:rPr>
              <w:t>Në rastin kur vetëm një prej aktiviteteve rezulton i lejuar, individi, i cili është në më tepër se në një listëpagesë, nuk e përfiton ndihmën financiare të pagës minimale.</w:t>
            </w:r>
          </w:p>
          <w:p w:rsidR="00746A1A" w:rsidRPr="006D688C" w:rsidRDefault="00746A1A" w:rsidP="006D688C">
            <w:pPr>
              <w:jc w:val="both"/>
              <w:rPr>
                <w:spacing w:val="-4"/>
              </w:rPr>
            </w:pPr>
            <w:r w:rsidRPr="006D688C">
              <w:rPr>
                <w:spacing w:val="-4"/>
              </w:rPr>
              <w:t>3.  Përfituesit e ndihmës financiare janë individët e vetëpunësuar/punësuar në subjektet me të ardhura vjetore deri në 14 000 000 (katërmbëdhjetë milionë) lekë, sipas kategorizimit të mëposhtëm:</w:t>
            </w:r>
          </w:p>
          <w:p w:rsidR="00746A1A" w:rsidRPr="006D688C" w:rsidRDefault="00746A1A" w:rsidP="006D688C">
            <w:pPr>
              <w:jc w:val="both"/>
              <w:rPr>
                <w:spacing w:val="-4"/>
              </w:rPr>
            </w:pPr>
            <w:r w:rsidRPr="006D688C">
              <w:rPr>
                <w:spacing w:val="-4"/>
              </w:rPr>
              <w:t>a) Personat fizikë të vetëpunësuar;</w:t>
            </w:r>
          </w:p>
          <w:p w:rsidR="00746A1A" w:rsidRPr="006D688C" w:rsidRDefault="00746A1A" w:rsidP="006D688C">
            <w:pPr>
              <w:jc w:val="both"/>
              <w:rPr>
                <w:spacing w:val="-4"/>
              </w:rPr>
            </w:pPr>
            <w:r w:rsidRPr="006D688C">
              <w:rPr>
                <w:spacing w:val="-4"/>
              </w:rPr>
              <w:t>b) Punonjësit e papaguar të familjes të personit fizik tregtar;</w:t>
            </w:r>
          </w:p>
          <w:p w:rsidR="00746A1A" w:rsidRPr="006D688C" w:rsidRDefault="00746A1A" w:rsidP="006D688C">
            <w:pPr>
              <w:jc w:val="both"/>
              <w:rPr>
                <w:spacing w:val="-4"/>
              </w:rPr>
            </w:pPr>
            <w:r w:rsidRPr="006D688C">
              <w:rPr>
                <w:spacing w:val="-4"/>
              </w:rPr>
              <w:t>c) Të punësuarit në personat fizikë tregtarë;</w:t>
            </w:r>
          </w:p>
          <w:p w:rsidR="00746A1A" w:rsidRPr="006D688C" w:rsidRDefault="00746A1A" w:rsidP="006D688C">
            <w:pPr>
              <w:jc w:val="both"/>
              <w:rPr>
                <w:spacing w:val="-4"/>
              </w:rPr>
            </w:pPr>
            <w:r w:rsidRPr="006D688C">
              <w:rPr>
                <w:spacing w:val="-4"/>
              </w:rPr>
              <w:t>ç) Të punësuarit në personat juridikë.”.</w:t>
            </w:r>
          </w:p>
          <w:p w:rsidR="00746A1A" w:rsidRPr="006D688C" w:rsidRDefault="00746A1A" w:rsidP="006D688C">
            <w:pPr>
              <w:jc w:val="both"/>
              <w:rPr>
                <w:spacing w:val="-4"/>
              </w:rPr>
            </w:pPr>
            <w:r w:rsidRPr="006D688C">
              <w:rPr>
                <w:spacing w:val="-4"/>
              </w:rPr>
              <w:t>b) Pas pikës 5, të kreut II, shtohet pika 6, me këtë përmbajtje:</w:t>
            </w:r>
          </w:p>
          <w:p w:rsidR="00746A1A" w:rsidRPr="006D688C" w:rsidRDefault="00746A1A" w:rsidP="006D688C">
            <w:pPr>
              <w:jc w:val="both"/>
              <w:rPr>
                <w:spacing w:val="-4"/>
              </w:rPr>
            </w:pPr>
            <w:r w:rsidRPr="006D688C">
              <w:rPr>
                <w:spacing w:val="-4"/>
              </w:rPr>
              <w:t>“6. Nuk përfitojnë ndihmë finaciare individët e vetëpunësuar/punësuar, të cilët kanë realizuar për vitin 2019 të ardhura bruto nga paga mbi 2 000 000 (dy milionë) lekë.”.</w:t>
            </w:r>
          </w:p>
          <w:p w:rsidR="00746A1A" w:rsidRPr="006D688C" w:rsidRDefault="00746A1A" w:rsidP="006D688C">
            <w:pPr>
              <w:jc w:val="both"/>
              <w:rPr>
                <w:spacing w:val="-4"/>
              </w:rPr>
            </w:pPr>
            <w:r w:rsidRPr="006D688C">
              <w:rPr>
                <w:spacing w:val="-4"/>
              </w:rPr>
              <w:t>c) Në pikën 1, të kreut V, vlera “... 5 850 000 000 (pesë miliardë e tetëqind e pesëdhjetë milionë) lekë ...” ndryshohet dhe bëhet “... 6 416 000 000 (gjashtë miliardë e katërqind e gjashtëmbëdhjetë milionë) lekë ...”.</w:t>
            </w:r>
          </w:p>
          <w:p w:rsidR="00746A1A" w:rsidRDefault="00746A1A" w:rsidP="006D688C">
            <w:pPr>
              <w:jc w:val="both"/>
              <w:rPr>
                <w:spacing w:val="-4"/>
              </w:rPr>
            </w:pPr>
            <w:r w:rsidRPr="006D688C">
              <w:rPr>
                <w:spacing w:val="-4"/>
              </w:rPr>
              <w:t>2. Ngarkohen ministri i Shtetit për Rindërtimin, Ministria e Financave dhe Ekonomisë dhe Drejtoria e Përgjithshme e Tatimeve për zbatimin e këtij vendimi.</w:t>
            </w:r>
          </w:p>
          <w:p w:rsidR="006D688C" w:rsidRPr="006D688C" w:rsidRDefault="006D688C" w:rsidP="006D688C">
            <w:pPr>
              <w:jc w:val="both"/>
              <w:rPr>
                <w:spacing w:val="-4"/>
              </w:rPr>
            </w:pPr>
          </w:p>
          <w:p w:rsidR="00746A1A" w:rsidRPr="006D688C" w:rsidRDefault="00746A1A" w:rsidP="006D688C">
            <w:pPr>
              <w:jc w:val="both"/>
              <w:rPr>
                <w:spacing w:val="-4"/>
              </w:rPr>
            </w:pPr>
            <w:r w:rsidRPr="006D688C">
              <w:rPr>
                <w:spacing w:val="-4"/>
              </w:rPr>
              <w:t>Ky vendim hyn në fuqi pas botimit në Fletoren Zyrtare.</w:t>
            </w:r>
          </w:p>
          <w:p w:rsidR="00746A1A" w:rsidRPr="00D365C7" w:rsidRDefault="00746A1A" w:rsidP="009164B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NewRoman" w:hAnsi="TimesNewRoman" w:cs="Helvetica"/>
                <w:lang w:val="sq-AL"/>
              </w:rPr>
            </w:pPr>
          </w:p>
        </w:tc>
      </w:tr>
      <w:tr w:rsidR="00901AB6" w:rsidRPr="004653A7" w:rsidTr="00904CCF">
        <w:trPr>
          <w:trHeight w:val="27825"/>
          <w:jc w:val="center"/>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1AB6" w:rsidRDefault="00901AB6">
            <w:pPr>
              <w:pStyle w:val="BodyA"/>
              <w:jc w:val="center"/>
              <w:rPr>
                <w:rFonts w:ascii="Times New Roman" w:hAnsi="Times New Roman" w:cs="Times New Roman"/>
                <w:lang w:val="sq-AL"/>
              </w:rPr>
            </w:pPr>
            <w:r>
              <w:rPr>
                <w:rFonts w:ascii="Times New Roman" w:hAnsi="Times New Roman" w:cs="Times New Roman"/>
                <w:lang w:val="sq-AL"/>
              </w:rPr>
              <w:lastRenderedPageBreak/>
              <w:t>11.4.2020</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1AB6" w:rsidRDefault="00901AB6" w:rsidP="009164B4">
            <w:pPr>
              <w:contextualSpacing/>
              <w:rPr>
                <w:rFonts w:ascii="TimesNewRoman" w:hAnsi="TimesNewRoman"/>
                <w:b/>
                <w:bdr w:val="none" w:sz="0" w:space="0" w:color="auto"/>
                <w:lang w:val="sq-AL"/>
              </w:rPr>
            </w:pPr>
            <w:r>
              <w:rPr>
                <w:rFonts w:ascii="TimesNewRoman" w:hAnsi="TimesNewRoman"/>
                <w:b/>
                <w:bdr w:val="none" w:sz="0" w:space="0" w:color="auto"/>
                <w:lang w:val="sq-AL"/>
              </w:rPr>
              <w:t>Vendim i Komitetit Nd</w:t>
            </w:r>
            <w:r w:rsidR="00F62369">
              <w:rPr>
                <w:rFonts w:ascii="TimesNewRoman" w:hAnsi="TimesNewRoman"/>
                <w:b/>
                <w:bdr w:val="none" w:sz="0" w:space="0" w:color="auto"/>
                <w:lang w:val="sq-AL"/>
              </w:rPr>
              <w:t>ë</w:t>
            </w:r>
            <w:r>
              <w:rPr>
                <w:rFonts w:ascii="TimesNewRoman" w:hAnsi="TimesNewRoman"/>
                <w:b/>
                <w:bdr w:val="none" w:sz="0" w:space="0" w:color="auto"/>
                <w:lang w:val="sq-AL"/>
              </w:rPr>
              <w:t>rministror t</w:t>
            </w:r>
            <w:r w:rsidR="00F62369">
              <w:rPr>
                <w:rFonts w:ascii="TimesNewRoman" w:hAnsi="TimesNewRoman"/>
                <w:b/>
                <w:bdr w:val="none" w:sz="0" w:space="0" w:color="auto"/>
                <w:lang w:val="sq-AL"/>
              </w:rPr>
              <w:t>ë</w:t>
            </w:r>
            <w:r>
              <w:rPr>
                <w:rFonts w:ascii="TimesNewRoman" w:hAnsi="TimesNewRoman"/>
                <w:b/>
                <w:bdr w:val="none" w:sz="0" w:space="0" w:color="auto"/>
                <w:lang w:val="sq-AL"/>
              </w:rPr>
              <w:t xml:space="preserve"> Emergjencave Civile nr. 8, dat</w:t>
            </w:r>
            <w:r w:rsidR="00F62369">
              <w:rPr>
                <w:rFonts w:ascii="TimesNewRoman" w:hAnsi="TimesNewRoman"/>
                <w:b/>
                <w:bdr w:val="none" w:sz="0" w:space="0" w:color="auto"/>
                <w:lang w:val="sq-AL"/>
              </w:rPr>
              <w:t>ë</w:t>
            </w:r>
            <w:r>
              <w:rPr>
                <w:rFonts w:ascii="TimesNewRoman" w:hAnsi="TimesNewRoman"/>
                <w:b/>
                <w:bdr w:val="none" w:sz="0" w:space="0" w:color="auto"/>
                <w:lang w:val="sq-AL"/>
              </w:rPr>
              <w:t xml:space="preserve"> 11.4.2020</w:t>
            </w:r>
          </w:p>
          <w:p w:rsidR="00901AB6" w:rsidRPr="003E2DA0" w:rsidRDefault="00901AB6" w:rsidP="003E2DA0">
            <w:pPr>
              <w:pStyle w:val="NeniTitull"/>
              <w:jc w:val="left"/>
              <w:rPr>
                <w:rFonts w:ascii="Times New Roman" w:hAnsi="Times New Roman"/>
                <w:b w:val="0"/>
              </w:rPr>
            </w:pPr>
            <w:r w:rsidRPr="00F328FA">
              <w:rPr>
                <w:rFonts w:ascii="TimesNewRoman" w:hAnsi="TimesNewRoman" w:cs="CG Times"/>
                <w:b w:val="0"/>
                <w:lang w:val="sq-AL"/>
              </w:rPr>
              <w:t>“</w:t>
            </w:r>
            <w:r w:rsidR="003E2DA0">
              <w:rPr>
                <w:rFonts w:ascii="Times New Roman" w:hAnsi="Times New Roman"/>
                <w:b w:val="0"/>
              </w:rPr>
              <w:t>P</w:t>
            </w:r>
            <w:r w:rsidR="003E2DA0" w:rsidRPr="00C73E6D">
              <w:rPr>
                <w:rFonts w:ascii="Times New Roman" w:hAnsi="Times New Roman"/>
                <w:b w:val="0"/>
              </w:rPr>
              <w:t xml:space="preserve">ër  caktimin e të </w:t>
            </w:r>
            <w:r w:rsidR="003E2DA0">
              <w:rPr>
                <w:rFonts w:ascii="Times New Roman" w:hAnsi="Times New Roman"/>
                <w:b w:val="0"/>
              </w:rPr>
              <w:t>deleguarit të Komitetit Ndërministror të Emergjencave C</w:t>
            </w:r>
            <w:r w:rsidR="003E2DA0" w:rsidRPr="00C73E6D">
              <w:rPr>
                <w:rFonts w:ascii="Times New Roman" w:hAnsi="Times New Roman"/>
                <w:b w:val="0"/>
              </w:rPr>
              <w:t>ivile,  për menaxhimin e fat</w:t>
            </w:r>
            <w:r w:rsidR="00F62369">
              <w:rPr>
                <w:rFonts w:ascii="Times New Roman" w:hAnsi="Times New Roman"/>
                <w:b w:val="0"/>
              </w:rPr>
              <w:t>keqësisë natyrore, në Q</w:t>
            </w:r>
            <w:r w:rsidR="003E2DA0" w:rsidRPr="00C73E6D">
              <w:rPr>
                <w:rFonts w:ascii="Times New Roman" w:hAnsi="Times New Roman"/>
                <w:b w:val="0"/>
              </w:rPr>
              <w:t xml:space="preserve">arkun </w:t>
            </w:r>
            <w:r w:rsidR="003E2DA0">
              <w:rPr>
                <w:rFonts w:ascii="Times New Roman" w:hAnsi="Times New Roman"/>
                <w:b w:val="0"/>
              </w:rPr>
              <w:t>e S</w:t>
            </w:r>
            <w:r w:rsidR="003E2DA0" w:rsidRPr="00C73E6D">
              <w:rPr>
                <w:rFonts w:ascii="Times New Roman" w:hAnsi="Times New Roman"/>
                <w:b w:val="0"/>
              </w:rPr>
              <w:t>hkodrës</w:t>
            </w:r>
            <w:r w:rsidR="003E2DA0">
              <w:rPr>
                <w:rFonts w:ascii="Times New Roman" w:hAnsi="Times New Roman"/>
                <w:b w:val="0"/>
              </w:rPr>
              <w:t>”</w:t>
            </w:r>
          </w:p>
        </w:tc>
        <w:tc>
          <w:tcPr>
            <w:tcW w:w="8977" w:type="dxa"/>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901AB6" w:rsidRPr="003E2DA0" w:rsidRDefault="00901AB6" w:rsidP="003E2DA0">
            <w:pPr>
              <w:jc w:val="both"/>
              <w:rPr>
                <w:spacing w:val="-4"/>
              </w:rPr>
            </w:pPr>
            <w:r w:rsidRPr="003E2DA0">
              <w:rPr>
                <w:spacing w:val="-4"/>
              </w:rPr>
              <w:t xml:space="preserve">1. Caktimin e z. Besfort Lamallari, zëvendësministër i Brendshëm, me detyrën e të deleguarit të Komitetit Ndërministror të Emergjencave Civile në Qarkun e Shkodrës.  </w:t>
            </w:r>
          </w:p>
          <w:p w:rsidR="00901AB6" w:rsidRPr="003E2DA0" w:rsidRDefault="00901AB6" w:rsidP="003E2DA0">
            <w:pPr>
              <w:jc w:val="both"/>
              <w:rPr>
                <w:spacing w:val="-4"/>
              </w:rPr>
            </w:pPr>
            <w:r w:rsidRPr="003E2DA0">
              <w:rPr>
                <w:spacing w:val="-4"/>
              </w:rPr>
              <w:t xml:space="preserve">2. I deleguari i KNEC-së për Qarkun e Shkodrës për çështjet operacionale, drejton dhe koordinon, në nivel qendror, strukturat operacionale për përballimin e pasojave të shkaktuara nga fatkeqësia natyrore në Qarkun e Shkodrës. </w:t>
            </w:r>
          </w:p>
          <w:p w:rsidR="00901AB6" w:rsidRPr="003E2DA0" w:rsidRDefault="00901AB6" w:rsidP="003E2DA0">
            <w:pPr>
              <w:jc w:val="both"/>
              <w:rPr>
                <w:spacing w:val="-4"/>
              </w:rPr>
            </w:pPr>
            <w:r w:rsidRPr="003E2DA0">
              <w:rPr>
                <w:spacing w:val="-4"/>
              </w:rPr>
              <w:t>3. I deleguari i KNEC-së, sipas pikës 1, të këtij vendimi, për menaxhimin e fatkeqësisë natyrore, ngarkohet me detyrat e mëposhtme:</w:t>
            </w:r>
          </w:p>
          <w:p w:rsidR="00901AB6" w:rsidRPr="003E2DA0" w:rsidRDefault="00901AB6" w:rsidP="003E2DA0">
            <w:pPr>
              <w:jc w:val="both"/>
              <w:rPr>
                <w:spacing w:val="-4"/>
              </w:rPr>
            </w:pPr>
            <w:r w:rsidRPr="003E2DA0">
              <w:rPr>
                <w:spacing w:val="-4"/>
              </w:rPr>
              <w:t>a) Të drejtojë dhe të bashkërendojë të gjithë veprimtarinë e institucioneve dhe të strukturave të mbrojtjes civile në Qarkun e Shkodrës;</w:t>
            </w:r>
          </w:p>
          <w:p w:rsidR="00901AB6" w:rsidRPr="003E2DA0" w:rsidRDefault="00901AB6" w:rsidP="003E2DA0">
            <w:pPr>
              <w:jc w:val="both"/>
              <w:rPr>
                <w:spacing w:val="-4"/>
              </w:rPr>
            </w:pPr>
            <w:r w:rsidRPr="003E2DA0">
              <w:rPr>
                <w:spacing w:val="-4"/>
              </w:rPr>
              <w:t>b) Të përcaktojë mënyrat dhe procedurat për përdorimin e burimeve materiale në Qarkun e Shkodrës;</w:t>
            </w:r>
          </w:p>
          <w:p w:rsidR="00901AB6" w:rsidRPr="003E2DA0" w:rsidRDefault="00901AB6" w:rsidP="003E2DA0">
            <w:pPr>
              <w:jc w:val="both"/>
              <w:rPr>
                <w:spacing w:val="-4"/>
              </w:rPr>
            </w:pPr>
            <w:r w:rsidRPr="003E2DA0">
              <w:rPr>
                <w:spacing w:val="-4"/>
              </w:rPr>
              <w:t>c) Të marrë vendime për përballimin e fatkeqësisë natyrore në Qarkun e Shkodrës;</w:t>
            </w:r>
          </w:p>
          <w:p w:rsidR="00901AB6" w:rsidRPr="003E2DA0" w:rsidRDefault="00901AB6" w:rsidP="003E2DA0">
            <w:pPr>
              <w:jc w:val="both"/>
              <w:rPr>
                <w:spacing w:val="-4"/>
              </w:rPr>
            </w:pPr>
            <w:r w:rsidRPr="003E2DA0">
              <w:rPr>
                <w:spacing w:val="-4"/>
              </w:rPr>
              <w:t xml:space="preserve">ç) Të kryejë çdo detyrë tjetër që buron nga ligji nr.45/2019, “Për mbrojtjen civile”, si dhe detyra të veçanta të caktuara nga KNEC-ja apo strukturat kompetente shtetërore. </w:t>
            </w:r>
          </w:p>
          <w:p w:rsidR="00901AB6" w:rsidRPr="003E2DA0" w:rsidRDefault="00901AB6" w:rsidP="003E2DA0">
            <w:pPr>
              <w:jc w:val="both"/>
              <w:rPr>
                <w:spacing w:val="-4"/>
              </w:rPr>
            </w:pPr>
            <w:r w:rsidRPr="003E2DA0">
              <w:rPr>
                <w:spacing w:val="-4"/>
              </w:rPr>
              <w:t xml:space="preserve">4. Të gjitha aktet e nxjerra në zbatim të detyrave, sipas pikës 3, të këtij vendimi, miratohen nga KNEC-ja. </w:t>
            </w:r>
          </w:p>
          <w:p w:rsidR="00901AB6" w:rsidRPr="003E2DA0" w:rsidRDefault="00901AB6" w:rsidP="003E2DA0">
            <w:pPr>
              <w:jc w:val="both"/>
              <w:rPr>
                <w:spacing w:val="-4"/>
              </w:rPr>
            </w:pPr>
            <w:r w:rsidRPr="003E2DA0">
              <w:rPr>
                <w:spacing w:val="-4"/>
              </w:rPr>
              <w:t xml:space="preserve">5. I deleguari për menaxhimin e fatkeqësisë natyrore asistohet nga stafe teknike nga struktura që ai drejton. </w:t>
            </w:r>
          </w:p>
          <w:p w:rsidR="00901AB6" w:rsidRPr="003E2DA0" w:rsidRDefault="00901AB6" w:rsidP="003E2DA0">
            <w:pPr>
              <w:jc w:val="both"/>
              <w:rPr>
                <w:spacing w:val="-4"/>
              </w:rPr>
            </w:pPr>
            <w:r w:rsidRPr="003E2DA0">
              <w:rPr>
                <w:spacing w:val="-4"/>
              </w:rPr>
              <w:t xml:space="preserve">6. Të gjithë përfaqësuesit e institucioneve shtetërore, enteve publike dhe atyre private, të angazhuar në këtë situatë të fatkeqësisë natyrore në Qarkun e  Shkodrës, janë të detyruar të zbatojnë urdhrat e të deleguarit për menaxhimin e fatkeqësisë natyrore. </w:t>
            </w:r>
          </w:p>
          <w:p w:rsidR="003E2DA0" w:rsidRPr="003E2DA0" w:rsidRDefault="003E2DA0" w:rsidP="003E2DA0">
            <w:pPr>
              <w:jc w:val="both"/>
              <w:rPr>
                <w:spacing w:val="-4"/>
              </w:rPr>
            </w:pPr>
          </w:p>
          <w:p w:rsidR="00901AB6" w:rsidRPr="003E2DA0" w:rsidRDefault="00901AB6" w:rsidP="003E2DA0">
            <w:pPr>
              <w:jc w:val="both"/>
              <w:rPr>
                <w:spacing w:val="-4"/>
              </w:rPr>
            </w:pPr>
            <w:r w:rsidRPr="003E2DA0">
              <w:rPr>
                <w:spacing w:val="-4"/>
              </w:rPr>
              <w:t>Ky vendim hyn në fuqi menjëherë dhe botohet në Fletoren Zyrtare.</w:t>
            </w:r>
          </w:p>
          <w:p w:rsidR="00901AB6" w:rsidRDefault="00901AB6" w:rsidP="009164B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NewRoman" w:hAnsi="TimesNewRoman" w:cs="Helvetica"/>
                <w:lang w:val="sq-AL"/>
              </w:rPr>
            </w:pPr>
          </w:p>
          <w:p w:rsidR="003E2DA0" w:rsidRPr="00D365C7" w:rsidRDefault="003E2DA0" w:rsidP="009164B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NewRoman" w:hAnsi="TimesNewRoman" w:cs="Helvetica"/>
                <w:lang w:val="sq-AL"/>
              </w:rPr>
            </w:pPr>
          </w:p>
        </w:tc>
      </w:tr>
      <w:tr w:rsidR="002717E6" w:rsidRPr="004653A7" w:rsidTr="00904CCF">
        <w:trPr>
          <w:trHeight w:val="27825"/>
          <w:jc w:val="center"/>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17E6" w:rsidRDefault="00AA7FCF">
            <w:pPr>
              <w:pStyle w:val="BodyA"/>
              <w:jc w:val="center"/>
              <w:rPr>
                <w:rFonts w:ascii="Times New Roman" w:hAnsi="Times New Roman" w:cs="Times New Roman"/>
                <w:lang w:val="sq-AL"/>
              </w:rPr>
            </w:pPr>
            <w:r>
              <w:rPr>
                <w:rFonts w:ascii="Times New Roman" w:hAnsi="Times New Roman" w:cs="Times New Roman"/>
                <w:lang w:val="sq-AL"/>
              </w:rPr>
              <w:lastRenderedPageBreak/>
              <w:t>11.4.2020</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17E6" w:rsidRDefault="00AA7FCF" w:rsidP="009164B4">
            <w:pPr>
              <w:contextualSpacing/>
              <w:rPr>
                <w:rFonts w:ascii="TimesNewRoman" w:hAnsi="TimesNewRoman"/>
                <w:b/>
                <w:bdr w:val="none" w:sz="0" w:space="0" w:color="auto"/>
                <w:lang w:val="sq-AL"/>
              </w:rPr>
            </w:pPr>
            <w:r>
              <w:rPr>
                <w:rFonts w:ascii="TimesNewRoman" w:hAnsi="TimesNewRoman"/>
                <w:b/>
                <w:bdr w:val="none" w:sz="0" w:space="0" w:color="auto"/>
                <w:lang w:val="sq-AL"/>
              </w:rPr>
              <w:t xml:space="preserve">Akt normativ </w:t>
            </w:r>
            <w:r w:rsidR="000A0BA4">
              <w:rPr>
                <w:rFonts w:ascii="TimesNewRoman" w:hAnsi="TimesNewRoman"/>
                <w:b/>
                <w:bdr w:val="none" w:sz="0" w:space="0" w:color="auto"/>
                <w:lang w:val="sq-AL"/>
              </w:rPr>
              <w:t>i K</w:t>
            </w:r>
            <w:r w:rsidR="00F62369">
              <w:rPr>
                <w:rFonts w:ascii="TimesNewRoman" w:hAnsi="TimesNewRoman"/>
                <w:b/>
                <w:bdr w:val="none" w:sz="0" w:space="0" w:color="auto"/>
                <w:lang w:val="sq-AL"/>
              </w:rPr>
              <w:t>ë</w:t>
            </w:r>
            <w:r w:rsidR="000A0BA4">
              <w:rPr>
                <w:rFonts w:ascii="TimesNewRoman" w:hAnsi="TimesNewRoman"/>
                <w:b/>
                <w:bdr w:val="none" w:sz="0" w:space="0" w:color="auto"/>
                <w:lang w:val="sq-AL"/>
              </w:rPr>
              <w:t>shillit t</w:t>
            </w:r>
            <w:r w:rsidR="00F62369">
              <w:rPr>
                <w:rFonts w:ascii="TimesNewRoman" w:hAnsi="TimesNewRoman"/>
                <w:b/>
                <w:bdr w:val="none" w:sz="0" w:space="0" w:color="auto"/>
                <w:lang w:val="sq-AL"/>
              </w:rPr>
              <w:t>ë</w:t>
            </w:r>
            <w:r w:rsidR="000A0BA4">
              <w:rPr>
                <w:rFonts w:ascii="TimesNewRoman" w:hAnsi="TimesNewRoman"/>
                <w:b/>
                <w:bdr w:val="none" w:sz="0" w:space="0" w:color="auto"/>
                <w:lang w:val="sq-AL"/>
              </w:rPr>
              <w:t xml:space="preserve"> Ministrave</w:t>
            </w:r>
          </w:p>
          <w:p w:rsidR="006B11DF" w:rsidRDefault="006B11DF" w:rsidP="009164B4">
            <w:pPr>
              <w:contextualSpacing/>
              <w:rPr>
                <w:rFonts w:ascii="TimesNewRoman" w:hAnsi="TimesNewRoman"/>
                <w:b/>
                <w:bdr w:val="none" w:sz="0" w:space="0" w:color="auto"/>
                <w:lang w:val="sq-AL"/>
              </w:rPr>
            </w:pPr>
            <w:r>
              <w:rPr>
                <w:rFonts w:ascii="TimesNewRoman" w:hAnsi="TimesNewRoman"/>
                <w:b/>
                <w:bdr w:val="none" w:sz="0" w:space="0" w:color="auto"/>
                <w:lang w:val="sq-AL"/>
              </w:rPr>
              <w:t>Nr. 14, dat</w:t>
            </w:r>
            <w:r w:rsidR="00F62369">
              <w:rPr>
                <w:rFonts w:ascii="TimesNewRoman" w:hAnsi="TimesNewRoman"/>
                <w:b/>
                <w:bdr w:val="none" w:sz="0" w:space="0" w:color="auto"/>
                <w:lang w:val="sq-AL"/>
              </w:rPr>
              <w:t>ë</w:t>
            </w:r>
            <w:r>
              <w:rPr>
                <w:rFonts w:ascii="TimesNewRoman" w:hAnsi="TimesNewRoman"/>
                <w:b/>
                <w:bdr w:val="none" w:sz="0" w:space="0" w:color="auto"/>
                <w:lang w:val="sq-AL"/>
              </w:rPr>
              <w:t xml:space="preserve"> 11.4.2020</w:t>
            </w:r>
          </w:p>
          <w:p w:rsidR="006B11DF" w:rsidRPr="00C4131B" w:rsidRDefault="006B11DF" w:rsidP="006B11DF">
            <w:pPr>
              <w:pStyle w:val="NeniTitull"/>
              <w:jc w:val="left"/>
              <w:rPr>
                <w:rFonts w:ascii="Times New Roman" w:hAnsi="Times New Roman"/>
                <w:b w:val="0"/>
              </w:rPr>
            </w:pPr>
            <w:r>
              <w:rPr>
                <w:rFonts w:ascii="Times New Roman" w:hAnsi="Times New Roman"/>
                <w:b w:val="0"/>
              </w:rPr>
              <w:t>“P</w:t>
            </w:r>
            <w:r w:rsidRPr="00C4131B">
              <w:rPr>
                <w:rFonts w:ascii="Times New Roman" w:hAnsi="Times New Roman"/>
                <w:b w:val="0"/>
              </w:rPr>
              <w:t>ër</w:t>
            </w:r>
            <w:r w:rsidR="000A0BA4">
              <w:rPr>
                <w:rFonts w:ascii="Times New Roman" w:hAnsi="Times New Roman"/>
                <w:b w:val="0"/>
              </w:rPr>
              <w:t xml:space="preserve">  disa ndryshime dhe shtesa në A</w:t>
            </w:r>
            <w:r w:rsidRPr="00C4131B">
              <w:rPr>
                <w:rFonts w:ascii="Times New Roman" w:hAnsi="Times New Roman"/>
                <w:b w:val="0"/>
              </w:rPr>
              <w:t>ktin normativ nr.3,</w:t>
            </w:r>
            <w:r>
              <w:rPr>
                <w:rFonts w:ascii="Times New Roman" w:hAnsi="Times New Roman"/>
                <w:b w:val="0"/>
              </w:rPr>
              <w:t xml:space="preserve"> datë 15.3.2020, të Këshillit të Ministrave, “P</w:t>
            </w:r>
            <w:r w:rsidRPr="00C4131B">
              <w:rPr>
                <w:rFonts w:ascii="Times New Roman" w:hAnsi="Times New Roman"/>
                <w:b w:val="0"/>
              </w:rPr>
              <w:t>ër marrjen e masave të veçanta administrative gjatë kohëzgjatjes së periudhës së infeksionit të shkaktuar nga COVID-19”, të ndryshuar</w:t>
            </w:r>
            <w:r w:rsidR="00E613AE">
              <w:rPr>
                <w:rFonts w:ascii="Times New Roman" w:hAnsi="Times New Roman"/>
                <w:b w:val="0"/>
              </w:rPr>
              <w:t>”</w:t>
            </w:r>
          </w:p>
          <w:p w:rsidR="006B11DF" w:rsidRPr="00C4131B" w:rsidRDefault="006B11DF" w:rsidP="006B11DF"/>
          <w:p w:rsidR="006B11DF" w:rsidRPr="00D365C7" w:rsidRDefault="006B11DF" w:rsidP="009164B4">
            <w:pPr>
              <w:contextualSpacing/>
              <w:rPr>
                <w:rFonts w:ascii="TimesNewRoman" w:hAnsi="TimesNewRoman"/>
                <w:b/>
                <w:bdr w:val="none" w:sz="0" w:space="0" w:color="auto"/>
                <w:lang w:val="sq-AL"/>
              </w:rPr>
            </w:pPr>
          </w:p>
        </w:tc>
        <w:tc>
          <w:tcPr>
            <w:tcW w:w="8977" w:type="dxa"/>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2717E6" w:rsidRPr="000A0BA4" w:rsidRDefault="002717E6" w:rsidP="000A0BA4">
            <w:pPr>
              <w:jc w:val="both"/>
              <w:rPr>
                <w:spacing w:val="-4"/>
              </w:rPr>
            </w:pPr>
            <w:r w:rsidRPr="000A0BA4">
              <w:rPr>
                <w:spacing w:val="-4"/>
              </w:rPr>
              <w:t>N</w:t>
            </w:r>
            <w:r w:rsidR="000A0BA4" w:rsidRPr="000A0BA4">
              <w:rPr>
                <w:spacing w:val="-4"/>
              </w:rPr>
              <w:t>ë A</w:t>
            </w:r>
            <w:r w:rsidRPr="000A0BA4">
              <w:rPr>
                <w:spacing w:val="-4"/>
              </w:rPr>
              <w:t>ktin normativ nr.3, datë 15.3.2020, të Këshillit të Ministrave, të ndryshuar, bëhen këto ndryshime dhe shtesa:</w:t>
            </w:r>
          </w:p>
          <w:p w:rsidR="002717E6" w:rsidRPr="000A0BA4" w:rsidRDefault="002717E6" w:rsidP="002717E6">
            <w:pPr>
              <w:rPr>
                <w:spacing w:val="-4"/>
              </w:rPr>
            </w:pPr>
          </w:p>
          <w:p w:rsidR="002717E6" w:rsidRPr="000A0BA4" w:rsidRDefault="002717E6" w:rsidP="002717E6">
            <w:pPr>
              <w:jc w:val="center"/>
              <w:rPr>
                <w:b/>
                <w:spacing w:val="-4"/>
              </w:rPr>
            </w:pPr>
            <w:r w:rsidRPr="000A0BA4">
              <w:rPr>
                <w:b/>
                <w:spacing w:val="-4"/>
              </w:rPr>
              <w:t>Neni 1</w:t>
            </w:r>
          </w:p>
          <w:p w:rsidR="002717E6" w:rsidRPr="000A0BA4" w:rsidRDefault="002717E6" w:rsidP="002717E6">
            <w:pPr>
              <w:rPr>
                <w:spacing w:val="-4"/>
              </w:rPr>
            </w:pPr>
          </w:p>
          <w:p w:rsidR="002717E6" w:rsidRPr="000A0BA4" w:rsidRDefault="002717E6" w:rsidP="000A0BA4">
            <w:pPr>
              <w:jc w:val="both"/>
              <w:rPr>
                <w:spacing w:val="-4"/>
              </w:rPr>
            </w:pPr>
            <w:r w:rsidRPr="000A0BA4">
              <w:rPr>
                <w:spacing w:val="-4"/>
              </w:rPr>
              <w:t>Paragrafi i tretë, i pikës 20, të nenit 3, ndryshohet, si më poshtë vijon:</w:t>
            </w:r>
          </w:p>
          <w:p w:rsidR="002717E6" w:rsidRPr="000A0BA4" w:rsidRDefault="002717E6" w:rsidP="000A0BA4">
            <w:pPr>
              <w:jc w:val="both"/>
              <w:rPr>
                <w:spacing w:val="-4"/>
              </w:rPr>
            </w:pPr>
            <w:r w:rsidRPr="000A0BA4">
              <w:rPr>
                <w:spacing w:val="-4"/>
              </w:rPr>
              <w:t xml:space="preserve"> “Të gjithë qiramarrësit, persona fizikë/juridikë, me të ardhura deri në 14 000 000 (katërmbëdhjetë milionë) lekë në vit, të cilët kanë kontratë noteriale qiraje për zhvillimin e aktivitetit të tyre ekonomik, të nënshkruar përpara shpalljes së gjendjes së epidemisë, pavarësisht nëse e kanë të lejuar apo të ndaluar aktivitetin si pasojë e </w:t>
            </w:r>
            <w:r w:rsidR="00F62369">
              <w:rPr>
                <w:spacing w:val="-4"/>
              </w:rPr>
              <w:t>gjendjes së shkaktuar nga COVID-</w:t>
            </w:r>
            <w:r w:rsidRPr="000A0BA4">
              <w:rPr>
                <w:spacing w:val="-4"/>
              </w:rPr>
              <w:t>19, nuk do ta paguajnë detyrimin e qirasë për dy muaj, prill dhe maj 2020</w:t>
            </w:r>
            <w:r w:rsidRPr="000A0BA4">
              <w:rPr>
                <w:rFonts w:eastAsia="Calibri"/>
                <w:spacing w:val="-4"/>
              </w:rPr>
              <w:t>.</w:t>
            </w:r>
            <w:r w:rsidRPr="000A0BA4">
              <w:rPr>
                <w:spacing w:val="-4"/>
              </w:rPr>
              <w:t>”.</w:t>
            </w:r>
          </w:p>
          <w:p w:rsidR="002717E6" w:rsidRPr="000A0BA4" w:rsidRDefault="002717E6" w:rsidP="002717E6">
            <w:pPr>
              <w:rPr>
                <w:spacing w:val="-4"/>
              </w:rPr>
            </w:pPr>
          </w:p>
          <w:p w:rsidR="002717E6" w:rsidRPr="00F62369" w:rsidRDefault="002717E6" w:rsidP="002717E6">
            <w:pPr>
              <w:jc w:val="center"/>
              <w:rPr>
                <w:b/>
                <w:spacing w:val="-4"/>
              </w:rPr>
            </w:pPr>
            <w:r w:rsidRPr="00F62369">
              <w:rPr>
                <w:b/>
                <w:spacing w:val="-4"/>
              </w:rPr>
              <w:t>Neni 2</w:t>
            </w:r>
          </w:p>
          <w:p w:rsidR="002717E6" w:rsidRPr="000A0BA4" w:rsidRDefault="002717E6" w:rsidP="002717E6">
            <w:pPr>
              <w:rPr>
                <w:spacing w:val="-4"/>
              </w:rPr>
            </w:pPr>
          </w:p>
          <w:p w:rsidR="002717E6" w:rsidRPr="000A0BA4" w:rsidRDefault="002717E6" w:rsidP="002717E6">
            <w:pPr>
              <w:rPr>
                <w:spacing w:val="-4"/>
              </w:rPr>
            </w:pPr>
            <w:r w:rsidRPr="000A0BA4">
              <w:rPr>
                <w:spacing w:val="-4"/>
              </w:rPr>
              <w:t>Pas nenit 5/1 shtohet neni 5/2, me këtë përmbajtje:</w:t>
            </w:r>
          </w:p>
          <w:p w:rsidR="002717E6" w:rsidRPr="000A0BA4" w:rsidRDefault="002717E6" w:rsidP="002717E6">
            <w:pPr>
              <w:rPr>
                <w:spacing w:val="-4"/>
              </w:rPr>
            </w:pPr>
          </w:p>
          <w:p w:rsidR="002717E6" w:rsidRPr="000A0BA4" w:rsidRDefault="002717E6" w:rsidP="002717E6">
            <w:pPr>
              <w:jc w:val="center"/>
              <w:rPr>
                <w:spacing w:val="-4"/>
              </w:rPr>
            </w:pPr>
            <w:r w:rsidRPr="000A0BA4">
              <w:rPr>
                <w:spacing w:val="-4"/>
              </w:rPr>
              <w:t>“Neni 5/2</w:t>
            </w:r>
          </w:p>
          <w:p w:rsidR="002717E6" w:rsidRPr="000A0BA4" w:rsidRDefault="002717E6" w:rsidP="002717E6">
            <w:pPr>
              <w:jc w:val="center"/>
              <w:rPr>
                <w:b/>
                <w:spacing w:val="-4"/>
              </w:rPr>
            </w:pPr>
            <w:r w:rsidRPr="000A0BA4">
              <w:rPr>
                <w:b/>
                <w:spacing w:val="-4"/>
              </w:rPr>
              <w:t>Kontratat publike për furnizimin me mallra emergjente dhe bazike nga biznesi i përpunimit aktiv</w:t>
            </w:r>
          </w:p>
          <w:p w:rsidR="002717E6" w:rsidRPr="000A0BA4" w:rsidRDefault="002717E6" w:rsidP="002717E6">
            <w:pPr>
              <w:rPr>
                <w:spacing w:val="-4"/>
              </w:rPr>
            </w:pPr>
          </w:p>
          <w:p w:rsidR="002717E6" w:rsidRPr="000A0BA4" w:rsidRDefault="002717E6" w:rsidP="00F62369">
            <w:pPr>
              <w:jc w:val="both"/>
              <w:rPr>
                <w:spacing w:val="-4"/>
              </w:rPr>
            </w:pPr>
            <w:r w:rsidRPr="000A0BA4">
              <w:rPr>
                <w:spacing w:val="-4"/>
              </w:rPr>
              <w:t xml:space="preserve">Autoritetet kontraktore, me qëllim përmbushjen e nevojave për mallra/shërbime të nevojshme, për  një  kohë  lëvrimi  shumë  të shkurtër, ose për raste veçanërisht të leverdisshme, që paraqiten në një kohë shumë të shkurtër dhe me një çmim më të ulët se çmimet normale të tregut, për përballimin e situatës së krijuar nga epidemia e shkaktuar nga COVID-19, gjatë gjithë kohëzgjatjes së saj, për përballimin e nevojave emergjente, kryejnë procedura prokurimi me negociim, pa shpallje papaprake të njoftimit dhe lidhin kontratat e furnizimit për këto mallra me operatorët ekonomikë të referuar si “biznesi i përpunimit aktiv”, sipas parashikimeve të Kodit Doganor. </w:t>
            </w:r>
          </w:p>
          <w:p w:rsidR="002717E6" w:rsidRPr="000A0BA4" w:rsidRDefault="002717E6" w:rsidP="00F62369">
            <w:pPr>
              <w:jc w:val="both"/>
              <w:rPr>
                <w:spacing w:val="-4"/>
              </w:rPr>
            </w:pPr>
            <w:r w:rsidRPr="000A0BA4">
              <w:rPr>
                <w:spacing w:val="-4"/>
              </w:rPr>
              <w:t xml:space="preserve">Bizneset e përpunimit aktiv, sipas parashikimit në këtë nen, që prodhojnë mallra ose ofrojnë shërbime të nevojshme për përballimin e situatës së krijuar nga COVID-19, pas hyrjes në fuqi të këtij akti normativ, nëse kanë mallra/shërbime të leverdisshme, në kuptim të këtij neni, shprehin disponibilitetin e tyre pranë Agjencisë së Blerjeve të Përqendruara (ABP). </w:t>
            </w:r>
          </w:p>
          <w:p w:rsidR="002717E6" w:rsidRPr="000A0BA4" w:rsidRDefault="002717E6" w:rsidP="00F62369">
            <w:pPr>
              <w:jc w:val="both"/>
              <w:rPr>
                <w:spacing w:val="-4"/>
              </w:rPr>
            </w:pPr>
            <w:r w:rsidRPr="000A0BA4">
              <w:rPr>
                <w:spacing w:val="-4"/>
              </w:rPr>
              <w:lastRenderedPageBreak/>
              <w:t>Autoritetet kontraktore do të negociojnë vetëm me operatorët e listuar në ABP, sipas mallrave/shërbimeve që duan të prokurojnë. ABP-ja ka detyrimin të përditësojë çdo ditë listën e bizneseve që shprehin disponibilitetin e tyre.</w:t>
            </w:r>
          </w:p>
          <w:p w:rsidR="002717E6" w:rsidRPr="000A0BA4" w:rsidRDefault="002717E6" w:rsidP="00F62369">
            <w:pPr>
              <w:jc w:val="both"/>
              <w:rPr>
                <w:spacing w:val="-4"/>
              </w:rPr>
            </w:pPr>
            <w:r w:rsidRPr="000A0BA4">
              <w:rPr>
                <w:spacing w:val="-4"/>
              </w:rPr>
              <w:t>Nëse nevoja nuk mund të plotësohet nga këta operatorë, autoritetet kontraktore mund t’i drejtohen operatorëve të tjerë ekonomikë për përmbushjen e kërkesës për këto mallra, sipas procedurës me negociim, pa shpallje papaprake të njoftimit. Autoritetet kontraktore që do të prokurojnë mallra ose shërbime, sipas këtij neni, do të përcaktohen me vendim të Këshillit të Ministrave.</w:t>
            </w:r>
          </w:p>
          <w:p w:rsidR="002717E6" w:rsidRPr="000A0BA4" w:rsidRDefault="002717E6" w:rsidP="00F62369">
            <w:pPr>
              <w:jc w:val="both"/>
              <w:rPr>
                <w:spacing w:val="-4"/>
              </w:rPr>
            </w:pPr>
            <w:r w:rsidRPr="000A0BA4">
              <w:rPr>
                <w:spacing w:val="-4"/>
              </w:rPr>
              <w:t>Përjashtohen nga rregulli i përcaktuar në këtë nen të gjitha procedurat që përdoren për lidhjen e kontratave që diktohen nga interesa thelbësorë të shtetit.”.</w:t>
            </w:r>
          </w:p>
          <w:p w:rsidR="002717E6" w:rsidRPr="000A0BA4" w:rsidRDefault="002717E6" w:rsidP="00F62369">
            <w:pPr>
              <w:jc w:val="both"/>
              <w:rPr>
                <w:spacing w:val="-4"/>
              </w:rPr>
            </w:pPr>
          </w:p>
          <w:p w:rsidR="002717E6" w:rsidRPr="000A0BA4" w:rsidRDefault="002717E6" w:rsidP="002717E6">
            <w:pPr>
              <w:jc w:val="center"/>
              <w:rPr>
                <w:spacing w:val="-4"/>
              </w:rPr>
            </w:pPr>
            <w:r w:rsidRPr="000A0BA4">
              <w:rPr>
                <w:spacing w:val="-4"/>
              </w:rPr>
              <w:t>Neni 3</w:t>
            </w:r>
          </w:p>
          <w:p w:rsidR="002717E6" w:rsidRPr="000A0BA4" w:rsidRDefault="002717E6" w:rsidP="002717E6">
            <w:pPr>
              <w:jc w:val="center"/>
              <w:rPr>
                <w:b/>
                <w:spacing w:val="-4"/>
              </w:rPr>
            </w:pPr>
            <w:r w:rsidRPr="000A0BA4">
              <w:rPr>
                <w:b/>
                <w:spacing w:val="-4"/>
              </w:rPr>
              <w:t>Hyrja në fuqi</w:t>
            </w:r>
          </w:p>
          <w:p w:rsidR="002717E6" w:rsidRPr="000A0BA4" w:rsidRDefault="002717E6" w:rsidP="002717E6">
            <w:pPr>
              <w:rPr>
                <w:spacing w:val="-4"/>
              </w:rPr>
            </w:pPr>
          </w:p>
          <w:p w:rsidR="002717E6" w:rsidRPr="000A0BA4" w:rsidRDefault="002717E6" w:rsidP="002717E6">
            <w:pPr>
              <w:rPr>
                <w:spacing w:val="-4"/>
              </w:rPr>
            </w:pPr>
            <w:r w:rsidRPr="000A0BA4">
              <w:rPr>
                <w:spacing w:val="-4"/>
              </w:rPr>
              <w:t>Ky akt normativ hyn në fuqi menjëherë dhe botohet në Fletoren Zyrtare.</w:t>
            </w:r>
          </w:p>
          <w:p w:rsidR="002717E6" w:rsidRDefault="002717E6" w:rsidP="002717E6">
            <w:pPr>
              <w:rPr>
                <w:rFonts w:ascii="Garamond" w:hAnsi="Garamond"/>
                <w:spacing w:val="-4"/>
              </w:rPr>
            </w:pPr>
          </w:p>
          <w:p w:rsidR="002717E6" w:rsidRPr="00D365C7" w:rsidRDefault="002717E6" w:rsidP="000A0BA4">
            <w:pPr>
              <w:jc w:val="center"/>
              <w:rPr>
                <w:rFonts w:ascii="TimesNewRoman" w:hAnsi="TimesNewRoman" w:cs="Helvetica"/>
                <w:lang w:val="sq-AL"/>
              </w:rPr>
            </w:pPr>
          </w:p>
        </w:tc>
      </w:tr>
      <w:tr w:rsidR="002717E6" w:rsidRPr="004653A7" w:rsidTr="00904CCF">
        <w:trPr>
          <w:trHeight w:val="27825"/>
          <w:jc w:val="center"/>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17E6" w:rsidRDefault="002717E6">
            <w:pPr>
              <w:pStyle w:val="BodyA"/>
              <w:jc w:val="center"/>
              <w:rPr>
                <w:rFonts w:ascii="Times New Roman" w:hAnsi="Times New Roman" w:cs="Times New Roman"/>
                <w:lang w:val="sq-AL"/>
              </w:rPr>
            </w:pP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17E6" w:rsidRPr="00D365C7" w:rsidRDefault="002717E6" w:rsidP="009164B4">
            <w:pPr>
              <w:contextualSpacing/>
              <w:rPr>
                <w:rFonts w:ascii="TimesNewRoman" w:hAnsi="TimesNewRoman"/>
                <w:b/>
                <w:bdr w:val="none" w:sz="0" w:space="0" w:color="auto"/>
                <w:lang w:val="sq-AL"/>
              </w:rPr>
            </w:pPr>
          </w:p>
        </w:tc>
        <w:tc>
          <w:tcPr>
            <w:tcW w:w="8977" w:type="dxa"/>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2717E6" w:rsidRPr="00D365C7" w:rsidRDefault="002717E6" w:rsidP="009164B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NewRoman" w:hAnsi="TimesNewRoman" w:cs="Helvetica"/>
                <w:lang w:val="sq-AL"/>
              </w:rPr>
            </w:pPr>
          </w:p>
        </w:tc>
      </w:tr>
      <w:tr w:rsidR="002717E6" w:rsidRPr="004653A7" w:rsidTr="00904CCF">
        <w:trPr>
          <w:trHeight w:val="27825"/>
          <w:jc w:val="center"/>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17E6" w:rsidRDefault="002717E6">
            <w:pPr>
              <w:pStyle w:val="BodyA"/>
              <w:jc w:val="center"/>
              <w:rPr>
                <w:rFonts w:ascii="Times New Roman" w:hAnsi="Times New Roman" w:cs="Times New Roman"/>
                <w:lang w:val="sq-AL"/>
              </w:rPr>
            </w:pP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17E6" w:rsidRPr="00D365C7" w:rsidRDefault="002717E6" w:rsidP="009164B4">
            <w:pPr>
              <w:contextualSpacing/>
              <w:rPr>
                <w:rFonts w:ascii="TimesNewRoman" w:hAnsi="TimesNewRoman"/>
                <w:b/>
                <w:bdr w:val="none" w:sz="0" w:space="0" w:color="auto"/>
                <w:lang w:val="sq-AL"/>
              </w:rPr>
            </w:pPr>
          </w:p>
        </w:tc>
        <w:tc>
          <w:tcPr>
            <w:tcW w:w="8977" w:type="dxa"/>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2717E6" w:rsidRPr="00D365C7" w:rsidRDefault="002717E6" w:rsidP="009164B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NewRoman" w:hAnsi="TimesNewRoman" w:cs="Helvetica"/>
                <w:lang w:val="sq-AL"/>
              </w:rPr>
            </w:pPr>
          </w:p>
        </w:tc>
      </w:tr>
      <w:tr w:rsidR="002717E6" w:rsidRPr="004653A7" w:rsidTr="00904CCF">
        <w:trPr>
          <w:trHeight w:val="27825"/>
          <w:jc w:val="center"/>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17E6" w:rsidRDefault="002717E6">
            <w:pPr>
              <w:pStyle w:val="BodyA"/>
              <w:jc w:val="center"/>
              <w:rPr>
                <w:rFonts w:ascii="Times New Roman" w:hAnsi="Times New Roman" w:cs="Times New Roman"/>
                <w:lang w:val="sq-AL"/>
              </w:rPr>
            </w:pP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17E6" w:rsidRPr="00D365C7" w:rsidRDefault="002717E6" w:rsidP="009164B4">
            <w:pPr>
              <w:contextualSpacing/>
              <w:rPr>
                <w:rFonts w:ascii="TimesNewRoman" w:hAnsi="TimesNewRoman"/>
                <w:b/>
                <w:bdr w:val="none" w:sz="0" w:space="0" w:color="auto"/>
                <w:lang w:val="sq-AL"/>
              </w:rPr>
            </w:pPr>
          </w:p>
        </w:tc>
        <w:tc>
          <w:tcPr>
            <w:tcW w:w="8977" w:type="dxa"/>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2717E6" w:rsidRPr="00D365C7" w:rsidRDefault="002717E6" w:rsidP="009164B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NewRoman" w:hAnsi="TimesNewRoman" w:cs="Helvetica"/>
                <w:lang w:val="sq-AL"/>
              </w:rPr>
            </w:pPr>
          </w:p>
        </w:tc>
      </w:tr>
    </w:tbl>
    <w:p w:rsidR="00CD4227" w:rsidRPr="004653A7" w:rsidRDefault="00CD4227" w:rsidP="00A853EF">
      <w:pPr>
        <w:pStyle w:val="Body"/>
        <w:widowControl w:val="0"/>
        <w:rPr>
          <w:lang w:val="sq-AL"/>
        </w:rPr>
      </w:pPr>
    </w:p>
    <w:p w:rsidR="009164B4" w:rsidRPr="004653A7" w:rsidRDefault="009164B4">
      <w:pPr>
        <w:pStyle w:val="Body"/>
        <w:widowControl w:val="0"/>
        <w:rPr>
          <w:lang w:val="sq-AL"/>
        </w:rPr>
      </w:pPr>
    </w:p>
    <w:sectPr w:rsidR="009164B4" w:rsidRPr="004653A7" w:rsidSect="00783708">
      <w:headerReference w:type="default" r:id="rId20"/>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439" w:rsidRDefault="009D6439">
      <w:r>
        <w:separator/>
      </w:r>
    </w:p>
  </w:endnote>
  <w:endnote w:type="continuationSeparator" w:id="0">
    <w:p w:rsidR="009D6439" w:rsidRDefault="009D6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Helvetica Neue">
    <w:altName w:val="Arial"/>
    <w:charset w:val="00"/>
    <w:family w:val="roman"/>
    <w:pitch w:val="default"/>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G Times">
    <w:charset w:val="00"/>
    <w:family w:val="roman"/>
    <w:pitch w:val="variable"/>
    <w:sig w:usb0="00000003" w:usb1="00000000" w:usb2="00000000" w:usb3="00000000" w:csb0="00000001" w:csb1="00000000"/>
  </w:font>
  <w:font w:name="MS Mincho">
    <w:altName w:val="Arial Unicode MS"/>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roman"/>
    <w:pitch w:val="variable"/>
    <w:sig w:usb0="E0002AFF" w:usb1="C0007841"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439" w:rsidRDefault="009D6439">
      <w:r>
        <w:separator/>
      </w:r>
    </w:p>
  </w:footnote>
  <w:footnote w:type="continuationSeparator" w:id="0">
    <w:p w:rsidR="009D6439" w:rsidRDefault="009D6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61C" w:rsidRDefault="0039061C">
    <w:pPr>
      <w:pStyle w:val="HeaderFooterA"/>
      <w:jc w:val="center"/>
    </w:pPr>
    <w:r>
      <w:rPr>
        <w:rFonts w:ascii="Times New Roman" w:hAnsi="Times New Roman"/>
        <w:b/>
        <w:bCs/>
        <w:sz w:val="28"/>
        <w:szCs w:val="28"/>
      </w:rPr>
      <w:t>MASAT E MARRA NGA REPUBLIKA E SHQIPËRISË KUNDËR COVID-19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9B5CC628"/>
    <w:lvl w:ilvl="0" w:tplc="A9386C4C">
      <w:start w:val="1"/>
      <w:numFmt w:val="decimal"/>
      <w:lvlText w:val="%1."/>
      <w:lvlJc w:val="left"/>
      <w:pPr>
        <w:ind w:left="360" w:hanging="360"/>
      </w:pPr>
      <w:rPr>
        <w:rFonts w:ascii="TimesNewRoman" w:eastAsia="Arial Unicode MS" w:hAnsi="TimesNew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D66F47"/>
    <w:multiLevelType w:val="hybridMultilevel"/>
    <w:tmpl w:val="EB5479F0"/>
    <w:lvl w:ilvl="0" w:tplc="CEE603EC">
      <w:start w:val="1"/>
      <w:numFmt w:val="decimal"/>
      <w:lvlText w:val="%1."/>
      <w:lvlJc w:val="left"/>
      <w:pPr>
        <w:ind w:left="1422" w:hanging="432"/>
      </w:pPr>
      <w:rPr>
        <w:rFonts w:hint="default"/>
      </w:rPr>
    </w:lvl>
    <w:lvl w:ilvl="1" w:tplc="04080019" w:tentative="1">
      <w:start w:val="1"/>
      <w:numFmt w:val="lowerLetter"/>
      <w:lvlText w:val="%2."/>
      <w:lvlJc w:val="left"/>
      <w:pPr>
        <w:ind w:left="2070" w:hanging="360"/>
      </w:pPr>
    </w:lvl>
    <w:lvl w:ilvl="2" w:tplc="0408001B" w:tentative="1">
      <w:start w:val="1"/>
      <w:numFmt w:val="lowerRoman"/>
      <w:lvlText w:val="%3."/>
      <w:lvlJc w:val="right"/>
      <w:pPr>
        <w:ind w:left="2790" w:hanging="180"/>
      </w:pPr>
    </w:lvl>
    <w:lvl w:ilvl="3" w:tplc="0408000F" w:tentative="1">
      <w:start w:val="1"/>
      <w:numFmt w:val="decimal"/>
      <w:lvlText w:val="%4."/>
      <w:lvlJc w:val="left"/>
      <w:pPr>
        <w:ind w:left="3510" w:hanging="360"/>
      </w:pPr>
    </w:lvl>
    <w:lvl w:ilvl="4" w:tplc="04080019" w:tentative="1">
      <w:start w:val="1"/>
      <w:numFmt w:val="lowerLetter"/>
      <w:lvlText w:val="%5."/>
      <w:lvlJc w:val="left"/>
      <w:pPr>
        <w:ind w:left="4230" w:hanging="360"/>
      </w:pPr>
    </w:lvl>
    <w:lvl w:ilvl="5" w:tplc="0408001B" w:tentative="1">
      <w:start w:val="1"/>
      <w:numFmt w:val="lowerRoman"/>
      <w:lvlText w:val="%6."/>
      <w:lvlJc w:val="right"/>
      <w:pPr>
        <w:ind w:left="4950" w:hanging="180"/>
      </w:pPr>
    </w:lvl>
    <w:lvl w:ilvl="6" w:tplc="0408000F" w:tentative="1">
      <w:start w:val="1"/>
      <w:numFmt w:val="decimal"/>
      <w:lvlText w:val="%7."/>
      <w:lvlJc w:val="left"/>
      <w:pPr>
        <w:ind w:left="5670" w:hanging="360"/>
      </w:pPr>
    </w:lvl>
    <w:lvl w:ilvl="7" w:tplc="04080019" w:tentative="1">
      <w:start w:val="1"/>
      <w:numFmt w:val="lowerLetter"/>
      <w:lvlText w:val="%8."/>
      <w:lvlJc w:val="left"/>
      <w:pPr>
        <w:ind w:left="6390" w:hanging="360"/>
      </w:pPr>
    </w:lvl>
    <w:lvl w:ilvl="8" w:tplc="0408001B" w:tentative="1">
      <w:start w:val="1"/>
      <w:numFmt w:val="lowerRoman"/>
      <w:lvlText w:val="%9."/>
      <w:lvlJc w:val="right"/>
      <w:pPr>
        <w:ind w:left="7110" w:hanging="180"/>
      </w:pPr>
    </w:lvl>
  </w:abstractNum>
  <w:abstractNum w:abstractNumId="2">
    <w:nsid w:val="047B0EC8"/>
    <w:multiLevelType w:val="multilevel"/>
    <w:tmpl w:val="7DF49C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097868"/>
    <w:multiLevelType w:val="hybridMultilevel"/>
    <w:tmpl w:val="ECA62ACA"/>
    <w:lvl w:ilvl="0" w:tplc="0EAACDAC">
      <w:start w:val="1"/>
      <w:numFmt w:val="bullet"/>
      <w:lvlText w:val="-"/>
      <w:lvlJc w:val="left"/>
      <w:pPr>
        <w:ind w:left="52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D643E2">
      <w:start w:val="1"/>
      <w:numFmt w:val="bullet"/>
      <w:lvlText w:val="o"/>
      <w:lvlJc w:val="left"/>
      <w:pPr>
        <w:ind w:left="187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F22E46">
      <w:start w:val="1"/>
      <w:numFmt w:val="bullet"/>
      <w:lvlText w:val="▪"/>
      <w:lvlJc w:val="left"/>
      <w:pPr>
        <w:ind w:left="259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649A22">
      <w:start w:val="1"/>
      <w:numFmt w:val="bullet"/>
      <w:lvlText w:val="•"/>
      <w:lvlJc w:val="left"/>
      <w:pPr>
        <w:ind w:left="331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44FF90">
      <w:start w:val="1"/>
      <w:numFmt w:val="bullet"/>
      <w:lvlText w:val="o"/>
      <w:lvlJc w:val="left"/>
      <w:pPr>
        <w:ind w:left="403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0A5554">
      <w:start w:val="1"/>
      <w:numFmt w:val="bullet"/>
      <w:lvlText w:val="▪"/>
      <w:lvlJc w:val="left"/>
      <w:pPr>
        <w:ind w:left="475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5E7F00">
      <w:start w:val="1"/>
      <w:numFmt w:val="bullet"/>
      <w:lvlText w:val="•"/>
      <w:lvlJc w:val="left"/>
      <w:pPr>
        <w:ind w:left="547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80EE2E">
      <w:start w:val="1"/>
      <w:numFmt w:val="bullet"/>
      <w:lvlText w:val="o"/>
      <w:lvlJc w:val="left"/>
      <w:pPr>
        <w:ind w:left="619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90CBA0">
      <w:start w:val="1"/>
      <w:numFmt w:val="bullet"/>
      <w:lvlText w:val="▪"/>
      <w:lvlJc w:val="left"/>
      <w:pPr>
        <w:ind w:left="691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DDC6BDC"/>
    <w:multiLevelType w:val="multilevel"/>
    <w:tmpl w:val="4F04B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E0468D"/>
    <w:multiLevelType w:val="hybridMultilevel"/>
    <w:tmpl w:val="CA9083C8"/>
    <w:lvl w:ilvl="0" w:tplc="1D00D98A">
      <w:start w:val="1"/>
      <w:numFmt w:val="bullet"/>
      <w:lvlText w:val="-"/>
      <w:lvlJc w:val="left"/>
      <w:pPr>
        <w:ind w:left="52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607572">
      <w:start w:val="1"/>
      <w:numFmt w:val="bullet"/>
      <w:lvlText w:val="o"/>
      <w:lvlJc w:val="left"/>
      <w:pPr>
        <w:ind w:left="187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F44F2C">
      <w:start w:val="1"/>
      <w:numFmt w:val="bullet"/>
      <w:lvlText w:val="▪"/>
      <w:lvlJc w:val="left"/>
      <w:pPr>
        <w:ind w:left="259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3AB202">
      <w:start w:val="1"/>
      <w:numFmt w:val="bullet"/>
      <w:lvlText w:val="•"/>
      <w:lvlJc w:val="left"/>
      <w:pPr>
        <w:ind w:left="331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36C196">
      <w:start w:val="1"/>
      <w:numFmt w:val="bullet"/>
      <w:lvlText w:val="o"/>
      <w:lvlJc w:val="left"/>
      <w:pPr>
        <w:ind w:left="403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440D0C">
      <w:start w:val="1"/>
      <w:numFmt w:val="bullet"/>
      <w:lvlText w:val="▪"/>
      <w:lvlJc w:val="left"/>
      <w:pPr>
        <w:ind w:left="475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ACD202">
      <w:start w:val="1"/>
      <w:numFmt w:val="bullet"/>
      <w:lvlText w:val="•"/>
      <w:lvlJc w:val="left"/>
      <w:pPr>
        <w:ind w:left="547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5EA9C0">
      <w:start w:val="1"/>
      <w:numFmt w:val="bullet"/>
      <w:lvlText w:val="o"/>
      <w:lvlJc w:val="left"/>
      <w:pPr>
        <w:ind w:left="619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B05B9A">
      <w:start w:val="1"/>
      <w:numFmt w:val="bullet"/>
      <w:lvlText w:val="▪"/>
      <w:lvlJc w:val="left"/>
      <w:pPr>
        <w:ind w:left="691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0426781"/>
    <w:multiLevelType w:val="hybridMultilevel"/>
    <w:tmpl w:val="096E1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1B44ED7"/>
    <w:multiLevelType w:val="hybridMultilevel"/>
    <w:tmpl w:val="9D4626FA"/>
    <w:lvl w:ilvl="0" w:tplc="0B342DD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5C1D33"/>
    <w:multiLevelType w:val="multilevel"/>
    <w:tmpl w:val="C5F2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8C5996"/>
    <w:multiLevelType w:val="hybridMultilevel"/>
    <w:tmpl w:val="E410FCAC"/>
    <w:lvl w:ilvl="0" w:tplc="8550F3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824653E"/>
    <w:multiLevelType w:val="hybridMultilevel"/>
    <w:tmpl w:val="8D44CA6E"/>
    <w:lvl w:ilvl="0" w:tplc="85DE36F0">
      <w:start w:val="1"/>
      <w:numFmt w:val="bullet"/>
      <w:lvlText w:val="-"/>
      <w:lvlJc w:val="left"/>
      <w:pPr>
        <w:ind w:left="52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D06912">
      <w:start w:val="1"/>
      <w:numFmt w:val="bullet"/>
      <w:lvlText w:val="o"/>
      <w:lvlJc w:val="left"/>
      <w:pPr>
        <w:ind w:left="187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0A586A">
      <w:start w:val="1"/>
      <w:numFmt w:val="bullet"/>
      <w:lvlText w:val="▪"/>
      <w:lvlJc w:val="left"/>
      <w:pPr>
        <w:ind w:left="259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1E9284">
      <w:start w:val="1"/>
      <w:numFmt w:val="bullet"/>
      <w:lvlText w:val="•"/>
      <w:lvlJc w:val="left"/>
      <w:pPr>
        <w:ind w:left="331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7C429A">
      <w:start w:val="1"/>
      <w:numFmt w:val="bullet"/>
      <w:lvlText w:val="o"/>
      <w:lvlJc w:val="left"/>
      <w:pPr>
        <w:ind w:left="403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760D64">
      <w:start w:val="1"/>
      <w:numFmt w:val="bullet"/>
      <w:lvlText w:val="▪"/>
      <w:lvlJc w:val="left"/>
      <w:pPr>
        <w:ind w:left="475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EE63CE">
      <w:start w:val="1"/>
      <w:numFmt w:val="bullet"/>
      <w:lvlText w:val="•"/>
      <w:lvlJc w:val="left"/>
      <w:pPr>
        <w:ind w:left="547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D6DFF6">
      <w:start w:val="1"/>
      <w:numFmt w:val="bullet"/>
      <w:lvlText w:val="o"/>
      <w:lvlJc w:val="left"/>
      <w:pPr>
        <w:ind w:left="619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B42F68">
      <w:start w:val="1"/>
      <w:numFmt w:val="bullet"/>
      <w:lvlText w:val="▪"/>
      <w:lvlJc w:val="left"/>
      <w:pPr>
        <w:ind w:left="691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183A0B68"/>
    <w:multiLevelType w:val="hybridMultilevel"/>
    <w:tmpl w:val="A420FCA2"/>
    <w:lvl w:ilvl="0" w:tplc="6AD6F7EA">
      <w:start w:val="1"/>
      <w:numFmt w:val="decimal"/>
      <w:lvlText w:val="%1."/>
      <w:lvlJc w:val="left"/>
      <w:pPr>
        <w:ind w:left="4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AEAF72">
      <w:start w:val="1"/>
      <w:numFmt w:val="lowerLetter"/>
      <w:lvlText w:val="%2."/>
      <w:lvlJc w:val="left"/>
      <w:pPr>
        <w:ind w:left="11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7CC1DA">
      <w:start w:val="1"/>
      <w:numFmt w:val="lowerRoman"/>
      <w:lvlText w:val="%3."/>
      <w:lvlJc w:val="left"/>
      <w:pPr>
        <w:ind w:left="1858"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78E33E">
      <w:start w:val="1"/>
      <w:numFmt w:val="decimal"/>
      <w:lvlText w:val="%4."/>
      <w:lvlJc w:val="left"/>
      <w:pPr>
        <w:ind w:left="25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CE12BA">
      <w:start w:val="1"/>
      <w:numFmt w:val="lowerLetter"/>
      <w:lvlText w:val="%5."/>
      <w:lvlJc w:val="left"/>
      <w:pPr>
        <w:ind w:left="33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C07A8A">
      <w:start w:val="1"/>
      <w:numFmt w:val="lowerRoman"/>
      <w:lvlText w:val="%6."/>
      <w:lvlJc w:val="left"/>
      <w:pPr>
        <w:ind w:left="4018"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E49FE8">
      <w:start w:val="1"/>
      <w:numFmt w:val="decimal"/>
      <w:lvlText w:val="%7."/>
      <w:lvlJc w:val="left"/>
      <w:pPr>
        <w:ind w:left="47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D09FF6">
      <w:start w:val="1"/>
      <w:numFmt w:val="lowerLetter"/>
      <w:lvlText w:val="%8."/>
      <w:lvlJc w:val="left"/>
      <w:pPr>
        <w:ind w:left="54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A826FE">
      <w:start w:val="1"/>
      <w:numFmt w:val="lowerRoman"/>
      <w:lvlText w:val="%9."/>
      <w:lvlJc w:val="left"/>
      <w:pPr>
        <w:ind w:left="6178"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18C61CE5"/>
    <w:multiLevelType w:val="hybridMultilevel"/>
    <w:tmpl w:val="7B145280"/>
    <w:lvl w:ilvl="0" w:tplc="DC2411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9C00F60"/>
    <w:multiLevelType w:val="hybridMultilevel"/>
    <w:tmpl w:val="193A4ADE"/>
    <w:lvl w:ilvl="0" w:tplc="789424FC">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5E1192">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B2F678">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60287E">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1C4A88">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D68508">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4AF608">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D22CC4">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7465FC">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19DB2B4E"/>
    <w:multiLevelType w:val="multilevel"/>
    <w:tmpl w:val="F984D3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AFC5CC1"/>
    <w:multiLevelType w:val="hybridMultilevel"/>
    <w:tmpl w:val="4BDCB74A"/>
    <w:lvl w:ilvl="0" w:tplc="389883D0">
      <w:start w:val="19"/>
      <w:numFmt w:val="decimal"/>
      <w:lvlText w:val="%1.."/>
      <w:lvlJc w:val="left"/>
      <w:pPr>
        <w:ind w:left="1080" w:hanging="720"/>
      </w:pPr>
      <w:rPr>
        <w:rFonts w:cs="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142E68"/>
    <w:multiLevelType w:val="hybridMultilevel"/>
    <w:tmpl w:val="1BA2994A"/>
    <w:lvl w:ilvl="0" w:tplc="46DA863C">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CA68EC">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760152">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3E2C22">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8E2E78">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6A5512">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629496">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7896A2">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920E0C">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1D405527"/>
    <w:multiLevelType w:val="hybridMultilevel"/>
    <w:tmpl w:val="A2308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E279FF"/>
    <w:multiLevelType w:val="hybridMultilevel"/>
    <w:tmpl w:val="F094DD6A"/>
    <w:lvl w:ilvl="0" w:tplc="C30AF83E">
      <w:start w:val="1"/>
      <w:numFmt w:val="decimal"/>
      <w:lvlText w:val="%1."/>
      <w:lvlJc w:val="left"/>
      <w:pPr>
        <w:ind w:left="2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E45B12">
      <w:start w:val="1"/>
      <w:numFmt w:val="decimal"/>
      <w:lvlText w:val="%2."/>
      <w:lvlJc w:val="left"/>
      <w:pPr>
        <w:ind w:left="10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D6963C">
      <w:start w:val="1"/>
      <w:numFmt w:val="decimal"/>
      <w:lvlText w:val="%3."/>
      <w:lvlJc w:val="left"/>
      <w:pPr>
        <w:ind w:left="18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28928E">
      <w:start w:val="1"/>
      <w:numFmt w:val="decimal"/>
      <w:lvlText w:val="%4."/>
      <w:lvlJc w:val="left"/>
      <w:pPr>
        <w:ind w:left="26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F08BF6">
      <w:start w:val="1"/>
      <w:numFmt w:val="decimal"/>
      <w:lvlText w:val="%5."/>
      <w:lvlJc w:val="left"/>
      <w:pPr>
        <w:ind w:left="34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C83DDA">
      <w:start w:val="1"/>
      <w:numFmt w:val="decimal"/>
      <w:lvlText w:val="%6."/>
      <w:lvlJc w:val="left"/>
      <w:pPr>
        <w:ind w:left="42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B63A46">
      <w:start w:val="1"/>
      <w:numFmt w:val="decimal"/>
      <w:lvlText w:val="%7."/>
      <w:lvlJc w:val="left"/>
      <w:pPr>
        <w:ind w:left="50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0438D4">
      <w:start w:val="1"/>
      <w:numFmt w:val="decimal"/>
      <w:lvlText w:val="%8."/>
      <w:lvlJc w:val="left"/>
      <w:pPr>
        <w:ind w:left="58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267C4E">
      <w:start w:val="1"/>
      <w:numFmt w:val="decimal"/>
      <w:lvlText w:val="%9."/>
      <w:lvlJc w:val="left"/>
      <w:pPr>
        <w:ind w:left="66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246A2F7A"/>
    <w:multiLevelType w:val="hybridMultilevel"/>
    <w:tmpl w:val="45961EE2"/>
    <w:lvl w:ilvl="0" w:tplc="502AA9D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AECC9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340BBC">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900AC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ECF17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38D490">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4CA6A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46DEC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C0089E">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28BC79DB"/>
    <w:multiLevelType w:val="hybridMultilevel"/>
    <w:tmpl w:val="446C6052"/>
    <w:lvl w:ilvl="0" w:tplc="904C406E">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50C40E">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DA358A">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849AC6">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4C208C">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B4A376">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0C5494">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AEBB4E">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143996">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28E5034F"/>
    <w:multiLevelType w:val="hybridMultilevel"/>
    <w:tmpl w:val="49546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9F306A9"/>
    <w:multiLevelType w:val="hybridMultilevel"/>
    <w:tmpl w:val="4FA4BC80"/>
    <w:lvl w:ilvl="0" w:tplc="29B8C95E">
      <w:start w:val="1"/>
      <w:numFmt w:val="decimal"/>
      <w:lvlText w:val="%1."/>
      <w:lvlJc w:val="left"/>
      <w:pPr>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BE1904">
      <w:start w:val="1"/>
      <w:numFmt w:val="lowerLetter"/>
      <w:lvlText w:val="%2."/>
      <w:lvlJc w:val="left"/>
      <w:pPr>
        <w:ind w:left="15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70ACE2">
      <w:start w:val="1"/>
      <w:numFmt w:val="lowerRoman"/>
      <w:lvlText w:val="%3."/>
      <w:lvlJc w:val="left"/>
      <w:pPr>
        <w:ind w:left="2218"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90AB58">
      <w:start w:val="1"/>
      <w:numFmt w:val="decimal"/>
      <w:lvlText w:val="%4."/>
      <w:lvlJc w:val="left"/>
      <w:pPr>
        <w:ind w:left="4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089E18">
      <w:start w:val="1"/>
      <w:numFmt w:val="lowerLetter"/>
      <w:lvlText w:val="%5."/>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18C9D8">
      <w:start w:val="1"/>
      <w:numFmt w:val="lowerRoman"/>
      <w:lvlText w:val="%6."/>
      <w:lvlJc w:val="left"/>
      <w:pPr>
        <w:ind w:left="4378"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3C32BE">
      <w:start w:val="1"/>
      <w:numFmt w:val="decimal"/>
      <w:lvlText w:val="%7."/>
      <w:lvlJc w:val="left"/>
      <w:pPr>
        <w:ind w:left="51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BAB3CE">
      <w:start w:val="1"/>
      <w:numFmt w:val="lowerLetter"/>
      <w:lvlText w:val="%8."/>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B6E12E">
      <w:start w:val="1"/>
      <w:numFmt w:val="lowerRoman"/>
      <w:lvlText w:val="%9."/>
      <w:lvlJc w:val="left"/>
      <w:pPr>
        <w:ind w:left="6538"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2B104D00"/>
    <w:multiLevelType w:val="hybridMultilevel"/>
    <w:tmpl w:val="658E537A"/>
    <w:lvl w:ilvl="0" w:tplc="C0BC7B80">
      <w:start w:val="1"/>
      <w:numFmt w:val="decimal"/>
      <w:lvlText w:val="%1."/>
      <w:lvlJc w:val="left"/>
      <w:pPr>
        <w:tabs>
          <w:tab w:val="left" w:pos="720"/>
        </w:tabs>
        <w:ind w:left="1107"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2CB4D2">
      <w:start w:val="1"/>
      <w:numFmt w:val="decimal"/>
      <w:lvlText w:val="%2."/>
      <w:lvlJc w:val="left"/>
      <w:pPr>
        <w:tabs>
          <w:tab w:val="left" w:pos="720"/>
        </w:tabs>
        <w:ind w:left="1827"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541072">
      <w:start w:val="1"/>
      <w:numFmt w:val="decimal"/>
      <w:lvlText w:val="%3."/>
      <w:lvlJc w:val="left"/>
      <w:pPr>
        <w:tabs>
          <w:tab w:val="left" w:pos="720"/>
        </w:tabs>
        <w:ind w:left="2547"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86EF00">
      <w:start w:val="1"/>
      <w:numFmt w:val="decimal"/>
      <w:lvlText w:val="%4."/>
      <w:lvlJc w:val="left"/>
      <w:pPr>
        <w:tabs>
          <w:tab w:val="left" w:pos="720"/>
        </w:tabs>
        <w:ind w:left="3267"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9CF170">
      <w:start w:val="1"/>
      <w:numFmt w:val="decimal"/>
      <w:lvlText w:val="%5."/>
      <w:lvlJc w:val="left"/>
      <w:pPr>
        <w:tabs>
          <w:tab w:val="left" w:pos="720"/>
        </w:tabs>
        <w:ind w:left="3987"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38D7BE">
      <w:start w:val="1"/>
      <w:numFmt w:val="decimal"/>
      <w:lvlText w:val="%6."/>
      <w:lvlJc w:val="left"/>
      <w:pPr>
        <w:tabs>
          <w:tab w:val="left" w:pos="720"/>
        </w:tabs>
        <w:ind w:left="4707"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8450F8">
      <w:start w:val="1"/>
      <w:numFmt w:val="decimal"/>
      <w:lvlText w:val="%7."/>
      <w:lvlJc w:val="left"/>
      <w:pPr>
        <w:tabs>
          <w:tab w:val="left" w:pos="720"/>
        </w:tabs>
        <w:ind w:left="5427"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00F652">
      <w:start w:val="1"/>
      <w:numFmt w:val="decimal"/>
      <w:lvlText w:val="%8."/>
      <w:lvlJc w:val="left"/>
      <w:pPr>
        <w:tabs>
          <w:tab w:val="left" w:pos="720"/>
        </w:tabs>
        <w:ind w:left="6147"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A4EEE2">
      <w:start w:val="1"/>
      <w:numFmt w:val="decimal"/>
      <w:lvlText w:val="%9."/>
      <w:lvlJc w:val="left"/>
      <w:pPr>
        <w:tabs>
          <w:tab w:val="left" w:pos="720"/>
        </w:tabs>
        <w:ind w:left="6867"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2EDE36DA"/>
    <w:multiLevelType w:val="hybridMultilevel"/>
    <w:tmpl w:val="F52E9F04"/>
    <w:lvl w:ilvl="0" w:tplc="C9A438CC">
      <w:start w:val="1"/>
      <w:numFmt w:val="bullet"/>
      <w:lvlText w:val="-"/>
      <w:lvlJc w:val="left"/>
      <w:pPr>
        <w:ind w:left="52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6A72BC">
      <w:start w:val="1"/>
      <w:numFmt w:val="bullet"/>
      <w:lvlText w:val="o"/>
      <w:lvlJc w:val="left"/>
      <w:pPr>
        <w:ind w:left="187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3C156A">
      <w:start w:val="1"/>
      <w:numFmt w:val="bullet"/>
      <w:lvlText w:val="▪"/>
      <w:lvlJc w:val="left"/>
      <w:pPr>
        <w:ind w:left="259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B8D784">
      <w:start w:val="1"/>
      <w:numFmt w:val="bullet"/>
      <w:lvlText w:val="•"/>
      <w:lvlJc w:val="left"/>
      <w:pPr>
        <w:ind w:left="331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2417C4">
      <w:start w:val="1"/>
      <w:numFmt w:val="bullet"/>
      <w:lvlText w:val="o"/>
      <w:lvlJc w:val="left"/>
      <w:pPr>
        <w:ind w:left="403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52D05A">
      <w:start w:val="1"/>
      <w:numFmt w:val="bullet"/>
      <w:lvlText w:val="▪"/>
      <w:lvlJc w:val="left"/>
      <w:pPr>
        <w:ind w:left="475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48525A">
      <w:start w:val="1"/>
      <w:numFmt w:val="bullet"/>
      <w:lvlText w:val="•"/>
      <w:lvlJc w:val="left"/>
      <w:pPr>
        <w:ind w:left="547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384A78">
      <w:start w:val="1"/>
      <w:numFmt w:val="bullet"/>
      <w:lvlText w:val="o"/>
      <w:lvlJc w:val="left"/>
      <w:pPr>
        <w:ind w:left="619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527ABC">
      <w:start w:val="1"/>
      <w:numFmt w:val="bullet"/>
      <w:lvlText w:val="▪"/>
      <w:lvlJc w:val="left"/>
      <w:pPr>
        <w:ind w:left="691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340C700A"/>
    <w:multiLevelType w:val="multilevel"/>
    <w:tmpl w:val="0C52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41E2669"/>
    <w:multiLevelType w:val="hybridMultilevel"/>
    <w:tmpl w:val="46C69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4F18CF"/>
    <w:multiLevelType w:val="hybridMultilevel"/>
    <w:tmpl w:val="E5C41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1E6561"/>
    <w:multiLevelType w:val="hybridMultilevel"/>
    <w:tmpl w:val="27FEB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0C6C45"/>
    <w:multiLevelType w:val="hybridMultilevel"/>
    <w:tmpl w:val="36409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C4691E"/>
    <w:multiLevelType w:val="hybridMultilevel"/>
    <w:tmpl w:val="D9DC8CFE"/>
    <w:lvl w:ilvl="0" w:tplc="61265E5E">
      <w:start w:val="1"/>
      <w:numFmt w:val="decimal"/>
      <w:lvlText w:val="%1."/>
      <w:lvlJc w:val="left"/>
      <w:pPr>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9A6F70">
      <w:start w:val="1"/>
      <w:numFmt w:val="lowerLetter"/>
      <w:lvlText w:val="%2."/>
      <w:lvlJc w:val="left"/>
      <w:pPr>
        <w:ind w:left="15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E20202">
      <w:start w:val="1"/>
      <w:numFmt w:val="lowerRoman"/>
      <w:lvlText w:val="%3."/>
      <w:lvlJc w:val="left"/>
      <w:pPr>
        <w:ind w:left="2218"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F4BEB4">
      <w:start w:val="1"/>
      <w:numFmt w:val="decimal"/>
      <w:lvlText w:val="%4."/>
      <w:lvlJc w:val="left"/>
      <w:pPr>
        <w:ind w:left="4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16FB14">
      <w:start w:val="1"/>
      <w:numFmt w:val="lowerLetter"/>
      <w:lvlText w:val="%5."/>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6A1B0E">
      <w:start w:val="1"/>
      <w:numFmt w:val="lowerRoman"/>
      <w:lvlText w:val="%6."/>
      <w:lvlJc w:val="left"/>
      <w:pPr>
        <w:ind w:left="4378"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D689DA">
      <w:start w:val="1"/>
      <w:numFmt w:val="decimal"/>
      <w:lvlText w:val="%7."/>
      <w:lvlJc w:val="left"/>
      <w:pPr>
        <w:ind w:left="51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4A354C">
      <w:start w:val="1"/>
      <w:numFmt w:val="lowerLetter"/>
      <w:lvlText w:val="%8."/>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A61FBA">
      <w:start w:val="1"/>
      <w:numFmt w:val="lowerRoman"/>
      <w:lvlText w:val="%9."/>
      <w:lvlJc w:val="left"/>
      <w:pPr>
        <w:ind w:left="6538"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51894781"/>
    <w:multiLevelType w:val="hybridMultilevel"/>
    <w:tmpl w:val="D682BE6C"/>
    <w:lvl w:ilvl="0" w:tplc="B950D236">
      <w:start w:val="1"/>
      <w:numFmt w:val="lowerLetter"/>
      <w:lvlText w:val="%1)"/>
      <w:lvlJc w:val="left"/>
      <w:pPr>
        <w:ind w:left="11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A4F3BC">
      <w:start w:val="1"/>
      <w:numFmt w:val="lowerLetter"/>
      <w:lvlText w:val="%2."/>
      <w:lvlJc w:val="left"/>
      <w:pPr>
        <w:ind w:left="18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D24812">
      <w:start w:val="1"/>
      <w:numFmt w:val="lowerRoman"/>
      <w:lvlText w:val="%3."/>
      <w:lvlJc w:val="left"/>
      <w:pPr>
        <w:ind w:left="2578"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6819F4">
      <w:start w:val="1"/>
      <w:numFmt w:val="decimal"/>
      <w:lvlText w:val="%4."/>
      <w:lvlJc w:val="left"/>
      <w:pPr>
        <w:ind w:left="33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789E86">
      <w:start w:val="1"/>
      <w:numFmt w:val="lowerLetter"/>
      <w:lvlText w:val="%5."/>
      <w:lvlJc w:val="left"/>
      <w:pPr>
        <w:ind w:left="40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503614">
      <w:start w:val="1"/>
      <w:numFmt w:val="lowerRoman"/>
      <w:lvlText w:val="%6."/>
      <w:lvlJc w:val="left"/>
      <w:pPr>
        <w:ind w:left="4738"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485C68">
      <w:start w:val="1"/>
      <w:numFmt w:val="decimal"/>
      <w:lvlText w:val="%7."/>
      <w:lvlJc w:val="left"/>
      <w:pPr>
        <w:ind w:left="54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5460E2">
      <w:start w:val="1"/>
      <w:numFmt w:val="lowerLetter"/>
      <w:lvlText w:val="%8."/>
      <w:lvlJc w:val="left"/>
      <w:pPr>
        <w:ind w:left="61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8E209C">
      <w:start w:val="1"/>
      <w:numFmt w:val="lowerRoman"/>
      <w:lvlText w:val="%9."/>
      <w:lvlJc w:val="left"/>
      <w:pPr>
        <w:ind w:left="6898"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528C069E"/>
    <w:multiLevelType w:val="multilevel"/>
    <w:tmpl w:val="394A2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3307A7"/>
    <w:multiLevelType w:val="hybridMultilevel"/>
    <w:tmpl w:val="742641B4"/>
    <w:lvl w:ilvl="0" w:tplc="05A85B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B4B0574"/>
    <w:multiLevelType w:val="hybridMultilevel"/>
    <w:tmpl w:val="C1CAD8BA"/>
    <w:lvl w:ilvl="0" w:tplc="FEFA75AE">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0047E6">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A0304E">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2C82B8">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141EC6">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AABE32">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326C42">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B00AAE">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1AB0A6">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6F0270D2"/>
    <w:multiLevelType w:val="hybridMultilevel"/>
    <w:tmpl w:val="D452FE52"/>
    <w:lvl w:ilvl="0" w:tplc="58FE7676">
      <w:start w:val="1"/>
      <w:numFmt w:val="decimal"/>
      <w:lvlText w:val="%1."/>
      <w:lvlJc w:val="left"/>
      <w:pPr>
        <w:tabs>
          <w:tab w:val="left" w:pos="720"/>
        </w:tabs>
        <w:ind w:left="1107"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804A0A">
      <w:start w:val="1"/>
      <w:numFmt w:val="decimal"/>
      <w:lvlText w:val="%2."/>
      <w:lvlJc w:val="left"/>
      <w:pPr>
        <w:tabs>
          <w:tab w:val="left" w:pos="720"/>
        </w:tabs>
        <w:ind w:left="1827"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7A15F0">
      <w:start w:val="1"/>
      <w:numFmt w:val="decimal"/>
      <w:lvlText w:val="%3."/>
      <w:lvlJc w:val="left"/>
      <w:pPr>
        <w:tabs>
          <w:tab w:val="left" w:pos="720"/>
        </w:tabs>
        <w:ind w:left="2547"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908EFE">
      <w:start w:val="1"/>
      <w:numFmt w:val="decimal"/>
      <w:lvlText w:val="%4."/>
      <w:lvlJc w:val="left"/>
      <w:pPr>
        <w:tabs>
          <w:tab w:val="left" w:pos="720"/>
        </w:tabs>
        <w:ind w:left="3267"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924830">
      <w:start w:val="1"/>
      <w:numFmt w:val="decimal"/>
      <w:lvlText w:val="%5."/>
      <w:lvlJc w:val="left"/>
      <w:pPr>
        <w:tabs>
          <w:tab w:val="left" w:pos="720"/>
        </w:tabs>
        <w:ind w:left="3987"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CCE8AA">
      <w:start w:val="1"/>
      <w:numFmt w:val="decimal"/>
      <w:lvlText w:val="%6."/>
      <w:lvlJc w:val="left"/>
      <w:pPr>
        <w:tabs>
          <w:tab w:val="left" w:pos="720"/>
        </w:tabs>
        <w:ind w:left="4707"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26296A">
      <w:start w:val="1"/>
      <w:numFmt w:val="decimal"/>
      <w:lvlText w:val="%7."/>
      <w:lvlJc w:val="left"/>
      <w:pPr>
        <w:tabs>
          <w:tab w:val="left" w:pos="720"/>
        </w:tabs>
        <w:ind w:left="5427"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F26202">
      <w:start w:val="1"/>
      <w:numFmt w:val="decimal"/>
      <w:lvlText w:val="%8."/>
      <w:lvlJc w:val="left"/>
      <w:pPr>
        <w:tabs>
          <w:tab w:val="left" w:pos="720"/>
        </w:tabs>
        <w:ind w:left="6147"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0E65EA">
      <w:start w:val="1"/>
      <w:numFmt w:val="decimal"/>
      <w:lvlText w:val="%9."/>
      <w:lvlJc w:val="left"/>
      <w:pPr>
        <w:tabs>
          <w:tab w:val="left" w:pos="720"/>
        </w:tabs>
        <w:ind w:left="6867"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0"/>
  </w:num>
  <w:num w:numId="2">
    <w:abstractNumId w:val="5"/>
  </w:num>
  <w:num w:numId="3">
    <w:abstractNumId w:val="30"/>
  </w:num>
  <w:num w:numId="4">
    <w:abstractNumId w:val="31"/>
  </w:num>
  <w:num w:numId="5">
    <w:abstractNumId w:val="24"/>
  </w:num>
  <w:num w:numId="6">
    <w:abstractNumId w:val="3"/>
  </w:num>
  <w:num w:numId="7">
    <w:abstractNumId w:val="20"/>
  </w:num>
  <w:num w:numId="8">
    <w:abstractNumId w:val="34"/>
  </w:num>
  <w:num w:numId="9">
    <w:abstractNumId w:val="18"/>
  </w:num>
  <w:num w:numId="10">
    <w:abstractNumId w:val="22"/>
  </w:num>
  <w:num w:numId="11">
    <w:abstractNumId w:val="11"/>
  </w:num>
  <w:num w:numId="12">
    <w:abstractNumId w:val="13"/>
  </w:num>
  <w:num w:numId="13">
    <w:abstractNumId w:val="35"/>
  </w:num>
  <w:num w:numId="14">
    <w:abstractNumId w:val="19"/>
  </w:num>
  <w:num w:numId="15">
    <w:abstractNumId w:val="4"/>
  </w:num>
  <w:num w:numId="16">
    <w:abstractNumId w:val="14"/>
  </w:num>
  <w:num w:numId="17">
    <w:abstractNumId w:val="8"/>
  </w:num>
  <w:num w:numId="18">
    <w:abstractNumId w:val="32"/>
  </w:num>
  <w:num w:numId="19">
    <w:abstractNumId w:val="2"/>
  </w:num>
  <w:num w:numId="20">
    <w:abstractNumId w:val="25"/>
  </w:num>
  <w:num w:numId="21">
    <w:abstractNumId w:val="29"/>
  </w:num>
  <w:num w:numId="22">
    <w:abstractNumId w:val="9"/>
  </w:num>
  <w:num w:numId="23">
    <w:abstractNumId w:val="17"/>
  </w:num>
  <w:num w:numId="24">
    <w:abstractNumId w:val="21"/>
  </w:num>
  <w:num w:numId="25">
    <w:abstractNumId w:val="6"/>
  </w:num>
  <w:num w:numId="26">
    <w:abstractNumId w:val="15"/>
  </w:num>
  <w:num w:numId="27">
    <w:abstractNumId w:val="16"/>
  </w:num>
  <w:num w:numId="28">
    <w:abstractNumId w:val="23"/>
  </w:num>
  <w:num w:numId="29">
    <w:abstractNumId w:val="0"/>
  </w:num>
  <w:num w:numId="30">
    <w:abstractNumId w:val="26"/>
  </w:num>
  <w:num w:numId="31">
    <w:abstractNumId w:val="33"/>
  </w:num>
  <w:num w:numId="32">
    <w:abstractNumId w:val="12"/>
  </w:num>
  <w:num w:numId="33">
    <w:abstractNumId w:val="1"/>
  </w:num>
  <w:num w:numId="34">
    <w:abstractNumId w:val="7"/>
  </w:num>
  <w:num w:numId="35">
    <w:abstractNumId w:val="28"/>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227"/>
    <w:rsid w:val="00014906"/>
    <w:rsid w:val="000241F1"/>
    <w:rsid w:val="00043F0D"/>
    <w:rsid w:val="000507CB"/>
    <w:rsid w:val="0005577B"/>
    <w:rsid w:val="00061337"/>
    <w:rsid w:val="00064517"/>
    <w:rsid w:val="0006514A"/>
    <w:rsid w:val="00066CDE"/>
    <w:rsid w:val="00097CB4"/>
    <w:rsid w:val="000A0BA4"/>
    <w:rsid w:val="000C2CE7"/>
    <w:rsid w:val="000E6298"/>
    <w:rsid w:val="00104F49"/>
    <w:rsid w:val="00105B6F"/>
    <w:rsid w:val="00123D7C"/>
    <w:rsid w:val="001423F9"/>
    <w:rsid w:val="001457E2"/>
    <w:rsid w:val="00147ECF"/>
    <w:rsid w:val="00150900"/>
    <w:rsid w:val="00160404"/>
    <w:rsid w:val="00170C0A"/>
    <w:rsid w:val="0017285E"/>
    <w:rsid w:val="001761C8"/>
    <w:rsid w:val="001A2718"/>
    <w:rsid w:val="001A3866"/>
    <w:rsid w:val="001A4942"/>
    <w:rsid w:val="001B0667"/>
    <w:rsid w:val="001B3A4E"/>
    <w:rsid w:val="001C1576"/>
    <w:rsid w:val="001C3CFC"/>
    <w:rsid w:val="002124A2"/>
    <w:rsid w:val="00224C35"/>
    <w:rsid w:val="00244E03"/>
    <w:rsid w:val="00251182"/>
    <w:rsid w:val="00256FDA"/>
    <w:rsid w:val="0027132D"/>
    <w:rsid w:val="002717E6"/>
    <w:rsid w:val="00275C29"/>
    <w:rsid w:val="002B5541"/>
    <w:rsid w:val="002B5E66"/>
    <w:rsid w:val="002D1086"/>
    <w:rsid w:val="002D2099"/>
    <w:rsid w:val="00342D68"/>
    <w:rsid w:val="003465E6"/>
    <w:rsid w:val="003562CB"/>
    <w:rsid w:val="00371789"/>
    <w:rsid w:val="00377AB1"/>
    <w:rsid w:val="0039061C"/>
    <w:rsid w:val="003A6540"/>
    <w:rsid w:val="003B2B2D"/>
    <w:rsid w:val="003C36B8"/>
    <w:rsid w:val="003C3F2F"/>
    <w:rsid w:val="003C6036"/>
    <w:rsid w:val="003E2DA0"/>
    <w:rsid w:val="003F1389"/>
    <w:rsid w:val="003F526C"/>
    <w:rsid w:val="00401AE4"/>
    <w:rsid w:val="004106D6"/>
    <w:rsid w:val="004233BC"/>
    <w:rsid w:val="004321A9"/>
    <w:rsid w:val="00436699"/>
    <w:rsid w:val="004509DE"/>
    <w:rsid w:val="004653A7"/>
    <w:rsid w:val="00485BC0"/>
    <w:rsid w:val="00495E72"/>
    <w:rsid w:val="004F6422"/>
    <w:rsid w:val="00500E57"/>
    <w:rsid w:val="005251F1"/>
    <w:rsid w:val="00525AC5"/>
    <w:rsid w:val="005334AC"/>
    <w:rsid w:val="00564336"/>
    <w:rsid w:val="00576D1A"/>
    <w:rsid w:val="005A07A3"/>
    <w:rsid w:val="005A3E43"/>
    <w:rsid w:val="005B1E4D"/>
    <w:rsid w:val="005B7DE4"/>
    <w:rsid w:val="005C40A3"/>
    <w:rsid w:val="005D11E9"/>
    <w:rsid w:val="005F460C"/>
    <w:rsid w:val="00602F4F"/>
    <w:rsid w:val="0061507E"/>
    <w:rsid w:val="00622E0F"/>
    <w:rsid w:val="0064177D"/>
    <w:rsid w:val="00642156"/>
    <w:rsid w:val="00654335"/>
    <w:rsid w:val="006567F3"/>
    <w:rsid w:val="0066071C"/>
    <w:rsid w:val="006722DE"/>
    <w:rsid w:val="006923C5"/>
    <w:rsid w:val="006B11DF"/>
    <w:rsid w:val="006D688C"/>
    <w:rsid w:val="006D783B"/>
    <w:rsid w:val="006E392D"/>
    <w:rsid w:val="006F21D9"/>
    <w:rsid w:val="00703A56"/>
    <w:rsid w:val="00722C26"/>
    <w:rsid w:val="00731543"/>
    <w:rsid w:val="00746A1A"/>
    <w:rsid w:val="00775623"/>
    <w:rsid w:val="00783708"/>
    <w:rsid w:val="007A407D"/>
    <w:rsid w:val="007A509D"/>
    <w:rsid w:val="007A69D8"/>
    <w:rsid w:val="007A6CD8"/>
    <w:rsid w:val="007B54F1"/>
    <w:rsid w:val="007B5799"/>
    <w:rsid w:val="007D03FB"/>
    <w:rsid w:val="007E0A19"/>
    <w:rsid w:val="007E22FF"/>
    <w:rsid w:val="007E4DF1"/>
    <w:rsid w:val="007E552A"/>
    <w:rsid w:val="00800B2F"/>
    <w:rsid w:val="008373A4"/>
    <w:rsid w:val="0087145A"/>
    <w:rsid w:val="008A3FA7"/>
    <w:rsid w:val="008E30D1"/>
    <w:rsid w:val="008F3611"/>
    <w:rsid w:val="008F4D70"/>
    <w:rsid w:val="0090026E"/>
    <w:rsid w:val="00901AB6"/>
    <w:rsid w:val="009041A4"/>
    <w:rsid w:val="00904CCF"/>
    <w:rsid w:val="009164B4"/>
    <w:rsid w:val="00922396"/>
    <w:rsid w:val="00927322"/>
    <w:rsid w:val="00933B5B"/>
    <w:rsid w:val="00952F6B"/>
    <w:rsid w:val="00986C1E"/>
    <w:rsid w:val="009916ED"/>
    <w:rsid w:val="00994EB3"/>
    <w:rsid w:val="009A28D7"/>
    <w:rsid w:val="009B062A"/>
    <w:rsid w:val="009B6843"/>
    <w:rsid w:val="009D6439"/>
    <w:rsid w:val="00A03E9C"/>
    <w:rsid w:val="00A25783"/>
    <w:rsid w:val="00A473F1"/>
    <w:rsid w:val="00A853EF"/>
    <w:rsid w:val="00A85E6C"/>
    <w:rsid w:val="00AA0786"/>
    <w:rsid w:val="00AA7FCF"/>
    <w:rsid w:val="00AC3D89"/>
    <w:rsid w:val="00AD2E6B"/>
    <w:rsid w:val="00B3330E"/>
    <w:rsid w:val="00B73087"/>
    <w:rsid w:val="00B75DBE"/>
    <w:rsid w:val="00B82D73"/>
    <w:rsid w:val="00B9052D"/>
    <w:rsid w:val="00BA6D1A"/>
    <w:rsid w:val="00BD53C8"/>
    <w:rsid w:val="00BD64DE"/>
    <w:rsid w:val="00BE3F3E"/>
    <w:rsid w:val="00BF269E"/>
    <w:rsid w:val="00C06E46"/>
    <w:rsid w:val="00C164D3"/>
    <w:rsid w:val="00C2018B"/>
    <w:rsid w:val="00C50087"/>
    <w:rsid w:val="00C516B2"/>
    <w:rsid w:val="00C54678"/>
    <w:rsid w:val="00CA01D1"/>
    <w:rsid w:val="00CA3009"/>
    <w:rsid w:val="00CB705E"/>
    <w:rsid w:val="00CC084D"/>
    <w:rsid w:val="00CC3A4A"/>
    <w:rsid w:val="00CD4227"/>
    <w:rsid w:val="00CE0BED"/>
    <w:rsid w:val="00CE3CC7"/>
    <w:rsid w:val="00CE4D8C"/>
    <w:rsid w:val="00CE7FB0"/>
    <w:rsid w:val="00D03913"/>
    <w:rsid w:val="00D13690"/>
    <w:rsid w:val="00D33312"/>
    <w:rsid w:val="00D365C7"/>
    <w:rsid w:val="00D71E99"/>
    <w:rsid w:val="00D8622A"/>
    <w:rsid w:val="00D95CD4"/>
    <w:rsid w:val="00DA68BB"/>
    <w:rsid w:val="00DB6BA8"/>
    <w:rsid w:val="00DC41E8"/>
    <w:rsid w:val="00DD4A4E"/>
    <w:rsid w:val="00DE621F"/>
    <w:rsid w:val="00E20FDD"/>
    <w:rsid w:val="00E41641"/>
    <w:rsid w:val="00E474C4"/>
    <w:rsid w:val="00E50561"/>
    <w:rsid w:val="00E516E7"/>
    <w:rsid w:val="00E613AE"/>
    <w:rsid w:val="00E97178"/>
    <w:rsid w:val="00E97643"/>
    <w:rsid w:val="00EB0B0A"/>
    <w:rsid w:val="00ED583B"/>
    <w:rsid w:val="00F11315"/>
    <w:rsid w:val="00F25B57"/>
    <w:rsid w:val="00F328FA"/>
    <w:rsid w:val="00F33AC9"/>
    <w:rsid w:val="00F62369"/>
    <w:rsid w:val="00FA39A9"/>
    <w:rsid w:val="00FD3C53"/>
    <w:rsid w:val="00FE2EDC"/>
    <w:rsid w:val="00FE6BA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83BBC-FB11-0D42-904E-D85C33189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2D73"/>
    <w:pPr>
      <w:pBdr>
        <w:top w:val="nil"/>
        <w:left w:val="nil"/>
        <w:bottom w:val="nil"/>
        <w:right w:val="nil"/>
        <w:between w:val="nil"/>
        <w:bar w:val="nil"/>
      </w:pBdr>
    </w:pPr>
    <w:rPr>
      <w:sz w:val="24"/>
      <w:szCs w:val="24"/>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83708"/>
    <w:rPr>
      <w:u w:val="single"/>
    </w:rPr>
  </w:style>
  <w:style w:type="paragraph" w:customStyle="1" w:styleId="HeaderFooterA">
    <w:name w:val="Header &amp; Footer A"/>
    <w:rsid w:val="00783708"/>
    <w:pPr>
      <w:pBdr>
        <w:top w:val="nil"/>
        <w:left w:val="nil"/>
        <w:bottom w:val="nil"/>
        <w:right w:val="nil"/>
        <w:between w:val="nil"/>
        <w:bar w:val="nil"/>
      </w:pBdr>
      <w:tabs>
        <w:tab w:val="right" w:pos="9020"/>
      </w:tabs>
    </w:pPr>
    <w:rPr>
      <w:rFonts w:ascii="Helvetica Neue" w:hAnsi="Helvetica Neue" w:cs="Arial Unicode MS"/>
      <w:color w:val="000000"/>
      <w:sz w:val="24"/>
      <w:szCs w:val="24"/>
      <w:u w:color="000000"/>
      <w:bdr w:val="nil"/>
      <w:lang w:val="en-US" w:eastAsia="en-US"/>
    </w:rPr>
  </w:style>
  <w:style w:type="paragraph" w:customStyle="1" w:styleId="HeaderFooter">
    <w:name w:val="Header &amp; Footer"/>
    <w:rsid w:val="00783708"/>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lang w:val="en-US" w:eastAsia="en-US"/>
    </w:rPr>
  </w:style>
  <w:style w:type="paragraph" w:customStyle="1" w:styleId="Body">
    <w:name w:val="Body"/>
    <w:rsid w:val="00783708"/>
    <w:pPr>
      <w:pBdr>
        <w:top w:val="nil"/>
        <w:left w:val="nil"/>
        <w:bottom w:val="nil"/>
        <w:right w:val="nil"/>
        <w:between w:val="nil"/>
        <w:bar w:val="nil"/>
      </w:pBdr>
    </w:pPr>
    <w:rPr>
      <w:rFonts w:eastAsia="Times New Roman"/>
      <w:color w:val="000000"/>
      <w:sz w:val="24"/>
      <w:szCs w:val="24"/>
      <w:u w:color="000000"/>
      <w:bdr w:val="nil"/>
      <w:lang w:val="en-US" w:eastAsia="en-US"/>
    </w:rPr>
  </w:style>
  <w:style w:type="paragraph" w:customStyle="1" w:styleId="BodyA">
    <w:name w:val="Body A"/>
    <w:rsid w:val="00783708"/>
    <w:pPr>
      <w:pBdr>
        <w:top w:val="nil"/>
        <w:left w:val="nil"/>
        <w:bottom w:val="nil"/>
        <w:right w:val="nil"/>
        <w:between w:val="nil"/>
        <w:bar w:val="nil"/>
      </w:pBdr>
    </w:pPr>
    <w:rPr>
      <w:rFonts w:ascii="Calibri" w:eastAsia="Calibri" w:hAnsi="Calibri" w:cs="Calibri"/>
      <w:color w:val="000000"/>
      <w:sz w:val="24"/>
      <w:szCs w:val="24"/>
      <w:u w:color="000000"/>
      <w:bdr w:val="nil"/>
      <w:lang w:val="en-US" w:eastAsia="en-US"/>
    </w:rPr>
  </w:style>
  <w:style w:type="paragraph" w:styleId="NormalWeb">
    <w:name w:val="Normal (Web)"/>
    <w:rsid w:val="00783708"/>
    <w:pPr>
      <w:pBdr>
        <w:top w:val="nil"/>
        <w:left w:val="nil"/>
        <w:bottom w:val="nil"/>
        <w:right w:val="nil"/>
        <w:between w:val="nil"/>
        <w:bar w:val="nil"/>
      </w:pBdr>
      <w:spacing w:before="100" w:after="100"/>
    </w:pPr>
    <w:rPr>
      <w:rFonts w:cs="Arial Unicode MS"/>
      <w:color w:val="000000"/>
      <w:sz w:val="24"/>
      <w:szCs w:val="24"/>
      <w:u w:color="000000"/>
      <w:bdr w:val="nil"/>
      <w:lang w:val="en-US" w:eastAsia="en-US"/>
    </w:rPr>
  </w:style>
  <w:style w:type="paragraph" w:customStyle="1" w:styleId="BodyB">
    <w:name w:val="Body B"/>
    <w:rsid w:val="00783708"/>
    <w:pPr>
      <w:pBdr>
        <w:top w:val="nil"/>
        <w:left w:val="nil"/>
        <w:bottom w:val="nil"/>
        <w:right w:val="nil"/>
        <w:between w:val="nil"/>
        <w:bar w:val="nil"/>
      </w:pBdr>
    </w:pPr>
    <w:rPr>
      <w:rFonts w:cs="Arial Unicode MS"/>
      <w:color w:val="000000"/>
      <w:sz w:val="24"/>
      <w:szCs w:val="24"/>
      <w:u w:color="000000"/>
      <w:bdr w:val="nil"/>
      <w:lang w:val="en-US" w:eastAsia="en-US"/>
    </w:rPr>
  </w:style>
  <w:style w:type="paragraph" w:styleId="ListParagraph">
    <w:name w:val="List Paragraph"/>
    <w:link w:val="ListParagraphChar"/>
    <w:uiPriority w:val="34"/>
    <w:qFormat/>
    <w:rsid w:val="00783708"/>
    <w:pPr>
      <w:pBdr>
        <w:top w:val="nil"/>
        <w:left w:val="nil"/>
        <w:bottom w:val="nil"/>
        <w:right w:val="nil"/>
        <w:between w:val="nil"/>
        <w:bar w:val="nil"/>
      </w:pBdr>
      <w:ind w:left="720"/>
    </w:pPr>
    <w:rPr>
      <w:rFonts w:ascii="Calibri" w:eastAsia="Calibri" w:hAnsi="Calibri"/>
      <w:color w:val="000000"/>
      <w:sz w:val="24"/>
      <w:szCs w:val="24"/>
      <w:u w:color="000000"/>
    </w:rPr>
  </w:style>
  <w:style w:type="paragraph" w:customStyle="1" w:styleId="BodyBA">
    <w:name w:val="Body B A"/>
    <w:rsid w:val="00783708"/>
    <w:pPr>
      <w:pBdr>
        <w:top w:val="nil"/>
        <w:left w:val="nil"/>
        <w:bottom w:val="nil"/>
        <w:right w:val="nil"/>
        <w:between w:val="nil"/>
        <w:bar w:val="nil"/>
      </w:pBdr>
    </w:pPr>
    <w:rPr>
      <w:rFonts w:cs="Arial Unicode MS"/>
      <w:color w:val="000000"/>
      <w:sz w:val="24"/>
      <w:szCs w:val="24"/>
      <w:u w:color="000000"/>
      <w:bdr w:val="nil"/>
      <w:lang w:val="en-US" w:eastAsia="en-US"/>
    </w:rPr>
  </w:style>
  <w:style w:type="character" w:customStyle="1" w:styleId="None">
    <w:name w:val="None"/>
    <w:rsid w:val="00783708"/>
  </w:style>
  <w:style w:type="character" w:customStyle="1" w:styleId="Hyperlink0">
    <w:name w:val="Hyperlink.0"/>
    <w:basedOn w:val="None"/>
    <w:rsid w:val="00783708"/>
    <w:rPr>
      <w:rFonts w:ascii="Times New Roman" w:eastAsia="Times New Roman" w:hAnsi="Times New Roman" w:cs="Times New Roman"/>
      <w:color w:val="2F598C"/>
      <w:u w:val="single" w:color="2F598C"/>
      <w:lang w:val="en-US"/>
    </w:rPr>
  </w:style>
  <w:style w:type="character" w:customStyle="1" w:styleId="ListParagraphChar">
    <w:name w:val="List Paragraph Char"/>
    <w:link w:val="ListParagraph"/>
    <w:uiPriority w:val="34"/>
    <w:locked/>
    <w:rsid w:val="00A853EF"/>
    <w:rPr>
      <w:rFonts w:ascii="Calibri" w:eastAsia="Calibri" w:hAnsi="Calibri"/>
      <w:color w:val="000000"/>
      <w:sz w:val="24"/>
      <w:szCs w:val="24"/>
      <w:u w:color="000000"/>
      <w:lang w:bidi="ar-SA"/>
    </w:rPr>
  </w:style>
  <w:style w:type="paragraph" w:styleId="FootnoteText">
    <w:name w:val="footnote text"/>
    <w:basedOn w:val="Normal"/>
    <w:link w:val="FootnoteTextChar"/>
    <w:uiPriority w:val="99"/>
    <w:unhideWhenUsed/>
    <w:rsid w:val="008373A4"/>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eastAsia="Helvetica Neue" w:hAnsi="Helvetica Neue"/>
      <w:bdr w:val="none" w:sz="0" w:space="0" w:color="auto"/>
    </w:rPr>
  </w:style>
  <w:style w:type="character" w:customStyle="1" w:styleId="FootnoteTextChar">
    <w:name w:val="Footnote Text Char"/>
    <w:basedOn w:val="DefaultParagraphFont"/>
    <w:link w:val="FootnoteText"/>
    <w:uiPriority w:val="99"/>
    <w:rsid w:val="008373A4"/>
    <w:rPr>
      <w:rFonts w:ascii="Helvetica Neue" w:eastAsia="Helvetica Neue" w:hAnsi="Helvetica Neue" w:cs="Times New Roman"/>
      <w:sz w:val="24"/>
      <w:szCs w:val="24"/>
      <w:bdr w:val="none" w:sz="0" w:space="0" w:color="auto"/>
    </w:rPr>
  </w:style>
  <w:style w:type="character" w:styleId="FootnoteReference">
    <w:name w:val="footnote reference"/>
    <w:basedOn w:val="DefaultParagraphFont"/>
    <w:uiPriority w:val="99"/>
    <w:unhideWhenUsed/>
    <w:rsid w:val="008373A4"/>
    <w:rPr>
      <w:vertAlign w:val="superscript"/>
    </w:rPr>
  </w:style>
  <w:style w:type="paragraph" w:styleId="DocumentMap">
    <w:name w:val="Document Map"/>
    <w:basedOn w:val="Normal"/>
    <w:link w:val="DocumentMapChar"/>
    <w:uiPriority w:val="99"/>
    <w:semiHidden/>
    <w:unhideWhenUsed/>
    <w:rsid w:val="00703A56"/>
    <w:rPr>
      <w:rFonts w:ascii="Helvetica" w:hAnsi="Helvetica"/>
    </w:rPr>
  </w:style>
  <w:style w:type="character" w:customStyle="1" w:styleId="DocumentMapChar">
    <w:name w:val="Document Map Char"/>
    <w:basedOn w:val="DefaultParagraphFont"/>
    <w:link w:val="DocumentMap"/>
    <w:uiPriority w:val="99"/>
    <w:semiHidden/>
    <w:rsid w:val="00703A56"/>
    <w:rPr>
      <w:rFonts w:ascii="Helvetica" w:hAnsi="Helvetica"/>
      <w:sz w:val="24"/>
      <w:szCs w:val="24"/>
    </w:rPr>
  </w:style>
  <w:style w:type="paragraph" w:styleId="Header">
    <w:name w:val="header"/>
    <w:basedOn w:val="Normal"/>
    <w:link w:val="HeaderChar"/>
    <w:uiPriority w:val="99"/>
    <w:unhideWhenUsed/>
    <w:rsid w:val="00D33312"/>
    <w:pPr>
      <w:tabs>
        <w:tab w:val="center" w:pos="4680"/>
        <w:tab w:val="right" w:pos="9360"/>
      </w:tabs>
    </w:pPr>
  </w:style>
  <w:style w:type="character" w:customStyle="1" w:styleId="HeaderChar">
    <w:name w:val="Header Char"/>
    <w:basedOn w:val="DefaultParagraphFont"/>
    <w:link w:val="Header"/>
    <w:uiPriority w:val="99"/>
    <w:rsid w:val="00D33312"/>
    <w:rPr>
      <w:sz w:val="24"/>
      <w:szCs w:val="24"/>
    </w:rPr>
  </w:style>
  <w:style w:type="paragraph" w:styleId="Footer">
    <w:name w:val="footer"/>
    <w:basedOn w:val="Normal"/>
    <w:link w:val="FooterChar"/>
    <w:uiPriority w:val="99"/>
    <w:unhideWhenUsed/>
    <w:rsid w:val="00D33312"/>
    <w:pPr>
      <w:tabs>
        <w:tab w:val="center" w:pos="4680"/>
        <w:tab w:val="right" w:pos="9360"/>
      </w:tabs>
    </w:pPr>
  </w:style>
  <w:style w:type="character" w:customStyle="1" w:styleId="FooterChar">
    <w:name w:val="Footer Char"/>
    <w:basedOn w:val="DefaultParagraphFont"/>
    <w:link w:val="Footer"/>
    <w:uiPriority w:val="99"/>
    <w:rsid w:val="00D33312"/>
    <w:rPr>
      <w:sz w:val="24"/>
      <w:szCs w:val="24"/>
    </w:rPr>
  </w:style>
  <w:style w:type="table" w:styleId="TableGrid">
    <w:name w:val="Table Grid"/>
    <w:basedOn w:val="TableNormal"/>
    <w:uiPriority w:val="39"/>
    <w:rsid w:val="00904C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02F4F"/>
    <w:rPr>
      <w:color w:val="FF00FF"/>
      <w:u w:val="single"/>
    </w:rPr>
  </w:style>
  <w:style w:type="paragraph" w:customStyle="1" w:styleId="Default">
    <w:name w:val="Default"/>
    <w:rsid w:val="00F33AC9"/>
    <w:pPr>
      <w:autoSpaceDE w:val="0"/>
      <w:autoSpaceDN w:val="0"/>
      <w:adjustRightInd w:val="0"/>
    </w:pPr>
    <w:rPr>
      <w:rFonts w:ascii="Garamond" w:eastAsia="Calibri" w:hAnsi="Garamond" w:cs="Garamond"/>
      <w:color w:val="000000"/>
      <w:sz w:val="24"/>
      <w:szCs w:val="24"/>
      <w:lang w:val="sq-AL" w:eastAsia="en-US"/>
    </w:rPr>
  </w:style>
  <w:style w:type="paragraph" w:customStyle="1" w:styleId="Tabele">
    <w:name w:val="Tabele"/>
    <w:uiPriority w:val="99"/>
    <w:rsid w:val="00D03913"/>
    <w:pPr>
      <w:suppressAutoHyphens/>
    </w:pPr>
    <w:rPr>
      <w:rFonts w:ascii="CG Times" w:eastAsia="Times New Roman" w:hAnsi="CG Times" w:cs="CG Times"/>
      <w:sz w:val="22"/>
      <w:szCs w:val="22"/>
      <w:lang w:eastAsia="zh-CN"/>
    </w:rPr>
  </w:style>
  <w:style w:type="character" w:styleId="Strong">
    <w:name w:val="Strong"/>
    <w:qFormat/>
    <w:rsid w:val="00500E57"/>
    <w:rPr>
      <w:b/>
      <w:bCs/>
    </w:rPr>
  </w:style>
  <w:style w:type="paragraph" w:customStyle="1" w:styleId="NeniTitull">
    <w:name w:val="Neni_Titull"/>
    <w:next w:val="Normal"/>
    <w:link w:val="NeniTitullChar"/>
    <w:rsid w:val="002717E6"/>
    <w:pPr>
      <w:keepNext/>
      <w:widowControl w:val="0"/>
      <w:jc w:val="center"/>
      <w:outlineLvl w:val="2"/>
    </w:pPr>
    <w:rPr>
      <w:rFonts w:ascii="Garamond" w:eastAsia="MS Mincho" w:hAnsi="Garamond"/>
      <w:b/>
      <w:bCs/>
      <w:sz w:val="24"/>
      <w:szCs w:val="22"/>
    </w:rPr>
  </w:style>
  <w:style w:type="character" w:customStyle="1" w:styleId="NeniTitullChar">
    <w:name w:val="Neni_Titull Char"/>
    <w:link w:val="NeniTitull"/>
    <w:locked/>
    <w:rsid w:val="002717E6"/>
    <w:rPr>
      <w:rFonts w:ascii="Garamond" w:eastAsia="MS Mincho" w:hAnsi="Garamond"/>
      <w:b/>
      <w:bCs/>
      <w:sz w:val="24"/>
      <w:szCs w:val="22"/>
      <w:lang w:val="en-GB" w:bidi="ar-SA"/>
    </w:rPr>
  </w:style>
  <w:style w:type="paragraph" w:customStyle="1" w:styleId="NeniNr">
    <w:name w:val="Neni_Nr"/>
    <w:next w:val="Normal"/>
    <w:link w:val="NeniNrChar"/>
    <w:rsid w:val="00F11315"/>
    <w:pPr>
      <w:keepNext/>
      <w:widowControl w:val="0"/>
      <w:jc w:val="center"/>
    </w:pPr>
    <w:rPr>
      <w:rFonts w:ascii="Garamond" w:eastAsia="MS Mincho" w:hAnsi="Garamond" w:cs="CG Times"/>
      <w:sz w:val="24"/>
      <w:szCs w:val="22"/>
      <w:lang w:eastAsia="en-US"/>
    </w:rPr>
  </w:style>
  <w:style w:type="character" w:customStyle="1" w:styleId="NeniNrChar">
    <w:name w:val="Neni_Nr Char"/>
    <w:basedOn w:val="DefaultParagraphFont"/>
    <w:link w:val="NeniNr"/>
    <w:rsid w:val="00F11315"/>
    <w:rPr>
      <w:rFonts w:ascii="Garamond" w:eastAsia="MS Mincho" w:hAnsi="Garamond" w:cs="CG Times"/>
      <w:sz w:val="24"/>
      <w:szCs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84262">
      <w:bodyDiv w:val="1"/>
      <w:marLeft w:val="0"/>
      <w:marRight w:val="0"/>
      <w:marTop w:val="0"/>
      <w:marBottom w:val="0"/>
      <w:divBdr>
        <w:top w:val="none" w:sz="0" w:space="0" w:color="auto"/>
        <w:left w:val="none" w:sz="0" w:space="0" w:color="auto"/>
        <w:bottom w:val="none" w:sz="0" w:space="0" w:color="auto"/>
        <w:right w:val="none" w:sz="0" w:space="0" w:color="auto"/>
      </w:divBdr>
    </w:div>
    <w:div w:id="444882917">
      <w:bodyDiv w:val="1"/>
      <w:marLeft w:val="0"/>
      <w:marRight w:val="0"/>
      <w:marTop w:val="0"/>
      <w:marBottom w:val="0"/>
      <w:divBdr>
        <w:top w:val="none" w:sz="0" w:space="0" w:color="auto"/>
        <w:left w:val="none" w:sz="0" w:space="0" w:color="auto"/>
        <w:bottom w:val="none" w:sz="0" w:space="0" w:color="auto"/>
        <w:right w:val="none" w:sz="0" w:space="0" w:color="auto"/>
      </w:divBdr>
      <w:divsChild>
        <w:div w:id="1018698247">
          <w:marLeft w:val="0"/>
          <w:marRight w:val="0"/>
          <w:marTop w:val="0"/>
          <w:marBottom w:val="0"/>
          <w:divBdr>
            <w:top w:val="none" w:sz="0" w:space="0" w:color="auto"/>
            <w:left w:val="none" w:sz="0" w:space="0" w:color="auto"/>
            <w:bottom w:val="none" w:sz="0" w:space="0" w:color="auto"/>
            <w:right w:val="none" w:sz="0" w:space="0" w:color="auto"/>
          </w:divBdr>
          <w:divsChild>
            <w:div w:id="1570840937">
              <w:marLeft w:val="0"/>
              <w:marRight w:val="0"/>
              <w:marTop w:val="0"/>
              <w:marBottom w:val="0"/>
              <w:divBdr>
                <w:top w:val="none" w:sz="0" w:space="0" w:color="auto"/>
                <w:left w:val="none" w:sz="0" w:space="0" w:color="auto"/>
                <w:bottom w:val="none" w:sz="0" w:space="0" w:color="auto"/>
                <w:right w:val="none" w:sz="0" w:space="0" w:color="auto"/>
              </w:divBdr>
              <w:divsChild>
                <w:div w:id="14408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032224">
      <w:bodyDiv w:val="1"/>
      <w:marLeft w:val="0"/>
      <w:marRight w:val="0"/>
      <w:marTop w:val="0"/>
      <w:marBottom w:val="0"/>
      <w:divBdr>
        <w:top w:val="none" w:sz="0" w:space="0" w:color="auto"/>
        <w:left w:val="none" w:sz="0" w:space="0" w:color="auto"/>
        <w:bottom w:val="none" w:sz="0" w:space="0" w:color="auto"/>
        <w:right w:val="none" w:sz="0" w:space="0" w:color="auto"/>
      </w:divBdr>
    </w:div>
    <w:div w:id="483931111">
      <w:bodyDiv w:val="1"/>
      <w:marLeft w:val="0"/>
      <w:marRight w:val="0"/>
      <w:marTop w:val="0"/>
      <w:marBottom w:val="0"/>
      <w:divBdr>
        <w:top w:val="none" w:sz="0" w:space="0" w:color="auto"/>
        <w:left w:val="none" w:sz="0" w:space="0" w:color="auto"/>
        <w:bottom w:val="none" w:sz="0" w:space="0" w:color="auto"/>
        <w:right w:val="none" w:sz="0" w:space="0" w:color="auto"/>
      </w:divBdr>
    </w:div>
    <w:div w:id="672339395">
      <w:bodyDiv w:val="1"/>
      <w:marLeft w:val="0"/>
      <w:marRight w:val="0"/>
      <w:marTop w:val="0"/>
      <w:marBottom w:val="0"/>
      <w:divBdr>
        <w:top w:val="none" w:sz="0" w:space="0" w:color="auto"/>
        <w:left w:val="none" w:sz="0" w:space="0" w:color="auto"/>
        <w:bottom w:val="none" w:sz="0" w:space="0" w:color="auto"/>
        <w:right w:val="none" w:sz="0" w:space="0" w:color="auto"/>
      </w:divBdr>
    </w:div>
    <w:div w:id="691299797">
      <w:bodyDiv w:val="1"/>
      <w:marLeft w:val="0"/>
      <w:marRight w:val="0"/>
      <w:marTop w:val="0"/>
      <w:marBottom w:val="0"/>
      <w:divBdr>
        <w:top w:val="none" w:sz="0" w:space="0" w:color="auto"/>
        <w:left w:val="none" w:sz="0" w:space="0" w:color="auto"/>
        <w:bottom w:val="none" w:sz="0" w:space="0" w:color="auto"/>
        <w:right w:val="none" w:sz="0" w:space="0" w:color="auto"/>
      </w:divBdr>
    </w:div>
    <w:div w:id="737945533">
      <w:bodyDiv w:val="1"/>
      <w:marLeft w:val="0"/>
      <w:marRight w:val="0"/>
      <w:marTop w:val="0"/>
      <w:marBottom w:val="0"/>
      <w:divBdr>
        <w:top w:val="none" w:sz="0" w:space="0" w:color="auto"/>
        <w:left w:val="none" w:sz="0" w:space="0" w:color="auto"/>
        <w:bottom w:val="none" w:sz="0" w:space="0" w:color="auto"/>
        <w:right w:val="none" w:sz="0" w:space="0" w:color="auto"/>
      </w:divBdr>
    </w:div>
    <w:div w:id="756706742">
      <w:bodyDiv w:val="1"/>
      <w:marLeft w:val="0"/>
      <w:marRight w:val="0"/>
      <w:marTop w:val="0"/>
      <w:marBottom w:val="0"/>
      <w:divBdr>
        <w:top w:val="none" w:sz="0" w:space="0" w:color="auto"/>
        <w:left w:val="none" w:sz="0" w:space="0" w:color="auto"/>
        <w:bottom w:val="none" w:sz="0" w:space="0" w:color="auto"/>
        <w:right w:val="none" w:sz="0" w:space="0" w:color="auto"/>
      </w:divBdr>
      <w:divsChild>
        <w:div w:id="445082579">
          <w:marLeft w:val="0"/>
          <w:marRight w:val="0"/>
          <w:marTop w:val="0"/>
          <w:marBottom w:val="0"/>
          <w:divBdr>
            <w:top w:val="none" w:sz="0" w:space="0" w:color="auto"/>
            <w:left w:val="none" w:sz="0" w:space="0" w:color="auto"/>
            <w:bottom w:val="none" w:sz="0" w:space="0" w:color="auto"/>
            <w:right w:val="none" w:sz="0" w:space="0" w:color="auto"/>
          </w:divBdr>
          <w:divsChild>
            <w:div w:id="1574271862">
              <w:marLeft w:val="0"/>
              <w:marRight w:val="0"/>
              <w:marTop w:val="0"/>
              <w:marBottom w:val="0"/>
              <w:divBdr>
                <w:top w:val="none" w:sz="0" w:space="0" w:color="auto"/>
                <w:left w:val="none" w:sz="0" w:space="0" w:color="auto"/>
                <w:bottom w:val="none" w:sz="0" w:space="0" w:color="auto"/>
                <w:right w:val="none" w:sz="0" w:space="0" w:color="auto"/>
              </w:divBdr>
              <w:divsChild>
                <w:div w:id="7429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3486">
          <w:marLeft w:val="0"/>
          <w:marRight w:val="0"/>
          <w:marTop w:val="0"/>
          <w:marBottom w:val="0"/>
          <w:divBdr>
            <w:top w:val="none" w:sz="0" w:space="0" w:color="auto"/>
            <w:left w:val="none" w:sz="0" w:space="0" w:color="auto"/>
            <w:bottom w:val="none" w:sz="0" w:space="0" w:color="auto"/>
            <w:right w:val="none" w:sz="0" w:space="0" w:color="auto"/>
          </w:divBdr>
          <w:divsChild>
            <w:div w:id="806318422">
              <w:marLeft w:val="0"/>
              <w:marRight w:val="0"/>
              <w:marTop w:val="0"/>
              <w:marBottom w:val="0"/>
              <w:divBdr>
                <w:top w:val="none" w:sz="0" w:space="0" w:color="auto"/>
                <w:left w:val="none" w:sz="0" w:space="0" w:color="auto"/>
                <w:bottom w:val="none" w:sz="0" w:space="0" w:color="auto"/>
                <w:right w:val="none" w:sz="0" w:space="0" w:color="auto"/>
              </w:divBdr>
              <w:divsChild>
                <w:div w:id="416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38042">
          <w:marLeft w:val="0"/>
          <w:marRight w:val="0"/>
          <w:marTop w:val="0"/>
          <w:marBottom w:val="0"/>
          <w:divBdr>
            <w:top w:val="none" w:sz="0" w:space="0" w:color="auto"/>
            <w:left w:val="none" w:sz="0" w:space="0" w:color="auto"/>
            <w:bottom w:val="none" w:sz="0" w:space="0" w:color="auto"/>
            <w:right w:val="none" w:sz="0" w:space="0" w:color="auto"/>
          </w:divBdr>
          <w:divsChild>
            <w:div w:id="108548112">
              <w:marLeft w:val="0"/>
              <w:marRight w:val="0"/>
              <w:marTop w:val="0"/>
              <w:marBottom w:val="0"/>
              <w:divBdr>
                <w:top w:val="none" w:sz="0" w:space="0" w:color="auto"/>
                <w:left w:val="none" w:sz="0" w:space="0" w:color="auto"/>
                <w:bottom w:val="none" w:sz="0" w:space="0" w:color="auto"/>
                <w:right w:val="none" w:sz="0" w:space="0" w:color="auto"/>
              </w:divBdr>
              <w:divsChild>
                <w:div w:id="6825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5003">
          <w:marLeft w:val="0"/>
          <w:marRight w:val="0"/>
          <w:marTop w:val="0"/>
          <w:marBottom w:val="0"/>
          <w:divBdr>
            <w:top w:val="none" w:sz="0" w:space="0" w:color="auto"/>
            <w:left w:val="none" w:sz="0" w:space="0" w:color="auto"/>
            <w:bottom w:val="none" w:sz="0" w:space="0" w:color="auto"/>
            <w:right w:val="none" w:sz="0" w:space="0" w:color="auto"/>
          </w:divBdr>
          <w:divsChild>
            <w:div w:id="1206914104">
              <w:marLeft w:val="0"/>
              <w:marRight w:val="0"/>
              <w:marTop w:val="0"/>
              <w:marBottom w:val="0"/>
              <w:divBdr>
                <w:top w:val="none" w:sz="0" w:space="0" w:color="auto"/>
                <w:left w:val="none" w:sz="0" w:space="0" w:color="auto"/>
                <w:bottom w:val="none" w:sz="0" w:space="0" w:color="auto"/>
                <w:right w:val="none" w:sz="0" w:space="0" w:color="auto"/>
              </w:divBdr>
              <w:divsChild>
                <w:div w:id="6246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68317">
      <w:bodyDiv w:val="1"/>
      <w:marLeft w:val="0"/>
      <w:marRight w:val="0"/>
      <w:marTop w:val="0"/>
      <w:marBottom w:val="0"/>
      <w:divBdr>
        <w:top w:val="none" w:sz="0" w:space="0" w:color="auto"/>
        <w:left w:val="none" w:sz="0" w:space="0" w:color="auto"/>
        <w:bottom w:val="none" w:sz="0" w:space="0" w:color="auto"/>
        <w:right w:val="none" w:sz="0" w:space="0" w:color="auto"/>
      </w:divBdr>
    </w:div>
    <w:div w:id="973410970">
      <w:bodyDiv w:val="1"/>
      <w:marLeft w:val="0"/>
      <w:marRight w:val="0"/>
      <w:marTop w:val="0"/>
      <w:marBottom w:val="0"/>
      <w:divBdr>
        <w:top w:val="none" w:sz="0" w:space="0" w:color="auto"/>
        <w:left w:val="none" w:sz="0" w:space="0" w:color="auto"/>
        <w:bottom w:val="none" w:sz="0" w:space="0" w:color="auto"/>
        <w:right w:val="none" w:sz="0" w:space="0" w:color="auto"/>
      </w:divBdr>
    </w:div>
    <w:div w:id="979461450">
      <w:bodyDiv w:val="1"/>
      <w:marLeft w:val="0"/>
      <w:marRight w:val="0"/>
      <w:marTop w:val="0"/>
      <w:marBottom w:val="0"/>
      <w:divBdr>
        <w:top w:val="none" w:sz="0" w:space="0" w:color="auto"/>
        <w:left w:val="none" w:sz="0" w:space="0" w:color="auto"/>
        <w:bottom w:val="none" w:sz="0" w:space="0" w:color="auto"/>
        <w:right w:val="none" w:sz="0" w:space="0" w:color="auto"/>
      </w:divBdr>
    </w:div>
    <w:div w:id="1129470078">
      <w:bodyDiv w:val="1"/>
      <w:marLeft w:val="0"/>
      <w:marRight w:val="0"/>
      <w:marTop w:val="0"/>
      <w:marBottom w:val="0"/>
      <w:divBdr>
        <w:top w:val="none" w:sz="0" w:space="0" w:color="auto"/>
        <w:left w:val="none" w:sz="0" w:space="0" w:color="auto"/>
        <w:bottom w:val="none" w:sz="0" w:space="0" w:color="auto"/>
        <w:right w:val="none" w:sz="0" w:space="0" w:color="auto"/>
      </w:divBdr>
    </w:div>
    <w:div w:id="1228422173">
      <w:bodyDiv w:val="1"/>
      <w:marLeft w:val="0"/>
      <w:marRight w:val="0"/>
      <w:marTop w:val="0"/>
      <w:marBottom w:val="0"/>
      <w:divBdr>
        <w:top w:val="none" w:sz="0" w:space="0" w:color="auto"/>
        <w:left w:val="none" w:sz="0" w:space="0" w:color="auto"/>
        <w:bottom w:val="none" w:sz="0" w:space="0" w:color="auto"/>
        <w:right w:val="none" w:sz="0" w:space="0" w:color="auto"/>
      </w:divBdr>
    </w:div>
    <w:div w:id="1294866468">
      <w:bodyDiv w:val="1"/>
      <w:marLeft w:val="0"/>
      <w:marRight w:val="0"/>
      <w:marTop w:val="0"/>
      <w:marBottom w:val="0"/>
      <w:divBdr>
        <w:top w:val="none" w:sz="0" w:space="0" w:color="auto"/>
        <w:left w:val="none" w:sz="0" w:space="0" w:color="auto"/>
        <w:bottom w:val="none" w:sz="0" w:space="0" w:color="auto"/>
        <w:right w:val="none" w:sz="0" w:space="0" w:color="auto"/>
      </w:divBdr>
    </w:div>
    <w:div w:id="1315916458">
      <w:bodyDiv w:val="1"/>
      <w:marLeft w:val="0"/>
      <w:marRight w:val="0"/>
      <w:marTop w:val="0"/>
      <w:marBottom w:val="0"/>
      <w:divBdr>
        <w:top w:val="none" w:sz="0" w:space="0" w:color="auto"/>
        <w:left w:val="none" w:sz="0" w:space="0" w:color="auto"/>
        <w:bottom w:val="none" w:sz="0" w:space="0" w:color="auto"/>
        <w:right w:val="none" w:sz="0" w:space="0" w:color="auto"/>
      </w:divBdr>
    </w:div>
    <w:div w:id="1370495475">
      <w:bodyDiv w:val="1"/>
      <w:marLeft w:val="0"/>
      <w:marRight w:val="0"/>
      <w:marTop w:val="0"/>
      <w:marBottom w:val="0"/>
      <w:divBdr>
        <w:top w:val="none" w:sz="0" w:space="0" w:color="auto"/>
        <w:left w:val="none" w:sz="0" w:space="0" w:color="auto"/>
        <w:bottom w:val="none" w:sz="0" w:space="0" w:color="auto"/>
        <w:right w:val="none" w:sz="0" w:space="0" w:color="auto"/>
      </w:divBdr>
    </w:div>
    <w:div w:id="1392919336">
      <w:bodyDiv w:val="1"/>
      <w:marLeft w:val="0"/>
      <w:marRight w:val="0"/>
      <w:marTop w:val="0"/>
      <w:marBottom w:val="0"/>
      <w:divBdr>
        <w:top w:val="none" w:sz="0" w:space="0" w:color="auto"/>
        <w:left w:val="none" w:sz="0" w:space="0" w:color="auto"/>
        <w:bottom w:val="none" w:sz="0" w:space="0" w:color="auto"/>
        <w:right w:val="none" w:sz="0" w:space="0" w:color="auto"/>
      </w:divBdr>
    </w:div>
    <w:div w:id="1424063044">
      <w:bodyDiv w:val="1"/>
      <w:marLeft w:val="0"/>
      <w:marRight w:val="0"/>
      <w:marTop w:val="0"/>
      <w:marBottom w:val="0"/>
      <w:divBdr>
        <w:top w:val="none" w:sz="0" w:space="0" w:color="auto"/>
        <w:left w:val="none" w:sz="0" w:space="0" w:color="auto"/>
        <w:bottom w:val="none" w:sz="0" w:space="0" w:color="auto"/>
        <w:right w:val="none" w:sz="0" w:space="0" w:color="auto"/>
      </w:divBdr>
    </w:div>
    <w:div w:id="1609242581">
      <w:bodyDiv w:val="1"/>
      <w:marLeft w:val="0"/>
      <w:marRight w:val="0"/>
      <w:marTop w:val="0"/>
      <w:marBottom w:val="0"/>
      <w:divBdr>
        <w:top w:val="none" w:sz="0" w:space="0" w:color="auto"/>
        <w:left w:val="none" w:sz="0" w:space="0" w:color="auto"/>
        <w:bottom w:val="none" w:sz="0" w:space="0" w:color="auto"/>
        <w:right w:val="none" w:sz="0" w:space="0" w:color="auto"/>
      </w:divBdr>
    </w:div>
    <w:div w:id="1620144337">
      <w:bodyDiv w:val="1"/>
      <w:marLeft w:val="0"/>
      <w:marRight w:val="0"/>
      <w:marTop w:val="0"/>
      <w:marBottom w:val="0"/>
      <w:divBdr>
        <w:top w:val="none" w:sz="0" w:space="0" w:color="auto"/>
        <w:left w:val="none" w:sz="0" w:space="0" w:color="auto"/>
        <w:bottom w:val="none" w:sz="0" w:space="0" w:color="auto"/>
        <w:right w:val="none" w:sz="0" w:space="0" w:color="auto"/>
      </w:divBdr>
      <w:divsChild>
        <w:div w:id="228924485">
          <w:marLeft w:val="0"/>
          <w:marRight w:val="0"/>
          <w:marTop w:val="0"/>
          <w:marBottom w:val="300"/>
          <w:divBdr>
            <w:top w:val="none" w:sz="0" w:space="0" w:color="auto"/>
            <w:left w:val="none" w:sz="0" w:space="0" w:color="auto"/>
            <w:bottom w:val="none" w:sz="0" w:space="0" w:color="auto"/>
            <w:right w:val="none" w:sz="0" w:space="0" w:color="auto"/>
          </w:divBdr>
        </w:div>
        <w:div w:id="1275988124">
          <w:marLeft w:val="0"/>
          <w:marRight w:val="0"/>
          <w:marTop w:val="0"/>
          <w:marBottom w:val="0"/>
          <w:divBdr>
            <w:top w:val="none" w:sz="0" w:space="0" w:color="auto"/>
            <w:left w:val="none" w:sz="0" w:space="0" w:color="auto"/>
            <w:bottom w:val="none" w:sz="0" w:space="0" w:color="auto"/>
            <w:right w:val="none" w:sz="0" w:space="0" w:color="auto"/>
          </w:divBdr>
          <w:divsChild>
            <w:div w:id="55843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58202">
      <w:bodyDiv w:val="1"/>
      <w:marLeft w:val="0"/>
      <w:marRight w:val="0"/>
      <w:marTop w:val="0"/>
      <w:marBottom w:val="0"/>
      <w:divBdr>
        <w:top w:val="none" w:sz="0" w:space="0" w:color="auto"/>
        <w:left w:val="none" w:sz="0" w:space="0" w:color="auto"/>
        <w:bottom w:val="none" w:sz="0" w:space="0" w:color="auto"/>
        <w:right w:val="none" w:sz="0" w:space="0" w:color="auto"/>
      </w:divBdr>
    </w:div>
    <w:div w:id="2070181164">
      <w:bodyDiv w:val="1"/>
      <w:marLeft w:val="0"/>
      <w:marRight w:val="0"/>
      <w:marTop w:val="0"/>
      <w:marBottom w:val="0"/>
      <w:divBdr>
        <w:top w:val="none" w:sz="0" w:space="0" w:color="auto"/>
        <w:left w:val="none" w:sz="0" w:space="0" w:color="auto"/>
        <w:bottom w:val="none" w:sz="0" w:space="0" w:color="auto"/>
        <w:right w:val="none" w:sz="0" w:space="0" w:color="auto"/>
      </w:divBdr>
    </w:div>
    <w:div w:id="2090543062">
      <w:bodyDiv w:val="1"/>
      <w:marLeft w:val="0"/>
      <w:marRight w:val="0"/>
      <w:marTop w:val="0"/>
      <w:marBottom w:val="0"/>
      <w:divBdr>
        <w:top w:val="none" w:sz="0" w:space="0" w:color="auto"/>
        <w:left w:val="none" w:sz="0" w:space="0" w:color="auto"/>
        <w:bottom w:val="none" w:sz="0" w:space="0" w:color="auto"/>
        <w:right w:val="none" w:sz="0" w:space="0" w:color="auto"/>
      </w:divBdr>
    </w:div>
    <w:div w:id="2097822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pp.gov.al" TargetMode="External"/><Relationship Id="rId13" Type="http://schemas.openxmlformats.org/officeDocument/2006/relationships/hyperlink" Target="https://www.bankofalbania.org/Mbikeqyrja/Subjekte_te_licencuara/Banka/" TargetMode="External"/><Relationship Id="rId18" Type="http://schemas.openxmlformats.org/officeDocument/2006/relationships/hyperlink" Target="https://www.bankofalbania.org/Mbikeqyrja/Subjekte_te_licencuara/Bank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transporti@infrastruktura.gov.al" TargetMode="External"/><Relationship Id="rId12" Type="http://schemas.openxmlformats.org/officeDocument/2006/relationships/hyperlink" Target="https://www.bankofalbania.org/Mbikeqyrja/Subjekte_te_licencuara/Banka/" TargetMode="External"/><Relationship Id="rId17" Type="http://schemas.openxmlformats.org/officeDocument/2006/relationships/hyperlink" Target="https://www.bankofalbania.org/Mbikeqyrja/Subjekte_te_licencuara/Banka/" TargetMode="External"/><Relationship Id="rId2" Type="http://schemas.openxmlformats.org/officeDocument/2006/relationships/styles" Target="styles.xml"/><Relationship Id="rId16" Type="http://schemas.openxmlformats.org/officeDocument/2006/relationships/hyperlink" Target="https://www.bankofalbania.org/Mbikeqyrja/Subjekte_te_licencuara/Banka/"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nkofalbania.org/Mbikeqyrja/Subjekte_te_licencuara/Banka/" TargetMode="External"/><Relationship Id="rId5" Type="http://schemas.openxmlformats.org/officeDocument/2006/relationships/footnotes" Target="footnotes.xml"/><Relationship Id="rId15" Type="http://schemas.openxmlformats.org/officeDocument/2006/relationships/hyperlink" Target="https://www.bankofalbania.org/Mbikeqyrja/Subjekte_te_licencuara/Banka/" TargetMode="External"/><Relationship Id="rId10" Type="http://schemas.openxmlformats.org/officeDocument/2006/relationships/hyperlink" Target="https://www.bankofalbania.org/Mbikeqyrja/Subjekte_te_licencuara/Banka/" TargetMode="External"/><Relationship Id="rId19" Type="http://schemas.openxmlformats.org/officeDocument/2006/relationships/hyperlink" Target="https://www.bankofalbania.org/Mbikeqyrja/Subjekte_te_licencuara/Banka/" TargetMode="External"/><Relationship Id="rId4" Type="http://schemas.openxmlformats.org/officeDocument/2006/relationships/webSettings" Target="webSettings.xml"/><Relationship Id="rId9" Type="http://schemas.openxmlformats.org/officeDocument/2006/relationships/hyperlink" Target="https://www.bankofalbania.org/Mbikeqyrja/Subjekte_te_licencuara/Banka/" TargetMode="External"/><Relationship Id="rId14" Type="http://schemas.openxmlformats.org/officeDocument/2006/relationships/hyperlink" Target="https://www.bankofalbania.org/Mbikeqyrja/Subjekte_te_licencuara/Bank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139</Pages>
  <Words>27724</Words>
  <Characters>158027</Characters>
  <Application>Microsoft Office Word</Application>
  <DocSecurity>0</DocSecurity>
  <Lines>1316</Lines>
  <Paragraphs>370</Paragraphs>
  <ScaleCrop>false</ScaleCrop>
  <HeadingPairs>
    <vt:vector size="2" baseType="variant">
      <vt:variant>
        <vt:lpstr>Title</vt:lpstr>
      </vt:variant>
      <vt:variant>
        <vt:i4>1</vt:i4>
      </vt:variant>
    </vt:vector>
  </HeadingPairs>
  <TitlesOfParts>
    <vt:vector size="1" baseType="lpstr">
      <vt:lpstr/>
    </vt:vector>
  </TitlesOfParts>
  <Company>SCM</Company>
  <LinksUpToDate>false</LinksUpToDate>
  <CharactersWithSpaces>185381</CharactersWithSpaces>
  <SharedDoc>false</SharedDoc>
  <HLinks>
    <vt:vector size="78" baseType="variant">
      <vt:variant>
        <vt:i4>1441872</vt:i4>
      </vt:variant>
      <vt:variant>
        <vt:i4>36</vt:i4>
      </vt:variant>
      <vt:variant>
        <vt:i4>0</vt:i4>
      </vt:variant>
      <vt:variant>
        <vt:i4>5</vt:i4>
      </vt:variant>
      <vt:variant>
        <vt:lpwstr>https://www.bankofalbania.org/Mbikeqyrja/Subjekte_te_licencuara/Banka/</vt:lpwstr>
      </vt:variant>
      <vt:variant>
        <vt:lpwstr>content-CI-11498-244-1-477-16471-wrapper</vt:lpwstr>
      </vt:variant>
      <vt:variant>
        <vt:i4>1048658</vt:i4>
      </vt:variant>
      <vt:variant>
        <vt:i4>33</vt:i4>
      </vt:variant>
      <vt:variant>
        <vt:i4>0</vt:i4>
      </vt:variant>
      <vt:variant>
        <vt:i4>5</vt:i4>
      </vt:variant>
      <vt:variant>
        <vt:lpwstr>https://www.bankofalbania.org/Mbikeqyrja/Subjekte_te_licencuara/Banka/</vt:lpwstr>
      </vt:variant>
      <vt:variant>
        <vt:lpwstr>content-CI-11498-244-1-477-16457-wrapper</vt:lpwstr>
      </vt:variant>
      <vt:variant>
        <vt:i4>2031697</vt:i4>
      </vt:variant>
      <vt:variant>
        <vt:i4>30</vt:i4>
      </vt:variant>
      <vt:variant>
        <vt:i4>0</vt:i4>
      </vt:variant>
      <vt:variant>
        <vt:i4>5</vt:i4>
      </vt:variant>
      <vt:variant>
        <vt:lpwstr>https://www.bankofalbania.org/Mbikeqyrja/Subjekte_te_licencuara/Banka/</vt:lpwstr>
      </vt:variant>
      <vt:variant>
        <vt:lpwstr>content-CI-11498-244-1-477-16468-wrapper</vt:lpwstr>
      </vt:variant>
      <vt:variant>
        <vt:i4>1114193</vt:i4>
      </vt:variant>
      <vt:variant>
        <vt:i4>27</vt:i4>
      </vt:variant>
      <vt:variant>
        <vt:i4>0</vt:i4>
      </vt:variant>
      <vt:variant>
        <vt:i4>5</vt:i4>
      </vt:variant>
      <vt:variant>
        <vt:lpwstr>https://www.bankofalbania.org/Mbikeqyrja/Subjekte_te_licencuara/Banka/</vt:lpwstr>
      </vt:variant>
      <vt:variant>
        <vt:lpwstr>content-CI-11498-244-1-477-16466-wrapper</vt:lpwstr>
      </vt:variant>
      <vt:variant>
        <vt:i4>1310801</vt:i4>
      </vt:variant>
      <vt:variant>
        <vt:i4>24</vt:i4>
      </vt:variant>
      <vt:variant>
        <vt:i4>0</vt:i4>
      </vt:variant>
      <vt:variant>
        <vt:i4>5</vt:i4>
      </vt:variant>
      <vt:variant>
        <vt:lpwstr>https://www.bankofalbania.org/Mbikeqyrja/Subjekte_te_licencuara/Banka/</vt:lpwstr>
      </vt:variant>
      <vt:variant>
        <vt:lpwstr>content-CI-11498-244-1-477-16463-wrapper</vt:lpwstr>
      </vt:variant>
      <vt:variant>
        <vt:i4>1179729</vt:i4>
      </vt:variant>
      <vt:variant>
        <vt:i4>21</vt:i4>
      </vt:variant>
      <vt:variant>
        <vt:i4>0</vt:i4>
      </vt:variant>
      <vt:variant>
        <vt:i4>5</vt:i4>
      </vt:variant>
      <vt:variant>
        <vt:lpwstr>https://www.bankofalbania.org/Mbikeqyrja/Subjekte_te_licencuara/Banka/</vt:lpwstr>
      </vt:variant>
      <vt:variant>
        <vt:lpwstr>content-CI-11498-244-1-477-16465-wrapper</vt:lpwstr>
      </vt:variant>
      <vt:variant>
        <vt:i4>1966161</vt:i4>
      </vt:variant>
      <vt:variant>
        <vt:i4>18</vt:i4>
      </vt:variant>
      <vt:variant>
        <vt:i4>0</vt:i4>
      </vt:variant>
      <vt:variant>
        <vt:i4>5</vt:i4>
      </vt:variant>
      <vt:variant>
        <vt:lpwstr>https://www.bankofalbania.org/Mbikeqyrja/Subjekte_te_licencuara/Banka/</vt:lpwstr>
      </vt:variant>
      <vt:variant>
        <vt:lpwstr>content-CI-11498-244-1-477-16469-wrapper</vt:lpwstr>
      </vt:variant>
      <vt:variant>
        <vt:i4>1966162</vt:i4>
      </vt:variant>
      <vt:variant>
        <vt:i4>15</vt:i4>
      </vt:variant>
      <vt:variant>
        <vt:i4>0</vt:i4>
      </vt:variant>
      <vt:variant>
        <vt:i4>5</vt:i4>
      </vt:variant>
      <vt:variant>
        <vt:lpwstr>https://www.bankofalbania.org/Mbikeqyrja/Subjekte_te_licencuara/Banka/</vt:lpwstr>
      </vt:variant>
      <vt:variant>
        <vt:lpwstr>content-CI-11498-244-1-477-16459-wrapper</vt:lpwstr>
      </vt:variant>
      <vt:variant>
        <vt:i4>1245265</vt:i4>
      </vt:variant>
      <vt:variant>
        <vt:i4>12</vt:i4>
      </vt:variant>
      <vt:variant>
        <vt:i4>0</vt:i4>
      </vt:variant>
      <vt:variant>
        <vt:i4>5</vt:i4>
      </vt:variant>
      <vt:variant>
        <vt:lpwstr>https://www.bankofalbania.org/Mbikeqyrja/Subjekte_te_licencuara/Banka/</vt:lpwstr>
      </vt:variant>
      <vt:variant>
        <vt:lpwstr>content-CI-11498-244-1-477-16464-wrapper</vt:lpwstr>
      </vt:variant>
      <vt:variant>
        <vt:i4>1507408</vt:i4>
      </vt:variant>
      <vt:variant>
        <vt:i4>9</vt:i4>
      </vt:variant>
      <vt:variant>
        <vt:i4>0</vt:i4>
      </vt:variant>
      <vt:variant>
        <vt:i4>5</vt:i4>
      </vt:variant>
      <vt:variant>
        <vt:lpwstr>https://www.bankofalbania.org/Mbikeqyrja/Subjekte_te_licencuara/Banka/</vt:lpwstr>
      </vt:variant>
      <vt:variant>
        <vt:lpwstr>content-CI-11498-244-1-477-16470-wrapper</vt:lpwstr>
      </vt:variant>
      <vt:variant>
        <vt:i4>1507409</vt:i4>
      </vt:variant>
      <vt:variant>
        <vt:i4>6</vt:i4>
      </vt:variant>
      <vt:variant>
        <vt:i4>0</vt:i4>
      </vt:variant>
      <vt:variant>
        <vt:i4>5</vt:i4>
      </vt:variant>
      <vt:variant>
        <vt:lpwstr>https://www.bankofalbania.org/Mbikeqyrja/Subjekte_te_licencuara/Banka/</vt:lpwstr>
      </vt:variant>
      <vt:variant>
        <vt:lpwstr>content-CI-11498-244-1-477-16460-wrapper</vt:lpwstr>
      </vt:variant>
      <vt:variant>
        <vt:i4>6619171</vt:i4>
      </vt:variant>
      <vt:variant>
        <vt:i4>3</vt:i4>
      </vt:variant>
      <vt:variant>
        <vt:i4>0</vt:i4>
      </vt:variant>
      <vt:variant>
        <vt:i4>5</vt:i4>
      </vt:variant>
      <vt:variant>
        <vt:lpwstr>http://www.app.gov.al/</vt:lpwstr>
      </vt:variant>
      <vt:variant>
        <vt:lpwstr/>
      </vt:variant>
      <vt:variant>
        <vt:i4>5046331</vt:i4>
      </vt:variant>
      <vt:variant>
        <vt:i4>0</vt:i4>
      </vt:variant>
      <vt:variant>
        <vt:i4>0</vt:i4>
      </vt:variant>
      <vt:variant>
        <vt:i4>5</vt:i4>
      </vt:variant>
      <vt:variant>
        <vt:lpwstr>mailto:transporti@infrastruktura.gov.al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Sekretariati Rindertimi</cp:lastModifiedBy>
  <cp:revision>2</cp:revision>
  <dcterms:created xsi:type="dcterms:W3CDTF">2020-04-15T11:20:00Z</dcterms:created>
  <dcterms:modified xsi:type="dcterms:W3CDTF">2020-04-15T11:20:00Z</dcterms:modified>
</cp:coreProperties>
</file>